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C37A" w14:textId="77B032E7" w:rsidR="00A76BF7" w:rsidRDefault="00A76BF7" w:rsidP="00A76BF7">
    <w:pPr>
      <w:pStyle w:val="Encabezado"/>
      <w:jc w:val="center"/>
    </w:pPr>
    <w:r>
      <w:t>INSTITUTO MUNICIPAL DE VIVIENDA DE SAN MIGUEL DE ALLENDE, GTO.</w:t>
    </w:r>
  </w:p>
  <w:p w14:paraId="3D9DCD4A" w14:textId="7CAC6F00" w:rsidR="00A76BF7" w:rsidRDefault="00A76BF7" w:rsidP="00A76BF7">
    <w:pPr>
      <w:pStyle w:val="Encabezado"/>
      <w:jc w:val="center"/>
    </w:pPr>
    <w:r>
      <w:t>DEL 01 DE ENERO AL 30 DE JUNIO DEL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A76BF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2018-07-18T02:41:00Z</dcterms:created>
  <dcterms:modified xsi:type="dcterms:W3CDTF">2018-07-18T02:41:00Z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