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58B6DD62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</w:t>
      </w:r>
      <w:r w:rsidR="006F771F">
        <w:rPr>
          <w:rFonts w:cs="Calibri"/>
        </w:rPr>
        <w:t xml:space="preserve"> se deben</w:t>
      </w:r>
      <w:r w:rsidRPr="00267338">
        <w:rPr>
          <w:rFonts w:cs="Calibri"/>
        </w:rPr>
        <w:t xml:space="preserve"> utilizar indicadores que permitan determinar el cumplimiento de las metas y objetivos de cada uno de los programas, así como vincular los mismos con la planeación del desarrollo.</w:t>
      </w:r>
    </w:p>
    <w:p w14:paraId="57980EB9" w14:textId="59733BD9" w:rsidR="008B3C6A" w:rsidRDefault="008B3C6A" w:rsidP="008B3C6A">
      <w:pPr>
        <w:spacing w:after="0" w:line="240" w:lineRule="auto"/>
        <w:rPr>
          <w:rFonts w:cs="Calibri"/>
        </w:rPr>
      </w:pPr>
    </w:p>
    <w:p w14:paraId="34CBE2F4" w14:textId="1BE4A278" w:rsidR="006F771F" w:rsidRDefault="006F771F" w:rsidP="008B3C6A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Sin embargo y derivado de las actualizaciones e implementación del sistema, </w:t>
      </w:r>
      <w:r w:rsidR="00ED469C">
        <w:rPr>
          <w:rFonts w:cs="Calibri"/>
        </w:rPr>
        <w:t>a la fecha se está trabajando en la evaluación</w:t>
      </w:r>
      <w:r>
        <w:rPr>
          <w:rFonts w:cs="Calibri"/>
        </w:rPr>
        <w:t xml:space="preserve"> que permita </w:t>
      </w:r>
      <w:r w:rsidR="00D10049">
        <w:rPr>
          <w:rFonts w:cs="Calibri"/>
        </w:rPr>
        <w:t>dar cumplimiento a las SED.</w:t>
      </w:r>
    </w:p>
    <w:p w14:paraId="10A6A87B" w14:textId="77777777" w:rsidR="006F771F" w:rsidRPr="00267338" w:rsidRDefault="006F771F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bookmarkStart w:id="0" w:name="_GoBack"/>
    <w:bookmarkEnd w:id="0"/>
    <w:p w14:paraId="40D85A59" w14:textId="3B4F0C4D" w:rsidR="00445B0C" w:rsidRPr="00267338" w:rsidRDefault="00ED469C" w:rsidP="00564EB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7CC3F" wp14:editId="24ADF4CD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943600" cy="990600"/>
                <wp:effectExtent l="0" t="0" r="0" b="0"/>
                <wp:wrapSquare wrapText="bothSides"/>
                <wp:docPr id="2" name="Cuadro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0CBA9" w14:textId="77777777" w:rsidR="00ED469C" w:rsidRDefault="00ED469C" w:rsidP="00ED469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lang w:val="es-ES_tradnl"/>
                              </w:rPr>
                              <w:t> </w:t>
                            </w:r>
                          </w:p>
                          <w:p w14:paraId="7A61DA2C" w14:textId="77777777" w:rsidR="00ED469C" w:rsidRDefault="00ED469C" w:rsidP="00ED469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_tradnl"/>
                              </w:rPr>
                              <w:t>__________________________________                                       _____________________________</w:t>
                            </w:r>
                          </w:p>
                          <w:p w14:paraId="16FBCAA4" w14:textId="77777777" w:rsidR="00ED469C" w:rsidRDefault="00ED469C" w:rsidP="00ED469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_tradnl"/>
                              </w:rPr>
                              <w:t xml:space="preserve">  Lic. Jesús Gonzalo González Rodríguez                                             C.P.C Alejandro Martínez Acosta</w:t>
                            </w:r>
                          </w:p>
                          <w:p w14:paraId="5499A468" w14:textId="77777777" w:rsidR="00ED469C" w:rsidRDefault="00ED469C" w:rsidP="00ED469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_tradnl"/>
                              </w:rPr>
                              <w:t xml:space="preserve">        Presidente Municipal Interino                                                                  Tesorero Municipal</w:t>
                            </w:r>
                          </w:p>
                          <w:p w14:paraId="254517C7" w14:textId="77777777" w:rsidR="00ED469C" w:rsidRDefault="00ED469C" w:rsidP="00ED469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_tradnl"/>
                              </w:rPr>
                              <w:t> 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6297CC3F" id="_x0000_t202" coordsize="21600,21600" o:spt="202" path="m,l,21600r21600,l21600,xe">
                <v:stroke joinstyle="miter"/>
                <v:path gradientshapeok="t" o:connecttype="rect"/>
              </v:shapetype>
              <v:shape id="CuadroTexto 1" o:spid="_x0000_s1026" type="#_x0000_t202" style="position:absolute;margin-left:0;margin-top:0;width:468pt;height:78pt;z-index:251659264;visibility:visible;mso-wrap-style:square;mso-wrap-distance-left:9pt;mso-wrap-distance-top:0;mso-wrap-distance-right:9pt;mso-wrap-distance-bottom:0;mso-position-horizontal:center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lhGQIAAIoEAAAOAAAAZHJzL2Uyb0RvYy54bWysVNuO0zAQfUfiHyy/06SFrmjVdCW6Wl4Q&#10;i9jlA1zHbixsjxm7TcrXM3Z6geVpES+OLzPnzDkeZ3U7OMsOCqMB3/DppOZMeQmt8buGf3u6f/Oe&#10;s5iEb4UFrxp+VJHfrl+/WvVhqWbQgW0VMgLxcdmHhncphWVVRdkpJ+IEgvJ0qAGdSLTEXdWi6And&#10;2WpW1zdVD9gGBKlipN278ZCvC77WSqYHraNKzDacaktlxDJu81itV2K5QxE6I09liH+owgnjifQC&#10;dSeSYHs0f0E5IxEi6DSR4CrQ2khVNJCaaf1MzWMngipayJwYLjbF/wcrPx++IDNtw2eceeHoijZ7&#10;0SI8qSEBm2aD+hCXFPcYKDINH2Cgiz7vR9rMugeNLn9JEaNzsvp4sZeQmKTN+eLd25uajiSdLRZ1&#10;nhN8dc0OGNNHBY7lScORrq+4Kg6fYhpDzyGZLII17b2xtixyy6iNRXYQdNk2lRoJ/I8o61lP5PPZ&#10;nMpwgXRHvyscHjLSSGI9lZVlj/LKLB2tyjzWf1WaHCsqR2LcbTPv2FbU9yTx3FzEXxJyoCb8F+ae&#10;UnK2Kt38wvxLUuEHny75znjAIry8tatx7fezcXqMP1sxGpC9SMN2OPXFFtojtQX9AdIDDdoC2Sut&#10;CZx1gD+f7/X00sjyH3uBijNMdgPjwxReUnzDU+mITEINX3rj9Djzi/p9Xaq6/kLWvwAAAP//AwBQ&#10;SwMEFAAGAAgAAAAhAHQkcY7cAAAABQEAAA8AAABkcnMvZG93bnJldi54bWxMj0FLw0AQhe+C/2EZ&#10;wYvYjRWLidmUIujBg5hWisdpdkyC2dmQ3bSxv96xF70M83iPN9/ky8l1ak9DaD0buJkloIgrb1uu&#10;Dbxvnq7vQYWIbLHzTAa+KcCyOD/LMbP+wCXt17FWUsIhQwNNjH2mdagachhmvicW79MPDqPIodZ2&#10;wIOUu07Pk2ShHbYsFxrs6bGh6ms9OgNXH+kqxZY2L/Ntui2Pb2N5fH415vJiWj2AijTFvzD84gs6&#10;FMK08yPboDoD8kg8TfHS24XInYTuZNFFrv/TFz8AAAD//wMAUEsBAi0AFAAGAAgAAAAhALaDOJL+&#10;AAAA4QEAABMAAAAAAAAAAAAAAAAAAAAAAFtDb250ZW50X1R5cGVzXS54bWxQSwECLQAUAAYACAAA&#10;ACEAOP0h/9YAAACUAQAACwAAAAAAAAAAAAAAAAAvAQAAX3JlbHMvLnJlbHNQSwECLQAUAAYACAAA&#10;ACEA7RwJYRkCAACKBAAADgAAAAAAAAAAAAAAAAAuAgAAZHJzL2Uyb0RvYy54bWxQSwECLQAUAAYA&#10;CAAAACEAdCRxjtwAAAAFAQAADwAAAAAAAAAAAAAAAABzBAAAZHJzL2Rvd25yZXYueG1sUEsFBgAA&#10;AAAEAAQA8wAAAHwFAAAAAA==&#10;" fillcolor="white [3201]" stroked="f">
                <v:textbox>
                  <w:txbxContent>
                    <w:p w14:paraId="1710CBA9" w14:textId="77777777" w:rsidR="00ED469C" w:rsidRDefault="00ED469C" w:rsidP="00ED469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lang w:val="es-ES_tradnl"/>
                        </w:rPr>
                        <w:t> </w:t>
                      </w:r>
                    </w:p>
                    <w:p w14:paraId="7A61DA2C" w14:textId="77777777" w:rsidR="00ED469C" w:rsidRDefault="00ED469C" w:rsidP="00ED469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  <w:lang w:val="es-ES_tradnl"/>
                        </w:rPr>
                        <w:t>__________________________________                                       _____________________________</w:t>
                      </w:r>
                    </w:p>
                    <w:p w14:paraId="16FBCAA4" w14:textId="77777777" w:rsidR="00ED469C" w:rsidRDefault="00ED469C" w:rsidP="00ED469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  <w:lang w:val="es-ES_tradnl"/>
                        </w:rPr>
                        <w:t xml:space="preserve">  Lic. Jesús Gonzalo González Rodríguez                                             C.P.C Alejandro Martínez Acosta</w:t>
                      </w:r>
                    </w:p>
                    <w:p w14:paraId="5499A468" w14:textId="77777777" w:rsidR="00ED469C" w:rsidRDefault="00ED469C" w:rsidP="00ED469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  <w:lang w:val="es-ES_tradnl"/>
                        </w:rPr>
                        <w:t xml:space="preserve">        Presidente Municipal Interino                                                                  Tesorero Municipal</w:t>
                      </w:r>
                    </w:p>
                    <w:p w14:paraId="254517C7" w14:textId="77777777" w:rsidR="00ED469C" w:rsidRDefault="00ED469C" w:rsidP="00ED469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  <w:lang w:val="es-ES_tradnl"/>
                        </w:rPr>
                        <w:t> 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445B0C" w:rsidRPr="00267338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0DDE9" w14:textId="77777777" w:rsidR="00CB3858" w:rsidRDefault="00CB3858" w:rsidP="00564EB9">
      <w:pPr>
        <w:spacing w:after="0" w:line="240" w:lineRule="auto"/>
      </w:pPr>
      <w:r>
        <w:separator/>
      </w:r>
    </w:p>
  </w:endnote>
  <w:endnote w:type="continuationSeparator" w:id="0">
    <w:p w14:paraId="611F1A6E" w14:textId="77777777" w:rsidR="00CB3858" w:rsidRDefault="00CB385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1412D" w14:textId="77777777" w:rsidR="00CB3858" w:rsidRDefault="00CB3858" w:rsidP="00564EB9">
      <w:pPr>
        <w:spacing w:after="0" w:line="240" w:lineRule="auto"/>
      </w:pPr>
      <w:r>
        <w:separator/>
      </w:r>
    </w:p>
  </w:footnote>
  <w:footnote w:type="continuationSeparator" w:id="0">
    <w:p w14:paraId="0B1A6029" w14:textId="77777777" w:rsidR="00CB3858" w:rsidRDefault="00CB3858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BAB7D" w14:textId="496A4321" w:rsidR="006F771F" w:rsidRPr="006F771F" w:rsidRDefault="006F771F" w:rsidP="006F771F">
    <w:pPr>
      <w:pStyle w:val="Encabezado"/>
      <w:jc w:val="center"/>
      <w:rPr>
        <w:b/>
        <w:color w:val="1F3864" w:themeColor="accent5" w:themeShade="80"/>
      </w:rPr>
    </w:pPr>
    <w:r>
      <w:rPr>
        <w:b/>
        <w:noProof/>
        <w:color w:val="4472C4" w:themeColor="accent5"/>
        <w:lang w:eastAsia="es-MX"/>
      </w:rPr>
      <w:drawing>
        <wp:anchor distT="0" distB="0" distL="114300" distR="114300" simplePos="0" relativeHeight="251658240" behindDoc="1" locked="0" layoutInCell="1" allowOverlap="1" wp14:anchorId="5D719208" wp14:editId="0C9E1B1D">
          <wp:simplePos x="0" y="0"/>
          <wp:positionH relativeFrom="margin">
            <wp:align>right</wp:align>
          </wp:positionH>
          <wp:positionV relativeFrom="paragraph">
            <wp:posOffset>26035</wp:posOffset>
          </wp:positionV>
          <wp:extent cx="1122680" cy="867410"/>
          <wp:effectExtent l="0" t="0" r="127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SEPARADO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680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71F">
      <w:rPr>
        <w:b/>
        <w:color w:val="1F3864" w:themeColor="accent5" w:themeShade="80"/>
      </w:rPr>
      <w:t xml:space="preserve">Municipio de San Miguel de Allende, </w:t>
    </w:r>
    <w:proofErr w:type="spellStart"/>
    <w:r w:rsidRPr="006F771F">
      <w:rPr>
        <w:b/>
        <w:color w:val="1F3864" w:themeColor="accent5" w:themeShade="80"/>
      </w:rPr>
      <w:t>Gto</w:t>
    </w:r>
    <w:proofErr w:type="spellEnd"/>
    <w:r w:rsidRPr="006F771F">
      <w:rPr>
        <w:b/>
        <w:color w:val="1F3864" w:themeColor="accent5" w:themeShade="80"/>
      </w:rPr>
      <w:t>.</w:t>
    </w:r>
  </w:p>
  <w:p w14:paraId="231DE793" w14:textId="037C8A82" w:rsidR="006F771F" w:rsidRPr="006F771F" w:rsidRDefault="006F771F" w:rsidP="006F771F">
    <w:pPr>
      <w:pStyle w:val="Encabezado"/>
      <w:jc w:val="center"/>
      <w:rPr>
        <w:b/>
        <w:color w:val="1F3864" w:themeColor="accent5" w:themeShade="80"/>
      </w:rPr>
    </w:pPr>
    <w:r w:rsidRPr="006F771F">
      <w:rPr>
        <w:b/>
        <w:color w:val="1F3864" w:themeColor="accent5" w:themeShade="80"/>
      </w:rPr>
      <w:t>2° Trimestre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267338"/>
    <w:rsid w:val="00445B0C"/>
    <w:rsid w:val="00564EB9"/>
    <w:rsid w:val="0056592E"/>
    <w:rsid w:val="006F771F"/>
    <w:rsid w:val="008B3C6A"/>
    <w:rsid w:val="00CB3858"/>
    <w:rsid w:val="00D10049"/>
    <w:rsid w:val="00E5357A"/>
    <w:rsid w:val="00ED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7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71F"/>
    <w:rPr>
      <w:rFonts w:ascii="Segoe UI" w:eastAsia="Calibri" w:hAnsi="Segoe UI" w:cs="Segoe UI"/>
      <w:sz w:val="18"/>
      <w:szCs w:val="18"/>
      <w:lang w:val="es-MX"/>
    </w:rPr>
  </w:style>
  <w:style w:type="paragraph" w:styleId="NormalWeb">
    <w:name w:val="Normal (Web)"/>
    <w:basedOn w:val="Normal"/>
    <w:uiPriority w:val="99"/>
    <w:semiHidden/>
    <w:unhideWhenUsed/>
    <w:rsid w:val="00ED469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Beatriz Mata Cuellar</cp:lastModifiedBy>
  <cp:revision>6</cp:revision>
  <cp:lastPrinted>2018-07-27T20:20:00Z</cp:lastPrinted>
  <dcterms:created xsi:type="dcterms:W3CDTF">2017-04-17T19:50:00Z</dcterms:created>
  <dcterms:modified xsi:type="dcterms:W3CDTF">2018-07-27T20:31:00Z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