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D41373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13AC61" w14:textId="07FFF944" w:rsidR="00564EB9" w:rsidRDefault="00D74AE8" w:rsidP="00D74AE8">
      <w:pPr>
        <w:spacing w:after="0" w:line="240" w:lineRule="auto"/>
        <w:jc w:val="center"/>
        <w:rPr>
          <w:rFonts w:cs="Calibri"/>
          <w:b/>
        </w:rPr>
      </w:pPr>
      <w:r w:rsidRPr="00D74AE8">
        <w:rPr>
          <w:rFonts w:cs="Calibri"/>
          <w:b/>
        </w:rPr>
        <w:t>INSTITUTO MUNICIPAL DE PLANEACIÓN DEL MUNICIPIO DE SAN MIGUEL DE ALLENDE, GTO.</w:t>
      </w:r>
    </w:p>
    <w:p w14:paraId="020A6193" w14:textId="77777777" w:rsidR="00D74AE8" w:rsidRPr="00267338" w:rsidRDefault="00D74AE8" w:rsidP="00D74AE8">
      <w:pPr>
        <w:spacing w:after="0" w:line="240" w:lineRule="auto"/>
        <w:jc w:val="center"/>
        <w:rPr>
          <w:rFonts w:cs="Calibri"/>
        </w:rPr>
      </w:pPr>
    </w:p>
    <w:tbl>
      <w:tblPr>
        <w:tblStyle w:val="Tablaconcuadrcula"/>
        <w:tblW w:w="13711" w:type="dxa"/>
        <w:tblLayout w:type="fixed"/>
        <w:tblLook w:val="04A0" w:firstRow="1" w:lastRow="0" w:firstColumn="1" w:lastColumn="0" w:noHBand="0" w:noVBand="1"/>
      </w:tblPr>
      <w:tblGrid>
        <w:gridCol w:w="2281"/>
        <w:gridCol w:w="1960"/>
        <w:gridCol w:w="1632"/>
        <w:gridCol w:w="1797"/>
        <w:gridCol w:w="1796"/>
        <w:gridCol w:w="2123"/>
        <w:gridCol w:w="2122"/>
      </w:tblGrid>
      <w:tr w:rsidR="00F75C52" w:rsidRPr="00F75C52" w14:paraId="0091D865" w14:textId="77777777" w:rsidTr="00C1639D">
        <w:trPr>
          <w:trHeight w:val="873"/>
        </w:trPr>
        <w:tc>
          <w:tcPr>
            <w:tcW w:w="2281" w:type="dxa"/>
            <w:shd w:val="clear" w:color="auto" w:fill="DBDBDB" w:themeFill="accent3" w:themeFillTint="66"/>
          </w:tcPr>
          <w:p w14:paraId="05711793" w14:textId="69A440B7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FONDO</w:t>
            </w:r>
          </w:p>
        </w:tc>
        <w:tc>
          <w:tcPr>
            <w:tcW w:w="1960" w:type="dxa"/>
            <w:shd w:val="clear" w:color="auto" w:fill="DBDBDB" w:themeFill="accent3" w:themeFillTint="66"/>
          </w:tcPr>
          <w:p w14:paraId="5EA21F78" w14:textId="0B7BD90F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PROGRAMA</w:t>
            </w:r>
          </w:p>
        </w:tc>
        <w:tc>
          <w:tcPr>
            <w:tcW w:w="1632" w:type="dxa"/>
            <w:shd w:val="clear" w:color="auto" w:fill="DBDBDB" w:themeFill="accent3" w:themeFillTint="66"/>
          </w:tcPr>
          <w:p w14:paraId="0C9E19DC" w14:textId="2942DC62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No. PROYECTO</w:t>
            </w:r>
          </w:p>
        </w:tc>
        <w:tc>
          <w:tcPr>
            <w:tcW w:w="1797" w:type="dxa"/>
            <w:shd w:val="clear" w:color="auto" w:fill="DBDBDB" w:themeFill="accent3" w:themeFillTint="66"/>
          </w:tcPr>
          <w:p w14:paraId="2852C98A" w14:textId="050D5D78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NOMBRE PROYECTO</w:t>
            </w:r>
          </w:p>
        </w:tc>
        <w:tc>
          <w:tcPr>
            <w:tcW w:w="1796" w:type="dxa"/>
            <w:shd w:val="clear" w:color="auto" w:fill="DBDBDB" w:themeFill="accent3" w:themeFillTint="66"/>
          </w:tcPr>
          <w:p w14:paraId="0B0A8AF4" w14:textId="5DA4D540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OBSERVACIONES</w:t>
            </w:r>
          </w:p>
        </w:tc>
        <w:tc>
          <w:tcPr>
            <w:tcW w:w="2123" w:type="dxa"/>
            <w:shd w:val="clear" w:color="auto" w:fill="DBDBDB" w:themeFill="accent3" w:themeFillTint="66"/>
          </w:tcPr>
          <w:p w14:paraId="2E81619F" w14:textId="0B543046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PROGRAMA PRESUPUESTAL EN CUMPLIMIENTO</w:t>
            </w:r>
          </w:p>
        </w:tc>
        <w:tc>
          <w:tcPr>
            <w:tcW w:w="2122" w:type="dxa"/>
            <w:shd w:val="clear" w:color="auto" w:fill="DBDBDB" w:themeFill="accent3" w:themeFillTint="66"/>
          </w:tcPr>
          <w:p w14:paraId="4FB30EFD" w14:textId="6539BB7C" w:rsidR="00F75C52" w:rsidRPr="00F75C52" w:rsidRDefault="00F75C52" w:rsidP="00F75C52">
            <w:pPr>
              <w:jc w:val="center"/>
              <w:rPr>
                <w:b/>
                <w:sz w:val="18"/>
              </w:rPr>
            </w:pPr>
            <w:r w:rsidRPr="00F75C52">
              <w:rPr>
                <w:b/>
                <w:sz w:val="18"/>
              </w:rPr>
              <w:t>EVALUACIÓN DE DESEMPEÑO</w:t>
            </w:r>
          </w:p>
        </w:tc>
      </w:tr>
      <w:tr w:rsidR="00F75C52" w14:paraId="2AEC2DB6" w14:textId="77777777" w:rsidTr="00C1639D">
        <w:trPr>
          <w:trHeight w:val="6074"/>
        </w:trPr>
        <w:tc>
          <w:tcPr>
            <w:tcW w:w="2281" w:type="dxa"/>
          </w:tcPr>
          <w:p w14:paraId="762757E8" w14:textId="6E39E590" w:rsidR="00F75C52" w:rsidRDefault="00F75C52" w:rsidP="00564EB9">
            <w:r>
              <w:t>Fondo de Aportaciones para la Infraestructura Social Municipal (FAISM)</w:t>
            </w:r>
          </w:p>
        </w:tc>
        <w:tc>
          <w:tcPr>
            <w:tcW w:w="1960" w:type="dxa"/>
          </w:tcPr>
          <w:p w14:paraId="5E64487B" w14:textId="3E28B5DB" w:rsidR="00F75C52" w:rsidRDefault="00F75C52" w:rsidP="00564EB9">
            <w:r>
              <w:t>Programa de Desarrollo Institucional de las Demarcaciones Territoriales del Distrito Federal (PRODIMDF)</w:t>
            </w:r>
            <w:bookmarkStart w:id="0" w:name="_GoBack"/>
            <w:bookmarkEnd w:id="0"/>
          </w:p>
        </w:tc>
        <w:tc>
          <w:tcPr>
            <w:tcW w:w="1632" w:type="dxa"/>
          </w:tcPr>
          <w:p w14:paraId="483D7CF6" w14:textId="3AD565CE" w:rsidR="00F75C52" w:rsidRDefault="00F75C52" w:rsidP="00564EB9">
            <w:r>
              <w:t>Proyecto 1</w:t>
            </w:r>
          </w:p>
        </w:tc>
        <w:tc>
          <w:tcPr>
            <w:tcW w:w="1797" w:type="dxa"/>
          </w:tcPr>
          <w:p w14:paraId="79EFC0E1" w14:textId="23EFCAA7" w:rsidR="00F75C52" w:rsidRDefault="00F75C52" w:rsidP="00564EB9">
            <w:r>
              <w:t>Programa Municipal de Desarrollo Urbano y Ordenamiento Ecológico Territorial de San Miguel de Allende, Gto.</w:t>
            </w:r>
          </w:p>
        </w:tc>
        <w:tc>
          <w:tcPr>
            <w:tcW w:w="1796" w:type="dxa"/>
          </w:tcPr>
          <w:p w14:paraId="7DC77DEE" w14:textId="32BD88A0" w:rsidR="00F75C52" w:rsidRDefault="00F75C52" w:rsidP="0064746C">
            <w:r>
              <w:t>Se obtiene el recurso mediante convenio municipal y es utilizado para el pago de la contratación de los servicios especializados para la elaboración del Programa Municipal de Desarrollo Urbano y Ordenamiento Ecológico Territorial (PMDUOET)</w:t>
            </w:r>
          </w:p>
        </w:tc>
        <w:tc>
          <w:tcPr>
            <w:tcW w:w="2123" w:type="dxa"/>
          </w:tcPr>
          <w:p w14:paraId="39D7857A" w14:textId="4C554F4B" w:rsidR="00F75C52" w:rsidRDefault="00F75C52" w:rsidP="00564EB9">
            <w:r>
              <w:t xml:space="preserve">P0001 </w:t>
            </w:r>
          </w:p>
          <w:p w14:paraId="69371FF3" w14:textId="4C003A23" w:rsidR="00F75C52" w:rsidRDefault="00F75C52" w:rsidP="00564EB9">
            <w:r>
              <w:t>Planeación, seguimiento y evaluación de políticas públicas</w:t>
            </w:r>
          </w:p>
        </w:tc>
        <w:tc>
          <w:tcPr>
            <w:tcW w:w="2122" w:type="dxa"/>
          </w:tcPr>
          <w:p w14:paraId="3E8C354A" w14:textId="386BE22A" w:rsidR="00F75C52" w:rsidRDefault="00F75C52" w:rsidP="00745EB2">
            <w:r>
              <w:t xml:space="preserve">El proyecto ha cubierto el </w:t>
            </w:r>
            <w:r w:rsidR="001E24FB">
              <w:t>95</w:t>
            </w:r>
            <w:r>
              <w:t>% de la  meta presupuestada</w:t>
            </w:r>
            <w:r w:rsidR="00745EB2">
              <w:t>.</w:t>
            </w:r>
          </w:p>
        </w:tc>
      </w:tr>
    </w:tbl>
    <w:p w14:paraId="40D85A59" w14:textId="1FA7DF0A" w:rsidR="00445B0C" w:rsidRPr="00267338" w:rsidRDefault="00C1639D" w:rsidP="00564EB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F35F3" wp14:editId="283012A5">
                <wp:simplePos x="0" y="0"/>
                <wp:positionH relativeFrom="column">
                  <wp:posOffset>41910</wp:posOffset>
                </wp:positionH>
                <wp:positionV relativeFrom="paragraph">
                  <wp:posOffset>135890</wp:posOffset>
                </wp:positionV>
                <wp:extent cx="8534400" cy="1131335"/>
                <wp:effectExtent l="0" t="0" r="0" b="0"/>
                <wp:wrapNone/>
                <wp:docPr id="12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0" cy="1131335"/>
                          <a:chOff x="0" y="0"/>
                          <a:chExt cx="8534400" cy="113133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704848" y="676275"/>
                            <a:ext cx="2457451" cy="454576"/>
                            <a:chOff x="704848" y="676275"/>
                            <a:chExt cx="2457451" cy="454576"/>
                          </a:xfrm>
                        </wpg:grpSpPr>
                        <wps:wsp>
                          <wps:cNvPr id="7" name="CuadroTexto 1"/>
                          <wps:cNvSpPr txBox="1"/>
                          <wps:spPr>
                            <a:xfrm>
                              <a:off x="704848" y="685316"/>
                              <a:ext cx="2457451" cy="445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53078CA" w14:textId="2565B0EC" w:rsidR="00C1639D" w:rsidRPr="001E24FB" w:rsidRDefault="003E3B29" w:rsidP="00C163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Arq. </w:t>
                                </w:r>
                                <w:r w:rsidR="001E24FB" w:rsidRPr="001E24F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VICTOR ARMANDO RIVERA SALAS</w:t>
                                </w:r>
                              </w:p>
                              <w:p w14:paraId="5E96EACB" w14:textId="5EBA50E0" w:rsidR="001E24FB" w:rsidRDefault="001E24FB" w:rsidP="00C163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Director General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8" name="Conector recto 8"/>
                          <wps:cNvCnPr/>
                          <wps:spPr>
                            <a:xfrm>
                              <a:off x="761999" y="676275"/>
                              <a:ext cx="2247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4610099" y="676275"/>
                            <a:ext cx="2257425" cy="455060"/>
                            <a:chOff x="4610099" y="676275"/>
                            <a:chExt cx="2257425" cy="455060"/>
                          </a:xfrm>
                        </wpg:grpSpPr>
                        <wps:wsp>
                          <wps:cNvPr id="5" name="CuadroTexto 7"/>
                          <wps:cNvSpPr txBox="1"/>
                          <wps:spPr>
                            <a:xfrm>
                              <a:off x="4610099" y="685800"/>
                              <a:ext cx="2162175" cy="445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212D9F7F" w14:textId="6CDE6BE9" w:rsidR="00C1639D" w:rsidRPr="001E24FB" w:rsidRDefault="001E24FB" w:rsidP="00C163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24F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JESSICA SALGADO TÉLLEZ</w:t>
                                </w:r>
                              </w:p>
                              <w:p w14:paraId="5956AAAC" w14:textId="1D28F933" w:rsidR="001E24FB" w:rsidRDefault="001E24FB" w:rsidP="00C163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Asistente Administrativo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6" name="Conector recto 6"/>
                          <wps:cNvCnPr/>
                          <wps:spPr>
                            <a:xfrm>
                              <a:off x="4619624" y="676275"/>
                              <a:ext cx="2247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CuadroTexto 10"/>
                        <wps:cNvSpPr txBox="1"/>
                        <wps:spPr>
                          <a:xfrm>
                            <a:off x="0" y="0"/>
                            <a:ext cx="85344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5F757" w14:textId="77777777" w:rsidR="00C1639D" w:rsidRDefault="00C1639D" w:rsidP="00C1639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Bajo protesta de decir verdad declaramos que los Estados Financieros y sus notas, son razonablemente correctos y son responsabilidad del emisor.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F35F3" id="Grupo 11" o:spid="_x0000_s1026" style="position:absolute;margin-left:3.3pt;margin-top:10.7pt;width:672pt;height:89.1pt;z-index:251659264" coordsize="85344,1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">
                <v:group id="Grupo 2" o:spid="_x0000_s1027" style="position:absolute;left:7048;top:6762;width:24574;height:4546" coordorigin="7048,6762" coordsize="24574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" o:spid="_x0000_s1028" type="#_x0000_t202" style="position:absolute;left:7048;top:6853;width:24574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14:paraId="153078CA" w14:textId="2565B0EC" w:rsidR="00C1639D" w:rsidRPr="001E24FB" w:rsidRDefault="003E3B29" w:rsidP="00C163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Arq. </w:t>
                          </w:r>
                          <w:r w:rsidR="001E24FB" w:rsidRPr="001E24F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VICTOR ARMANDO RIVERA SALAS</w:t>
                          </w:r>
                        </w:p>
                        <w:p w14:paraId="5E96EACB" w14:textId="5EBA50E0" w:rsidR="001E24FB" w:rsidRDefault="001E24FB" w:rsidP="00C163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2"/>
                              <w:szCs w:val="22"/>
                            </w:rPr>
                            <w:t>Director General</w:t>
                          </w:r>
                        </w:p>
                      </w:txbxContent>
                    </v:textbox>
                  </v:shape>
                  <v:line id="Conector recto 8" o:spid="_x0000_s1029" style="position:absolute;visibility:visible;mso-wrap-style:square" from="7619,6762" to="3009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<v:stroke joinstyle="miter"/>
                  </v:line>
                </v:group>
                <v:group id="Grupo 3" o:spid="_x0000_s1030" style="position:absolute;left:46100;top:6762;width:22575;height:4551" coordorigin="46100,6762" coordsize="22574,4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CuadroTexto 7" o:spid="_x0000_s1031" type="#_x0000_t202" style="position:absolute;left:46100;top:6858;width:21622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212D9F7F" w14:textId="6CDE6BE9" w:rsidR="00C1639D" w:rsidRPr="001E24FB" w:rsidRDefault="001E24FB" w:rsidP="00C163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24F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JESSICA SALGADO TÉLLEZ</w:t>
                          </w:r>
                        </w:p>
                        <w:p w14:paraId="5956AAAC" w14:textId="1D28F933" w:rsidR="001E24FB" w:rsidRDefault="001E24FB" w:rsidP="00C163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2"/>
                              <w:szCs w:val="22"/>
                            </w:rPr>
                            <w:t>Asistente Administrativo</w:t>
                          </w:r>
                        </w:p>
                      </w:txbxContent>
                    </v:textbox>
                  </v:shape>
                  <v:line id="Conector recto 6" o:spid="_x0000_s1032" style="position:absolute;visibility:visible;mso-wrap-style:square" from="46196,6762" to="6867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<v:stroke joinstyle="miter"/>
                  </v:line>
                </v:group>
                <v:shape id="CuadroTexto 10" o:spid="_x0000_s1033" type="#_x0000_t202" style="position:absolute;width:853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ScUA&#10;AADaAAAADwAAAGRycy9kb3ducmV2LnhtbESPQWvCQBSE7wX/w/KEXorZVEp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etJxQAAANoAAAAPAAAAAAAAAAAAAAAAAJgCAABkcnMv&#10;ZG93bnJldi54bWxQSwUGAAAAAAQABAD1AAAAigMAAAAA&#10;" fillcolor="white [3201]" stroked="f">
                  <v:textbox>
                    <w:txbxContent>
                      <w:p w14:paraId="0845F757" w14:textId="77777777" w:rsidR="00C1639D" w:rsidRDefault="00C1639D" w:rsidP="00C1639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Bajo protesta de decir verdad declaramos que los Estados Financieros y sus notas, son razonablemente correctos y son responsabilidad del emisor.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5B0C" w:rsidRPr="00267338" w:rsidSect="00F75C52"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3E17" w14:textId="77777777" w:rsidR="00EE40E9" w:rsidRDefault="00EE40E9" w:rsidP="00564EB9">
      <w:pPr>
        <w:spacing w:after="0" w:line="240" w:lineRule="auto"/>
      </w:pPr>
      <w:r>
        <w:separator/>
      </w:r>
    </w:p>
  </w:endnote>
  <w:endnote w:type="continuationSeparator" w:id="0">
    <w:p w14:paraId="29917DFA" w14:textId="77777777" w:rsidR="00EE40E9" w:rsidRDefault="00EE40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8F3A" w14:textId="77777777" w:rsidR="00EE40E9" w:rsidRDefault="00EE40E9" w:rsidP="00564EB9">
      <w:pPr>
        <w:spacing w:after="0" w:line="240" w:lineRule="auto"/>
      </w:pPr>
      <w:r>
        <w:separator/>
      </w:r>
    </w:p>
  </w:footnote>
  <w:footnote w:type="continuationSeparator" w:id="0">
    <w:p w14:paraId="2BE77959" w14:textId="77777777" w:rsidR="00EE40E9" w:rsidRDefault="00EE40E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36A4"/>
    <w:rsid w:val="001E24FB"/>
    <w:rsid w:val="00267338"/>
    <w:rsid w:val="002D5B80"/>
    <w:rsid w:val="003E3B29"/>
    <w:rsid w:val="00445B0C"/>
    <w:rsid w:val="004625AC"/>
    <w:rsid w:val="00564EB9"/>
    <w:rsid w:val="0056592E"/>
    <w:rsid w:val="0064746C"/>
    <w:rsid w:val="006C3054"/>
    <w:rsid w:val="00745EB2"/>
    <w:rsid w:val="008B3C6A"/>
    <w:rsid w:val="00A76953"/>
    <w:rsid w:val="00BD6DC7"/>
    <w:rsid w:val="00C1639D"/>
    <w:rsid w:val="00CB3858"/>
    <w:rsid w:val="00CF44F9"/>
    <w:rsid w:val="00CF72F2"/>
    <w:rsid w:val="00D74AE8"/>
    <w:rsid w:val="00D81BD8"/>
    <w:rsid w:val="00E011C9"/>
    <w:rsid w:val="00E5357A"/>
    <w:rsid w:val="00EE40E9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153446D-5DEB-4C68-993E-C4AB359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2D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3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80000</cp:lastModifiedBy>
  <cp:revision>4</cp:revision>
  <dcterms:created xsi:type="dcterms:W3CDTF">2018-10-24T16:07:00Z</dcterms:created>
  <dcterms:modified xsi:type="dcterms:W3CDTF">2018-10-26T15:41:00Z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