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4FA" w:rsidRPr="001F45EE" w:rsidRDefault="009724FA" w:rsidP="00833B09">
      <w:pPr>
        <w:spacing w:after="0" w:line="240" w:lineRule="auto"/>
        <w:jc w:val="center"/>
        <w:rPr>
          <w:rFonts w:ascii="Verdana" w:hAnsi="Verdana" w:cs="Arial"/>
          <w:b/>
          <w:color w:val="CC0066"/>
          <w:sz w:val="20"/>
          <w:szCs w:val="20"/>
        </w:rPr>
      </w:pPr>
      <w:bookmarkStart w:id="0" w:name="_GoBack"/>
      <w:r w:rsidRPr="001F45EE">
        <w:rPr>
          <w:rFonts w:ascii="Verdana" w:hAnsi="Verdana" w:cs="Arial"/>
          <w:b/>
          <w:color w:val="CC0066"/>
          <w:sz w:val="20"/>
          <w:szCs w:val="20"/>
        </w:rPr>
        <w:t xml:space="preserve">LEY </w:t>
      </w:r>
      <w:r>
        <w:rPr>
          <w:rFonts w:ascii="Verdana" w:hAnsi="Verdana" w:cs="Arial"/>
          <w:b/>
          <w:color w:val="CC0066"/>
          <w:sz w:val="20"/>
          <w:szCs w:val="20"/>
        </w:rPr>
        <w:t>DE INGRESOS</w:t>
      </w:r>
      <w:r w:rsidRPr="001F45EE">
        <w:rPr>
          <w:rFonts w:ascii="Verdana" w:hAnsi="Verdana" w:cs="Arial"/>
          <w:b/>
          <w:color w:val="CC0066"/>
          <w:sz w:val="20"/>
          <w:szCs w:val="20"/>
        </w:rPr>
        <w:t xml:space="preserve"> </w:t>
      </w:r>
      <w:r w:rsidR="00703A01" w:rsidRPr="00703A01">
        <w:rPr>
          <w:rFonts w:ascii="Verdana" w:hAnsi="Verdana" w:cs="Arial"/>
          <w:b/>
          <w:color w:val="CC0066"/>
          <w:sz w:val="20"/>
          <w:szCs w:val="20"/>
        </w:rPr>
        <w:t xml:space="preserve">PARA EL MUNICIPIO DE </w:t>
      </w:r>
      <w:r w:rsidR="00392AE2" w:rsidRPr="00392AE2">
        <w:rPr>
          <w:rFonts w:ascii="Verdana" w:hAnsi="Verdana" w:cs="Arial"/>
          <w:b/>
          <w:color w:val="CC0066"/>
          <w:sz w:val="20"/>
          <w:szCs w:val="20"/>
        </w:rPr>
        <w:t>SAN MIGUEL DE ALLENDE</w:t>
      </w:r>
      <w:r w:rsidR="00703A01" w:rsidRPr="00703A01">
        <w:rPr>
          <w:rFonts w:ascii="Verdana" w:hAnsi="Verdana" w:cs="Arial"/>
          <w:b/>
          <w:color w:val="CC0066"/>
          <w:sz w:val="20"/>
          <w:szCs w:val="20"/>
        </w:rPr>
        <w:t>, GUANAJUATO, PARA EL EJERCICIO FISCAL DEL AÑO 2020</w:t>
      </w:r>
    </w:p>
    <w:bookmarkEnd w:id="0"/>
    <w:p w:rsidR="009724FA" w:rsidRPr="001F45EE" w:rsidRDefault="009724FA" w:rsidP="00833B09">
      <w:pPr>
        <w:spacing w:after="0" w:line="240" w:lineRule="auto"/>
        <w:jc w:val="both"/>
        <w:rPr>
          <w:rFonts w:ascii="Verdana" w:hAnsi="Verdana"/>
          <w:i/>
          <w:iCs/>
          <w:sz w:val="20"/>
          <w:szCs w:val="20"/>
        </w:rPr>
      </w:pPr>
    </w:p>
    <w:p w:rsidR="009724FA" w:rsidRPr="001F45EE" w:rsidRDefault="009724FA" w:rsidP="00833B09">
      <w:pPr>
        <w:spacing w:after="0" w:line="240" w:lineRule="auto"/>
        <w:jc w:val="both"/>
        <w:rPr>
          <w:rFonts w:ascii="Verdana" w:hAnsi="Verdana" w:cs="Arial"/>
          <w:sz w:val="20"/>
          <w:szCs w:val="20"/>
        </w:rPr>
      </w:pPr>
    </w:p>
    <w:p w:rsidR="009724FA" w:rsidRPr="001F45EE" w:rsidRDefault="009724FA" w:rsidP="00833B09">
      <w:pPr>
        <w:adjustRightInd w:val="0"/>
        <w:spacing w:after="0" w:line="240" w:lineRule="auto"/>
        <w:ind w:firstLine="708"/>
        <w:jc w:val="both"/>
        <w:rPr>
          <w:rFonts w:ascii="Verdana" w:hAnsi="Verdana" w:cs="Century Gothic"/>
          <w:color w:val="000000"/>
          <w:sz w:val="16"/>
          <w:szCs w:val="16"/>
        </w:rPr>
      </w:pPr>
      <w:r>
        <w:rPr>
          <w:rFonts w:ascii="Verdana" w:hAnsi="Verdana" w:cs="Century Gothic"/>
          <w:color w:val="000000"/>
          <w:sz w:val="16"/>
          <w:szCs w:val="16"/>
        </w:rPr>
        <w:t>DIEGO SINHUE RODRÍGUEZ VALLEJO</w:t>
      </w:r>
      <w:r w:rsidRPr="001F45EE">
        <w:rPr>
          <w:rFonts w:ascii="Verdana" w:hAnsi="Verdana" w:cs="Century Gothic"/>
          <w:color w:val="000000"/>
          <w:sz w:val="16"/>
          <w:szCs w:val="16"/>
        </w:rPr>
        <w:t xml:space="preserve">, GOBERNADOR CONSTITUCIONAL DEL ESTADO LIBRE Y SOBERANO DE GUANAJUATO, A LOS HABITANTES DEL MISMO SABED: </w:t>
      </w:r>
    </w:p>
    <w:p w:rsidR="009724FA" w:rsidRPr="001F45EE" w:rsidRDefault="009724FA" w:rsidP="00833B09">
      <w:pPr>
        <w:adjustRightInd w:val="0"/>
        <w:spacing w:after="0" w:line="240" w:lineRule="auto"/>
        <w:jc w:val="both"/>
        <w:rPr>
          <w:rFonts w:ascii="Verdana" w:hAnsi="Verdana" w:cs="Century Gothic"/>
          <w:color w:val="000000"/>
          <w:sz w:val="16"/>
          <w:szCs w:val="16"/>
        </w:rPr>
      </w:pPr>
    </w:p>
    <w:p w:rsidR="009724FA" w:rsidRPr="001F45EE" w:rsidRDefault="009724FA" w:rsidP="00833B09">
      <w:pPr>
        <w:pStyle w:val="texto"/>
        <w:widowControl w:val="0"/>
        <w:spacing w:after="0" w:line="240" w:lineRule="auto"/>
        <w:ind w:firstLine="708"/>
        <w:rPr>
          <w:rFonts w:ascii="Verdana" w:eastAsia="Calibri" w:hAnsi="Verdana" w:cs="Century Gothic"/>
          <w:color w:val="000000"/>
          <w:sz w:val="16"/>
          <w:szCs w:val="16"/>
          <w:lang w:val="es-MX" w:eastAsia="en-US"/>
        </w:rPr>
      </w:pPr>
      <w:r w:rsidRPr="001F45EE">
        <w:rPr>
          <w:rFonts w:ascii="Verdana" w:eastAsia="Calibri" w:hAnsi="Verdana" w:cs="Century Gothic"/>
          <w:color w:val="000000"/>
          <w:sz w:val="16"/>
          <w:szCs w:val="16"/>
          <w:lang w:val="es-MX" w:eastAsia="en-US"/>
        </w:rPr>
        <w:t>QUE EL H. CONGRESO CONSTITUCIONAL DEL ESTADO LIBRE Y SOBERANO DE GUANAJUATO, HA TENIDO A BIEN DIRIGIRME El SIGUIENTE:</w:t>
      </w:r>
    </w:p>
    <w:p w:rsidR="009724FA" w:rsidRPr="001F45EE" w:rsidRDefault="009724FA" w:rsidP="00833B09">
      <w:pPr>
        <w:pStyle w:val="Textoindependiente2"/>
        <w:contextualSpacing/>
        <w:rPr>
          <w:rFonts w:ascii="Verdana" w:eastAsia="Calibri" w:hAnsi="Verdana"/>
          <w:b/>
          <w:bCs/>
          <w:smallCaps/>
          <w:sz w:val="16"/>
          <w:szCs w:val="16"/>
          <w:lang w:eastAsia="en-US"/>
        </w:rPr>
      </w:pPr>
    </w:p>
    <w:p w:rsidR="009724FA" w:rsidRPr="001F45EE" w:rsidRDefault="009724FA" w:rsidP="00833B09">
      <w:pPr>
        <w:pStyle w:val="Textoindependiente2"/>
        <w:contextualSpacing/>
        <w:jc w:val="center"/>
        <w:rPr>
          <w:rFonts w:ascii="Verdana" w:eastAsia="Calibri" w:hAnsi="Verdana"/>
          <w:b/>
          <w:bCs/>
          <w:smallCaps/>
          <w:sz w:val="18"/>
          <w:szCs w:val="18"/>
          <w:lang w:eastAsia="en-US"/>
        </w:rPr>
      </w:pPr>
      <w:r w:rsidRPr="001F45EE">
        <w:rPr>
          <w:rFonts w:ascii="Verdana" w:eastAsia="Calibri" w:hAnsi="Verdana"/>
          <w:b/>
          <w:bCs/>
          <w:smallCaps/>
          <w:sz w:val="18"/>
          <w:szCs w:val="18"/>
          <w:lang w:eastAsia="en-US"/>
        </w:rPr>
        <w:t xml:space="preserve">DECRETO NÚMERO </w:t>
      </w:r>
      <w:r w:rsidR="00392AE2">
        <w:rPr>
          <w:rFonts w:ascii="Verdana" w:eastAsia="Calibri" w:hAnsi="Verdana"/>
          <w:b/>
          <w:bCs/>
          <w:smallCaps/>
          <w:sz w:val="18"/>
          <w:szCs w:val="18"/>
          <w:lang w:eastAsia="en-US"/>
        </w:rPr>
        <w:t>156</w:t>
      </w:r>
    </w:p>
    <w:p w:rsidR="009724FA" w:rsidRPr="001F45EE" w:rsidRDefault="009724FA" w:rsidP="00833B09">
      <w:pPr>
        <w:pStyle w:val="Textoindependiente2"/>
        <w:contextualSpacing/>
        <w:rPr>
          <w:rFonts w:ascii="Verdana" w:hAnsi="Verdana"/>
          <w:b/>
          <w:bCs/>
          <w:smallCaps/>
          <w:sz w:val="18"/>
          <w:szCs w:val="18"/>
        </w:rPr>
      </w:pPr>
    </w:p>
    <w:p w:rsidR="00E23548" w:rsidRDefault="00E23548" w:rsidP="00E23548">
      <w:pPr>
        <w:spacing w:line="240" w:lineRule="auto"/>
        <w:ind w:firstLine="708"/>
        <w:jc w:val="both"/>
        <w:rPr>
          <w:rFonts w:ascii="Verdana" w:hAnsi="Verdana" w:cs="Arial"/>
          <w:b/>
          <w:bCs/>
          <w:i/>
          <w:smallCaps/>
          <w:sz w:val="18"/>
          <w:szCs w:val="18"/>
        </w:rPr>
      </w:pPr>
      <w:r>
        <w:rPr>
          <w:rFonts w:ascii="Verdana" w:hAnsi="Verdana" w:cs="Arial"/>
          <w:b/>
          <w:bCs/>
          <w:i/>
          <w:smallCaps/>
          <w:sz w:val="18"/>
          <w:szCs w:val="18"/>
        </w:rPr>
        <w:t>LA SEXAGÉSIMA CUARTA LEGISLATURA CONSTITUCIONAL DEL CONGRESO DEL ESTADO LIBRE Y SOBERANO DE GUANAJUATO, D E C R E T A:</w:t>
      </w:r>
    </w:p>
    <w:p w:rsidR="009724FA" w:rsidRPr="009724FA" w:rsidRDefault="009724FA" w:rsidP="00833B09">
      <w:pPr>
        <w:spacing w:after="0" w:line="240" w:lineRule="auto"/>
        <w:jc w:val="both"/>
        <w:rPr>
          <w:rFonts w:ascii="Verdana" w:hAnsi="Verdana"/>
          <w:sz w:val="20"/>
          <w:szCs w:val="20"/>
        </w:rPr>
      </w:pPr>
    </w:p>
    <w:p w:rsidR="009724FA" w:rsidRPr="00703A01" w:rsidRDefault="00703A01" w:rsidP="00833B09">
      <w:pPr>
        <w:spacing w:after="0" w:line="240" w:lineRule="auto"/>
        <w:jc w:val="center"/>
        <w:rPr>
          <w:rFonts w:ascii="Verdana" w:hAnsi="Verdana"/>
          <w:sz w:val="20"/>
          <w:szCs w:val="20"/>
        </w:rPr>
      </w:pPr>
      <w:r>
        <w:rPr>
          <w:rFonts w:ascii="Verdana" w:hAnsi="Verdana" w:cs="Arial"/>
          <w:b/>
          <w:color w:val="000000" w:themeColor="text1"/>
          <w:sz w:val="20"/>
          <w:szCs w:val="20"/>
          <w:lang w:val="es-MX"/>
        </w:rPr>
        <w:t xml:space="preserve">LEY DE INGRESOS </w:t>
      </w:r>
      <w:r w:rsidRPr="00703A01">
        <w:rPr>
          <w:rFonts w:ascii="Verdana" w:hAnsi="Verdana" w:cs="Arial"/>
          <w:b/>
          <w:color w:val="000000" w:themeColor="text1"/>
          <w:sz w:val="20"/>
          <w:szCs w:val="20"/>
          <w:lang w:val="es-MX"/>
        </w:rPr>
        <w:t xml:space="preserve">PARA EL MUNICIPIO DE </w:t>
      </w:r>
      <w:r w:rsidR="00392AE2" w:rsidRPr="00392AE2">
        <w:rPr>
          <w:rFonts w:ascii="Verdana" w:hAnsi="Verdana" w:cs="Arial"/>
          <w:b/>
          <w:color w:val="000000" w:themeColor="text1"/>
          <w:sz w:val="20"/>
          <w:szCs w:val="20"/>
          <w:lang w:val="es-MX"/>
        </w:rPr>
        <w:t>SAN MIGUEL DE ALLENDE</w:t>
      </w:r>
      <w:r w:rsidRPr="00703A01">
        <w:rPr>
          <w:rFonts w:ascii="Verdana" w:hAnsi="Verdana" w:cs="Arial"/>
          <w:b/>
          <w:color w:val="000000" w:themeColor="text1"/>
          <w:sz w:val="20"/>
          <w:szCs w:val="20"/>
          <w:lang w:val="es-MX"/>
        </w:rPr>
        <w:t>, GUANAJUATO, PARA EL EJERCICIO FISCAL DEL AÑO 2020</w:t>
      </w:r>
    </w:p>
    <w:p w:rsidR="009724FA" w:rsidRPr="009724FA" w:rsidRDefault="009724FA" w:rsidP="00833B09">
      <w:pPr>
        <w:spacing w:after="0" w:line="240" w:lineRule="auto"/>
        <w:jc w:val="both"/>
        <w:rPr>
          <w:rFonts w:ascii="Verdana" w:hAnsi="Verdana"/>
          <w:sz w:val="20"/>
          <w:szCs w:val="20"/>
        </w:rPr>
      </w:pPr>
    </w:p>
    <w:p w:rsidR="009724FA" w:rsidRPr="009724FA" w:rsidRDefault="009724FA" w:rsidP="009724FA">
      <w:pPr>
        <w:spacing w:after="0" w:line="240" w:lineRule="auto"/>
        <w:rPr>
          <w:rFonts w:ascii="Verdana" w:hAnsi="Verdana"/>
          <w:sz w:val="20"/>
          <w:szCs w:val="20"/>
        </w:rPr>
      </w:pPr>
    </w:p>
    <w:p w:rsidR="00392AE2" w:rsidRPr="00B672BD" w:rsidRDefault="00392AE2" w:rsidP="004F768C">
      <w:pPr>
        <w:pStyle w:val="Textoindependiente"/>
        <w:widowControl w:val="0"/>
        <w:kinsoku w:val="0"/>
        <w:overflowPunct w:val="0"/>
        <w:spacing w:line="360" w:lineRule="auto"/>
        <w:jc w:val="center"/>
        <w:rPr>
          <w:rFonts w:ascii="Verdana" w:hAnsi="Verdana"/>
          <w:b/>
          <w:bCs/>
          <w:sz w:val="18"/>
          <w:szCs w:val="18"/>
        </w:rPr>
      </w:pPr>
      <w:r w:rsidRPr="00B672BD">
        <w:rPr>
          <w:rFonts w:ascii="Verdana" w:hAnsi="Verdana"/>
          <w:b/>
          <w:bCs/>
          <w:sz w:val="18"/>
          <w:szCs w:val="18"/>
        </w:rPr>
        <w:t>CAPÍTULO PRIMERO</w:t>
      </w:r>
    </w:p>
    <w:p w:rsidR="00392AE2" w:rsidRPr="00B672BD" w:rsidRDefault="00392AE2" w:rsidP="004F768C">
      <w:pPr>
        <w:pStyle w:val="Textoindependiente"/>
        <w:widowControl w:val="0"/>
        <w:kinsoku w:val="0"/>
        <w:overflowPunct w:val="0"/>
        <w:spacing w:line="360" w:lineRule="auto"/>
        <w:jc w:val="center"/>
        <w:rPr>
          <w:rFonts w:ascii="Verdana" w:hAnsi="Verdana"/>
          <w:b/>
          <w:bCs/>
          <w:sz w:val="18"/>
          <w:szCs w:val="18"/>
        </w:rPr>
      </w:pPr>
      <w:r w:rsidRPr="00B672BD">
        <w:rPr>
          <w:rFonts w:ascii="Verdana" w:hAnsi="Verdana"/>
          <w:b/>
          <w:bCs/>
          <w:sz w:val="18"/>
          <w:szCs w:val="18"/>
        </w:rPr>
        <w:t>NATURALEZA Y OBJETO DE LA LEY</w:t>
      </w:r>
    </w:p>
    <w:p w:rsidR="00392AE2" w:rsidRPr="00B672BD" w:rsidRDefault="00392AE2" w:rsidP="00392AE2">
      <w:pPr>
        <w:pStyle w:val="Textoindependiente"/>
        <w:widowControl w:val="0"/>
        <w:kinsoku w:val="0"/>
        <w:overflowPunct w:val="0"/>
        <w:spacing w:line="360" w:lineRule="auto"/>
        <w:jc w:val="left"/>
        <w:rPr>
          <w:rFonts w:ascii="Verdana" w:hAnsi="Verdana"/>
          <w:bCs/>
          <w:sz w:val="18"/>
          <w:szCs w:val="18"/>
        </w:rPr>
      </w:pPr>
    </w:p>
    <w:p w:rsidR="00392AE2" w:rsidRDefault="00392AE2" w:rsidP="00392AE2">
      <w:pPr>
        <w:pStyle w:val="Textoindependiente"/>
        <w:widowControl w:val="0"/>
        <w:kinsoku w:val="0"/>
        <w:overflowPunct w:val="0"/>
        <w:spacing w:line="360" w:lineRule="auto"/>
        <w:ind w:firstLine="851"/>
        <w:rPr>
          <w:rFonts w:ascii="Verdana" w:hAnsi="Verdana"/>
          <w:sz w:val="18"/>
          <w:szCs w:val="18"/>
        </w:rPr>
      </w:pPr>
      <w:r w:rsidRPr="00B672BD">
        <w:rPr>
          <w:rFonts w:ascii="Verdana" w:hAnsi="Verdana" w:cs="Arial"/>
          <w:b/>
          <w:bCs/>
          <w:sz w:val="18"/>
          <w:szCs w:val="18"/>
        </w:rPr>
        <w:t>Artículo</w:t>
      </w:r>
      <w:r w:rsidRPr="00B672BD">
        <w:rPr>
          <w:rFonts w:ascii="Verdana" w:hAnsi="Verdana" w:cs="Arial"/>
          <w:b/>
          <w:bCs/>
          <w:spacing w:val="-15"/>
          <w:sz w:val="18"/>
          <w:szCs w:val="18"/>
        </w:rPr>
        <w:t xml:space="preserve"> </w:t>
      </w:r>
      <w:r w:rsidRPr="00B672BD">
        <w:rPr>
          <w:rFonts w:ascii="Verdana" w:hAnsi="Verdana" w:cs="Arial"/>
          <w:b/>
          <w:bCs/>
          <w:sz w:val="18"/>
          <w:szCs w:val="18"/>
        </w:rPr>
        <w:t>1.</w:t>
      </w:r>
      <w:r w:rsidRPr="00B672BD">
        <w:rPr>
          <w:rFonts w:ascii="Verdana" w:hAnsi="Verdana" w:cs="Arial"/>
          <w:b/>
          <w:bCs/>
          <w:spacing w:val="-14"/>
          <w:sz w:val="18"/>
          <w:szCs w:val="18"/>
        </w:rPr>
        <w:t xml:space="preserve"> </w:t>
      </w:r>
      <w:r w:rsidRPr="00B672BD">
        <w:rPr>
          <w:rFonts w:ascii="Verdana" w:hAnsi="Verdana" w:cs="Arial"/>
          <w:sz w:val="18"/>
          <w:szCs w:val="18"/>
        </w:rPr>
        <w:t>La</w:t>
      </w:r>
      <w:r w:rsidRPr="00B672BD">
        <w:rPr>
          <w:rFonts w:ascii="Verdana" w:hAnsi="Verdana" w:cs="Arial"/>
          <w:spacing w:val="-15"/>
          <w:sz w:val="18"/>
          <w:szCs w:val="18"/>
        </w:rPr>
        <w:t xml:space="preserve"> </w:t>
      </w:r>
      <w:r w:rsidRPr="00B672BD">
        <w:rPr>
          <w:rFonts w:ascii="Verdana" w:hAnsi="Verdana" w:cs="Arial"/>
          <w:sz w:val="18"/>
          <w:szCs w:val="18"/>
        </w:rPr>
        <w:t>presente</w:t>
      </w:r>
      <w:r w:rsidRPr="00B672BD">
        <w:rPr>
          <w:rFonts w:ascii="Verdana" w:hAnsi="Verdana" w:cs="Arial"/>
          <w:spacing w:val="-15"/>
          <w:sz w:val="18"/>
          <w:szCs w:val="18"/>
        </w:rPr>
        <w:t xml:space="preserve"> </w:t>
      </w:r>
      <w:r w:rsidRPr="00B672BD">
        <w:rPr>
          <w:rFonts w:ascii="Verdana" w:hAnsi="Verdana" w:cs="Arial"/>
          <w:sz w:val="18"/>
          <w:szCs w:val="18"/>
        </w:rPr>
        <w:t>Ley</w:t>
      </w:r>
      <w:r w:rsidRPr="00B672BD">
        <w:rPr>
          <w:rFonts w:ascii="Verdana" w:hAnsi="Verdana" w:cs="Arial"/>
          <w:spacing w:val="-16"/>
          <w:sz w:val="18"/>
          <w:szCs w:val="18"/>
        </w:rPr>
        <w:t xml:space="preserve"> </w:t>
      </w:r>
      <w:r w:rsidRPr="00B672BD">
        <w:rPr>
          <w:rFonts w:ascii="Verdana" w:hAnsi="Verdana" w:cs="Arial"/>
          <w:sz w:val="18"/>
          <w:szCs w:val="18"/>
        </w:rPr>
        <w:t>es</w:t>
      </w:r>
      <w:r w:rsidRPr="00B672BD">
        <w:rPr>
          <w:rFonts w:ascii="Verdana" w:hAnsi="Verdana" w:cs="Arial"/>
          <w:spacing w:val="-16"/>
          <w:sz w:val="18"/>
          <w:szCs w:val="18"/>
        </w:rPr>
        <w:t xml:space="preserve"> </w:t>
      </w:r>
      <w:r w:rsidRPr="00B672BD">
        <w:rPr>
          <w:rFonts w:ascii="Verdana" w:hAnsi="Verdana" w:cs="Arial"/>
          <w:sz w:val="18"/>
          <w:szCs w:val="18"/>
        </w:rPr>
        <w:t>de</w:t>
      </w:r>
      <w:r w:rsidRPr="00B672BD">
        <w:rPr>
          <w:rFonts w:ascii="Verdana" w:hAnsi="Verdana" w:cs="Arial"/>
          <w:spacing w:val="-15"/>
          <w:sz w:val="18"/>
          <w:szCs w:val="18"/>
        </w:rPr>
        <w:t xml:space="preserve"> </w:t>
      </w:r>
      <w:r w:rsidRPr="00B672BD">
        <w:rPr>
          <w:rFonts w:ascii="Verdana" w:hAnsi="Verdana" w:cs="Arial"/>
          <w:sz w:val="18"/>
          <w:szCs w:val="18"/>
        </w:rPr>
        <w:t>orden</w:t>
      </w:r>
      <w:r w:rsidRPr="00B672BD">
        <w:rPr>
          <w:rFonts w:ascii="Verdana" w:hAnsi="Verdana" w:cs="Arial"/>
          <w:spacing w:val="-16"/>
          <w:sz w:val="18"/>
          <w:szCs w:val="18"/>
        </w:rPr>
        <w:t xml:space="preserve"> </w:t>
      </w:r>
      <w:r w:rsidRPr="00B672BD">
        <w:rPr>
          <w:rFonts w:ascii="Verdana" w:hAnsi="Verdana" w:cs="Arial"/>
          <w:sz w:val="18"/>
          <w:szCs w:val="18"/>
        </w:rPr>
        <w:t>público</w:t>
      </w:r>
      <w:r w:rsidRPr="00B672BD">
        <w:rPr>
          <w:rFonts w:ascii="Verdana" w:hAnsi="Verdana" w:cs="Arial"/>
          <w:spacing w:val="-14"/>
          <w:sz w:val="18"/>
          <w:szCs w:val="18"/>
        </w:rPr>
        <w:t xml:space="preserve"> </w:t>
      </w:r>
      <w:r w:rsidRPr="00B672BD">
        <w:rPr>
          <w:rFonts w:ascii="Verdana" w:hAnsi="Verdana" w:cs="Arial"/>
          <w:sz w:val="18"/>
          <w:szCs w:val="18"/>
        </w:rPr>
        <w:t>y</w:t>
      </w:r>
      <w:r w:rsidRPr="00B672BD">
        <w:rPr>
          <w:rFonts w:ascii="Verdana" w:hAnsi="Verdana" w:cs="Arial"/>
          <w:spacing w:val="-16"/>
          <w:sz w:val="18"/>
          <w:szCs w:val="18"/>
        </w:rPr>
        <w:t xml:space="preserve"> </w:t>
      </w:r>
      <w:r w:rsidRPr="00B672BD">
        <w:rPr>
          <w:rFonts w:ascii="Verdana" w:hAnsi="Verdana" w:cs="Arial"/>
          <w:sz w:val="18"/>
          <w:szCs w:val="18"/>
        </w:rPr>
        <w:t>tiene</w:t>
      </w:r>
      <w:r w:rsidRPr="00B672BD">
        <w:rPr>
          <w:rFonts w:ascii="Verdana" w:hAnsi="Verdana" w:cs="Arial"/>
          <w:spacing w:val="-15"/>
          <w:sz w:val="18"/>
          <w:szCs w:val="18"/>
        </w:rPr>
        <w:t xml:space="preserve"> </w:t>
      </w:r>
      <w:r w:rsidRPr="00B672BD">
        <w:rPr>
          <w:rFonts w:ascii="Verdana" w:hAnsi="Verdana" w:cs="Arial"/>
          <w:sz w:val="18"/>
          <w:szCs w:val="18"/>
        </w:rPr>
        <w:t>por</w:t>
      </w:r>
      <w:r w:rsidRPr="00B672BD">
        <w:rPr>
          <w:rFonts w:ascii="Verdana" w:hAnsi="Verdana" w:cs="Arial"/>
          <w:spacing w:val="-18"/>
          <w:sz w:val="18"/>
          <w:szCs w:val="18"/>
        </w:rPr>
        <w:t xml:space="preserve"> </w:t>
      </w:r>
      <w:r w:rsidRPr="00B672BD">
        <w:rPr>
          <w:rFonts w:ascii="Verdana" w:hAnsi="Verdana" w:cs="Arial"/>
          <w:sz w:val="18"/>
          <w:szCs w:val="18"/>
        </w:rPr>
        <w:t>objeto</w:t>
      </w:r>
      <w:r w:rsidRPr="00B672BD">
        <w:rPr>
          <w:rFonts w:ascii="Verdana" w:hAnsi="Verdana" w:cs="Arial"/>
          <w:spacing w:val="-17"/>
          <w:sz w:val="18"/>
          <w:szCs w:val="18"/>
        </w:rPr>
        <w:t xml:space="preserve"> </w:t>
      </w:r>
      <w:r w:rsidRPr="00B672BD">
        <w:rPr>
          <w:rFonts w:ascii="Verdana" w:hAnsi="Verdana" w:cs="Arial"/>
          <w:sz w:val="18"/>
          <w:szCs w:val="18"/>
        </w:rPr>
        <w:t>establecer</w:t>
      </w:r>
      <w:r w:rsidRPr="00B672BD">
        <w:rPr>
          <w:rFonts w:ascii="Verdana" w:hAnsi="Verdana" w:cs="Arial"/>
          <w:spacing w:val="-17"/>
          <w:sz w:val="18"/>
          <w:szCs w:val="18"/>
        </w:rPr>
        <w:t xml:space="preserve"> </w:t>
      </w:r>
      <w:r w:rsidRPr="00B672BD">
        <w:rPr>
          <w:rFonts w:ascii="Verdana" w:hAnsi="Verdana" w:cs="Arial"/>
          <w:sz w:val="18"/>
          <w:szCs w:val="18"/>
        </w:rPr>
        <w:t>los</w:t>
      </w:r>
      <w:r w:rsidRPr="00B672BD">
        <w:rPr>
          <w:rFonts w:ascii="Verdana" w:hAnsi="Verdana" w:cs="Arial"/>
          <w:spacing w:val="-18"/>
          <w:sz w:val="18"/>
          <w:szCs w:val="18"/>
        </w:rPr>
        <w:t xml:space="preserve"> </w:t>
      </w:r>
      <w:r w:rsidRPr="00B672BD">
        <w:rPr>
          <w:rFonts w:ascii="Verdana" w:hAnsi="Verdana" w:cs="Arial"/>
          <w:sz w:val="18"/>
          <w:szCs w:val="18"/>
        </w:rPr>
        <w:t xml:space="preserve">ingresos que percibirá la hacienda pública del municipio de San Miguel de Allende, Guanajuato, durante el ejercicio fiscal del año 2020, </w:t>
      </w:r>
      <w:r>
        <w:rPr>
          <w:rFonts w:ascii="Verdana" w:hAnsi="Verdana" w:cs="Arial"/>
          <w:sz w:val="18"/>
          <w:szCs w:val="18"/>
        </w:rPr>
        <w:t xml:space="preserve">de conformidad al Clasificador por Rubro de Ingreso, </w:t>
      </w:r>
      <w:r w:rsidRPr="00B672BD">
        <w:rPr>
          <w:rFonts w:ascii="Verdana" w:hAnsi="Verdana" w:cs="Arial"/>
          <w:sz w:val="18"/>
          <w:szCs w:val="18"/>
        </w:rPr>
        <w:t>por los conceptos y en las cantidades estimadas que a continuación se</w:t>
      </w:r>
      <w:r w:rsidRPr="00B672BD">
        <w:rPr>
          <w:rFonts w:ascii="Verdana" w:hAnsi="Verdana" w:cs="Arial"/>
          <w:spacing w:val="-5"/>
          <w:sz w:val="18"/>
          <w:szCs w:val="18"/>
        </w:rPr>
        <w:t xml:space="preserve"> </w:t>
      </w:r>
      <w:r w:rsidRPr="00B672BD">
        <w:rPr>
          <w:rFonts w:ascii="Verdana" w:hAnsi="Verdana" w:cs="Arial"/>
          <w:sz w:val="18"/>
          <w:szCs w:val="18"/>
        </w:rPr>
        <w:t>enumeran:</w:t>
      </w:r>
    </w:p>
    <w:p w:rsidR="00392AE2" w:rsidRPr="00B672BD" w:rsidRDefault="00392AE2" w:rsidP="00392AE2">
      <w:pPr>
        <w:pStyle w:val="Textoindependiente"/>
        <w:widowControl w:val="0"/>
        <w:kinsoku w:val="0"/>
        <w:overflowPunct w:val="0"/>
        <w:spacing w:line="360" w:lineRule="auto"/>
        <w:rPr>
          <w:rFonts w:ascii="Verdana" w:eastAsiaTheme="minorHAnsi" w:hAnsi="Verdana" w:cstheme="minorBidi"/>
          <w:sz w:val="18"/>
          <w:szCs w:val="18"/>
          <w:lang w:val="es-MX" w:eastAsia="en-US"/>
        </w:rPr>
      </w:pPr>
      <w:r w:rsidRPr="00B672BD">
        <w:rPr>
          <w:rFonts w:ascii="Verdana" w:hAnsi="Verdana"/>
          <w:sz w:val="18"/>
          <w:szCs w:val="18"/>
        </w:rPr>
        <w:fldChar w:fldCharType="begin"/>
      </w:r>
      <w:r w:rsidRPr="00B672BD">
        <w:rPr>
          <w:rFonts w:ascii="Verdana" w:hAnsi="Verdana"/>
          <w:sz w:val="18"/>
          <w:szCs w:val="18"/>
        </w:rPr>
        <w:instrText xml:space="preserve"> LINK Excel.Sheet.12 "E:\\INICIATIVA LEY INGRESOS AYUNTAMIENTO 2020\\ART 1 PRONOSTICO INGRESOS\\PRONOSTICO DE INGRESOS  2020 3.5% AL 3ER NIVEL CRI MUNICIPAL 2020 CONAC APROBADO.xlsx" "ART 1 PRONOSTICO ING FINAL  (2)!F5C1:F98C7" \a \f 4 \h  \* MERGEFORMAT </w:instrText>
      </w:r>
      <w:r w:rsidRPr="00B672BD">
        <w:rPr>
          <w:rFonts w:ascii="Verdana" w:hAnsi="Verdana"/>
          <w:sz w:val="18"/>
          <w:szCs w:val="18"/>
        </w:rPr>
        <w:fldChar w:fldCharType="separate"/>
      </w:r>
    </w:p>
    <w:tbl>
      <w:tblPr>
        <w:tblW w:w="8070" w:type="dxa"/>
        <w:tblInd w:w="8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846"/>
        <w:gridCol w:w="478"/>
        <w:gridCol w:w="559"/>
        <w:gridCol w:w="871"/>
        <w:gridCol w:w="588"/>
        <w:gridCol w:w="3168"/>
        <w:gridCol w:w="1560"/>
      </w:tblGrid>
      <w:tr w:rsidR="00392AE2" w:rsidRPr="00B672BD" w:rsidTr="005B3570">
        <w:trPr>
          <w:trHeight w:val="222"/>
        </w:trPr>
        <w:tc>
          <w:tcPr>
            <w:tcW w:w="846" w:type="dxa"/>
            <w:shd w:val="clear" w:color="000000" w:fill="8DB4E2"/>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Rubro</w:t>
            </w:r>
          </w:p>
        </w:tc>
        <w:tc>
          <w:tcPr>
            <w:tcW w:w="478" w:type="dxa"/>
            <w:shd w:val="clear" w:color="000000" w:fill="8DB4E2"/>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Tipo</w:t>
            </w:r>
          </w:p>
        </w:tc>
        <w:tc>
          <w:tcPr>
            <w:tcW w:w="559" w:type="dxa"/>
            <w:shd w:val="clear" w:color="000000" w:fill="8DB4E2"/>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Clase</w:t>
            </w:r>
          </w:p>
        </w:tc>
        <w:tc>
          <w:tcPr>
            <w:tcW w:w="871" w:type="dxa"/>
            <w:shd w:val="clear" w:color="000000" w:fill="8DB4E2"/>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Concepto</w:t>
            </w:r>
          </w:p>
        </w:tc>
        <w:tc>
          <w:tcPr>
            <w:tcW w:w="588" w:type="dxa"/>
            <w:shd w:val="clear" w:color="000000" w:fill="8DB4E2"/>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CRI</w:t>
            </w:r>
          </w:p>
        </w:tc>
        <w:tc>
          <w:tcPr>
            <w:tcW w:w="3168" w:type="dxa"/>
            <w:shd w:val="clear" w:color="000000" w:fill="8DB4E2"/>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Concepto</w:t>
            </w:r>
          </w:p>
        </w:tc>
        <w:tc>
          <w:tcPr>
            <w:tcW w:w="1560" w:type="dxa"/>
            <w:shd w:val="clear" w:color="000000" w:fill="8DB4E2"/>
            <w:noWrap/>
            <w:vAlign w:val="bottom"/>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r>
      <w:tr w:rsidR="00392AE2" w:rsidRPr="00B672BD" w:rsidTr="005B3570">
        <w:trPr>
          <w:trHeight w:val="207"/>
        </w:trPr>
        <w:tc>
          <w:tcPr>
            <w:tcW w:w="846" w:type="dxa"/>
            <w:shd w:val="clear" w:color="000000" w:fill="E7E6E6"/>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 </w:t>
            </w:r>
          </w:p>
        </w:tc>
        <w:tc>
          <w:tcPr>
            <w:tcW w:w="478" w:type="dxa"/>
            <w:shd w:val="clear" w:color="000000" w:fill="E7E6E6"/>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 </w:t>
            </w:r>
          </w:p>
        </w:tc>
        <w:tc>
          <w:tcPr>
            <w:tcW w:w="871" w:type="dxa"/>
            <w:shd w:val="clear" w:color="000000" w:fill="E7E6E6"/>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 </w:t>
            </w:r>
          </w:p>
        </w:tc>
        <w:tc>
          <w:tcPr>
            <w:tcW w:w="3168" w:type="dxa"/>
            <w:shd w:val="clear" w:color="000000" w:fill="E7E6E6"/>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TOTAL GENERAL DE LOS INGRESOS ESTIMADOS</w:t>
            </w:r>
          </w:p>
        </w:tc>
        <w:tc>
          <w:tcPr>
            <w:tcW w:w="1560" w:type="dxa"/>
            <w:shd w:val="clear" w:color="000000" w:fill="E7E6E6"/>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$990,758,914.00</w:t>
            </w:r>
          </w:p>
        </w:tc>
      </w:tr>
      <w:tr w:rsidR="00392AE2" w:rsidRPr="00B672BD" w:rsidTr="005B3570">
        <w:trPr>
          <w:trHeight w:val="214"/>
        </w:trPr>
        <w:tc>
          <w:tcPr>
            <w:tcW w:w="846"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w:t>
            </w:r>
          </w:p>
        </w:tc>
        <w:tc>
          <w:tcPr>
            <w:tcW w:w="478"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w:t>
            </w:r>
          </w:p>
        </w:tc>
        <w:tc>
          <w:tcPr>
            <w:tcW w:w="3168"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Impuestos</w:t>
            </w:r>
          </w:p>
        </w:tc>
        <w:tc>
          <w:tcPr>
            <w:tcW w:w="1560"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$336,800,087.00</w:t>
            </w:r>
          </w:p>
        </w:tc>
      </w:tr>
      <w:tr w:rsidR="00392AE2" w:rsidRPr="00B672BD" w:rsidTr="005B3570">
        <w:trPr>
          <w:trHeight w:val="201"/>
        </w:trPr>
        <w:tc>
          <w:tcPr>
            <w:tcW w:w="846"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w:t>
            </w:r>
          </w:p>
        </w:tc>
        <w:tc>
          <w:tcPr>
            <w:tcW w:w="559"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1100</w:t>
            </w:r>
          </w:p>
        </w:tc>
        <w:tc>
          <w:tcPr>
            <w:tcW w:w="316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Impuestos sobre los ingresos</w:t>
            </w:r>
          </w:p>
        </w:tc>
        <w:tc>
          <w:tcPr>
            <w:tcW w:w="1560"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$1,459,000.00</w:t>
            </w:r>
          </w:p>
        </w:tc>
      </w:tr>
      <w:tr w:rsidR="00392AE2" w:rsidRPr="00B672BD" w:rsidTr="005B3570">
        <w:trPr>
          <w:trHeight w:val="263"/>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01</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1101</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Impuesto sobre juegos y apuestas permitidas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$516,672.00</w:t>
            </w:r>
          </w:p>
        </w:tc>
      </w:tr>
      <w:tr w:rsidR="00392AE2" w:rsidRPr="00B672BD" w:rsidTr="005B3570">
        <w:trPr>
          <w:trHeight w:val="211"/>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02</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1102</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Impuesto sobre diversiones y espectáculos públicos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$942,328.00</w:t>
            </w:r>
          </w:p>
        </w:tc>
      </w:tr>
      <w:tr w:rsidR="00392AE2" w:rsidRPr="00B672BD" w:rsidTr="005B3570">
        <w:trPr>
          <w:trHeight w:val="251"/>
        </w:trPr>
        <w:tc>
          <w:tcPr>
            <w:tcW w:w="846"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2</w:t>
            </w:r>
          </w:p>
        </w:tc>
        <w:tc>
          <w:tcPr>
            <w:tcW w:w="559"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1200</w:t>
            </w:r>
          </w:p>
        </w:tc>
        <w:tc>
          <w:tcPr>
            <w:tcW w:w="3168" w:type="dxa"/>
            <w:shd w:val="clear" w:color="000000" w:fill="D9D9D9"/>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Impuestos sobre el patrimonio</w:t>
            </w:r>
          </w:p>
        </w:tc>
        <w:tc>
          <w:tcPr>
            <w:tcW w:w="1560"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$149,900,280.00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01</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1201</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Impuesto predial</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$145,497,320.00</w:t>
            </w:r>
          </w:p>
        </w:tc>
      </w:tr>
      <w:tr w:rsidR="00392AE2" w:rsidRPr="00B672BD" w:rsidTr="005B3570">
        <w:trPr>
          <w:trHeight w:val="245"/>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lastRenderedPageBreak/>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02</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1202</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Impuesto sobre división y lotificación de inmuebles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$4,402,960.00</w:t>
            </w:r>
          </w:p>
        </w:tc>
      </w:tr>
      <w:tr w:rsidR="00392AE2" w:rsidRPr="00B672BD" w:rsidTr="005B3570">
        <w:trPr>
          <w:trHeight w:val="480"/>
        </w:trPr>
        <w:tc>
          <w:tcPr>
            <w:tcW w:w="846"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3</w:t>
            </w:r>
          </w:p>
        </w:tc>
        <w:tc>
          <w:tcPr>
            <w:tcW w:w="559"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1300</w:t>
            </w:r>
          </w:p>
        </w:tc>
        <w:tc>
          <w:tcPr>
            <w:tcW w:w="3168" w:type="dxa"/>
            <w:shd w:val="clear" w:color="000000" w:fill="D9D9D9"/>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Impuestos sobre la producción, el consumo y las transacciones</w:t>
            </w:r>
          </w:p>
        </w:tc>
        <w:tc>
          <w:tcPr>
            <w:tcW w:w="1560"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$170,474,249.00</w:t>
            </w:r>
          </w:p>
        </w:tc>
      </w:tr>
      <w:tr w:rsidR="00392AE2" w:rsidRPr="00B672BD" w:rsidTr="005B3570">
        <w:trPr>
          <w:trHeight w:val="48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01</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1301</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Explotación de mármoles, canteras, pizarras, basaltos, cal, entre otras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$26,293.00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02</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1302</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Impuesto sobre adquisición de bienes inmuebles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$170,000,000.00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03</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1303</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Impuesto de fraccionamientos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$447,956.00</w:t>
            </w:r>
          </w:p>
        </w:tc>
      </w:tr>
      <w:tr w:rsidR="00392AE2" w:rsidRPr="00B672BD" w:rsidTr="005B3570">
        <w:trPr>
          <w:trHeight w:val="240"/>
        </w:trPr>
        <w:tc>
          <w:tcPr>
            <w:tcW w:w="846"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7</w:t>
            </w:r>
          </w:p>
        </w:tc>
        <w:tc>
          <w:tcPr>
            <w:tcW w:w="559"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1700</w:t>
            </w:r>
          </w:p>
        </w:tc>
        <w:tc>
          <w:tcPr>
            <w:tcW w:w="3168" w:type="dxa"/>
            <w:shd w:val="clear" w:color="000000" w:fill="D9D9D9"/>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Accesorios de impuestos</w:t>
            </w:r>
          </w:p>
        </w:tc>
        <w:tc>
          <w:tcPr>
            <w:tcW w:w="1560"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$14,966,558.00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01</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1701</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Recargos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$8,243,296.00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02</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1702</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Multas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$4,442,510.00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03</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1703</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Gastos de ejecución</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$2,280,752.00</w:t>
            </w:r>
          </w:p>
        </w:tc>
      </w:tr>
      <w:tr w:rsidR="00392AE2" w:rsidRPr="00B672BD" w:rsidTr="005B3570">
        <w:trPr>
          <w:trHeight w:val="240"/>
        </w:trPr>
        <w:tc>
          <w:tcPr>
            <w:tcW w:w="846"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2</w:t>
            </w:r>
          </w:p>
        </w:tc>
        <w:tc>
          <w:tcPr>
            <w:tcW w:w="478"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2</w:t>
            </w:r>
          </w:p>
        </w:tc>
        <w:tc>
          <w:tcPr>
            <w:tcW w:w="3168" w:type="dxa"/>
            <w:shd w:val="clear" w:color="000000" w:fill="C5D9F1"/>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Cuotas y aportaciones de seguridad social</w:t>
            </w:r>
          </w:p>
        </w:tc>
        <w:tc>
          <w:tcPr>
            <w:tcW w:w="1560"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 xml:space="preserve">$-   </w:t>
            </w:r>
          </w:p>
        </w:tc>
      </w:tr>
      <w:tr w:rsidR="00392AE2" w:rsidRPr="00B672BD" w:rsidTr="005B3570">
        <w:trPr>
          <w:trHeight w:val="240"/>
        </w:trPr>
        <w:tc>
          <w:tcPr>
            <w:tcW w:w="846"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3</w:t>
            </w:r>
          </w:p>
        </w:tc>
        <w:tc>
          <w:tcPr>
            <w:tcW w:w="478"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3</w:t>
            </w:r>
          </w:p>
        </w:tc>
        <w:tc>
          <w:tcPr>
            <w:tcW w:w="3168" w:type="dxa"/>
            <w:shd w:val="clear" w:color="000000" w:fill="C5D9F1"/>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Contribuciones de mejoras</w:t>
            </w:r>
          </w:p>
        </w:tc>
        <w:tc>
          <w:tcPr>
            <w:tcW w:w="1560"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$1,643,434.00</w:t>
            </w:r>
          </w:p>
        </w:tc>
      </w:tr>
      <w:tr w:rsidR="00392AE2" w:rsidRPr="00B672BD" w:rsidTr="005B3570">
        <w:trPr>
          <w:trHeight w:val="240"/>
        </w:trPr>
        <w:tc>
          <w:tcPr>
            <w:tcW w:w="846"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w:t>
            </w:r>
          </w:p>
        </w:tc>
        <w:tc>
          <w:tcPr>
            <w:tcW w:w="559"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3100</w:t>
            </w:r>
          </w:p>
        </w:tc>
        <w:tc>
          <w:tcPr>
            <w:tcW w:w="3168" w:type="dxa"/>
            <w:shd w:val="clear" w:color="000000" w:fill="D9D9D9"/>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Contribuciones de mejoras por obras públicas</w:t>
            </w:r>
          </w:p>
        </w:tc>
        <w:tc>
          <w:tcPr>
            <w:tcW w:w="1560"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$1,643,434.00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01</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3101</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ejecución de obras públicas urbanas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$821,717.00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02</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3102</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ejecución de obras públicas rurales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$821,717.00</w:t>
            </w:r>
          </w:p>
        </w:tc>
      </w:tr>
      <w:tr w:rsidR="00392AE2" w:rsidRPr="00B672BD" w:rsidTr="005B3570">
        <w:trPr>
          <w:trHeight w:val="240"/>
        </w:trPr>
        <w:tc>
          <w:tcPr>
            <w:tcW w:w="846"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w:t>
            </w:r>
          </w:p>
        </w:tc>
        <w:tc>
          <w:tcPr>
            <w:tcW w:w="478"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w:t>
            </w:r>
          </w:p>
        </w:tc>
        <w:tc>
          <w:tcPr>
            <w:tcW w:w="3168" w:type="dxa"/>
            <w:shd w:val="clear" w:color="000000" w:fill="C5D9F1"/>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Derechos</w:t>
            </w:r>
          </w:p>
        </w:tc>
        <w:tc>
          <w:tcPr>
            <w:tcW w:w="1560"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$95,934,705.00</w:t>
            </w:r>
          </w:p>
        </w:tc>
      </w:tr>
      <w:tr w:rsidR="00392AE2" w:rsidRPr="00B672BD" w:rsidTr="005B3570">
        <w:trPr>
          <w:trHeight w:val="480"/>
        </w:trPr>
        <w:tc>
          <w:tcPr>
            <w:tcW w:w="846"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w:t>
            </w:r>
          </w:p>
        </w:tc>
        <w:tc>
          <w:tcPr>
            <w:tcW w:w="559"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4100</w:t>
            </w:r>
          </w:p>
        </w:tc>
        <w:tc>
          <w:tcPr>
            <w:tcW w:w="3168" w:type="dxa"/>
            <w:shd w:val="clear" w:color="000000" w:fill="D9D9D9"/>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Derechos por el uso, goce, aprovechamiento o explotación de bienes de dominio público</w:t>
            </w:r>
          </w:p>
        </w:tc>
        <w:tc>
          <w:tcPr>
            <w:tcW w:w="1560"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$8,199,351.00</w:t>
            </w:r>
          </w:p>
        </w:tc>
      </w:tr>
      <w:tr w:rsidR="00392AE2" w:rsidRPr="00B672BD" w:rsidTr="005B3570">
        <w:trPr>
          <w:trHeight w:val="48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01</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4101</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Ocupación, uso y aprovechamiento de los bienes de dominio público del municipio</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$5,909,388.00</w:t>
            </w:r>
          </w:p>
        </w:tc>
      </w:tr>
      <w:tr w:rsidR="00392AE2" w:rsidRPr="00B672BD" w:rsidTr="005B3570">
        <w:trPr>
          <w:trHeight w:val="43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02</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4102</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Explotación, uso de bienes muebles o inmuebles propiedad del municipio</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$2,289,963.00</w:t>
            </w:r>
          </w:p>
        </w:tc>
      </w:tr>
      <w:tr w:rsidR="00392AE2" w:rsidRPr="00B672BD" w:rsidTr="005B3570">
        <w:trPr>
          <w:trHeight w:val="240"/>
        </w:trPr>
        <w:tc>
          <w:tcPr>
            <w:tcW w:w="846"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3</w:t>
            </w:r>
          </w:p>
        </w:tc>
        <w:tc>
          <w:tcPr>
            <w:tcW w:w="559"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4300</w:t>
            </w:r>
          </w:p>
        </w:tc>
        <w:tc>
          <w:tcPr>
            <w:tcW w:w="3168" w:type="dxa"/>
            <w:shd w:val="clear" w:color="000000" w:fill="D9D9D9"/>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Derechos por prestación de servicios</w:t>
            </w:r>
          </w:p>
        </w:tc>
        <w:tc>
          <w:tcPr>
            <w:tcW w:w="1560"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$85,901,132.00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lastRenderedPageBreak/>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01</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4301</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servicios de limpia</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$2,414,988.00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02</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4302</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servicios de panteones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$1,756,661.00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03</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4303</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servicios de rastro</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$2,133,771.00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04</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4304</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servicios de seguridad pública</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xml:space="preserve">$-   </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05</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4305</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servicios de transporte público</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$440,162.00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06</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4306</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servicios de tránsito y vialidad</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$339,792.00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07</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4307</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servicios de estacionamiento</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$18,630,000.00</w:t>
            </w:r>
          </w:p>
        </w:tc>
      </w:tr>
      <w:tr w:rsidR="00392AE2" w:rsidRPr="00B672BD" w:rsidTr="005B3570">
        <w:trPr>
          <w:trHeight w:val="255"/>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09</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4309</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servicios de protección civil</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$248,691.00</w:t>
            </w:r>
          </w:p>
        </w:tc>
      </w:tr>
      <w:tr w:rsidR="00392AE2" w:rsidRPr="00B672BD" w:rsidTr="005B3570">
        <w:trPr>
          <w:trHeight w:val="255"/>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10</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4310</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servicios de obra pública y desarrollo urbano</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$19,800,094.00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11</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4311</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servicios catastrales y prácticas de avalúos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$1,304,266.00</w:t>
            </w:r>
          </w:p>
        </w:tc>
      </w:tr>
      <w:tr w:rsidR="00392AE2" w:rsidRPr="00B672BD" w:rsidTr="005B3570">
        <w:trPr>
          <w:trHeight w:val="48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13</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4313</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la expedición de licencias o permisos para el establecimiento de anuncios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$193,156.00</w:t>
            </w:r>
          </w:p>
        </w:tc>
      </w:tr>
      <w:tr w:rsidR="00392AE2" w:rsidRPr="00B672BD" w:rsidTr="005B3570">
        <w:trPr>
          <w:trHeight w:val="48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14</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4314</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la expedición de permisos eventuales para la venta de bebidas alcohólicas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$2,113,802.00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15</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4315</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servicios en materia ambiental</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$8,608,123.00</w:t>
            </w:r>
          </w:p>
        </w:tc>
      </w:tr>
      <w:tr w:rsidR="00392AE2" w:rsidRPr="00B672BD" w:rsidTr="005B3570">
        <w:trPr>
          <w:trHeight w:val="72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16</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4316</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la expedición de documentos, tales como: constancias, certificados, certificaciones, cartas, entre otros.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$901,231.00</w:t>
            </w:r>
          </w:p>
        </w:tc>
      </w:tr>
      <w:tr w:rsidR="00392AE2" w:rsidRPr="00B672BD" w:rsidTr="005B3570">
        <w:trPr>
          <w:trHeight w:val="48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17</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4317</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pago de concesión, traspaso, cambios de giros en los mercados públicos municipales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$91,954.00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18</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4318</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servicios de alumbrado público</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$26,201,865.00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20</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4320</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servicios de cultura (casas de cultura)</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$722,576.00</w:t>
            </w:r>
          </w:p>
        </w:tc>
      </w:tr>
      <w:tr w:rsidR="00392AE2" w:rsidRPr="00B672BD" w:rsidTr="005B3570">
        <w:trPr>
          <w:trHeight w:val="240"/>
        </w:trPr>
        <w:tc>
          <w:tcPr>
            <w:tcW w:w="846"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w:t>
            </w:r>
          </w:p>
        </w:tc>
        <w:tc>
          <w:tcPr>
            <w:tcW w:w="559"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4400</w:t>
            </w:r>
          </w:p>
        </w:tc>
        <w:tc>
          <w:tcPr>
            <w:tcW w:w="3168" w:type="dxa"/>
            <w:shd w:val="clear" w:color="000000" w:fill="D9D9D9"/>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Otros Derechos</w:t>
            </w:r>
          </w:p>
        </w:tc>
        <w:tc>
          <w:tcPr>
            <w:tcW w:w="1560"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$1,561,247.00</w:t>
            </w:r>
          </w:p>
        </w:tc>
      </w:tr>
      <w:tr w:rsidR="00392AE2" w:rsidRPr="00B672BD" w:rsidTr="005B3570">
        <w:trPr>
          <w:trHeight w:val="240"/>
        </w:trPr>
        <w:tc>
          <w:tcPr>
            <w:tcW w:w="846"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5</w:t>
            </w:r>
          </w:p>
        </w:tc>
        <w:tc>
          <w:tcPr>
            <w:tcW w:w="559"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4500</w:t>
            </w:r>
          </w:p>
        </w:tc>
        <w:tc>
          <w:tcPr>
            <w:tcW w:w="3168" w:type="dxa"/>
            <w:shd w:val="clear" w:color="000000" w:fill="D9D9D9"/>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Accesorios de Derechos</w:t>
            </w:r>
          </w:p>
        </w:tc>
        <w:tc>
          <w:tcPr>
            <w:tcW w:w="1560"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$272,975.00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01</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4501</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Recargos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$272,975.00</w:t>
            </w:r>
          </w:p>
        </w:tc>
      </w:tr>
      <w:tr w:rsidR="00392AE2" w:rsidRPr="00B672BD" w:rsidTr="005B3570">
        <w:trPr>
          <w:trHeight w:val="240"/>
        </w:trPr>
        <w:tc>
          <w:tcPr>
            <w:tcW w:w="846"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lastRenderedPageBreak/>
              <w:t>5</w:t>
            </w:r>
          </w:p>
        </w:tc>
        <w:tc>
          <w:tcPr>
            <w:tcW w:w="478"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5</w:t>
            </w:r>
          </w:p>
        </w:tc>
        <w:tc>
          <w:tcPr>
            <w:tcW w:w="3168" w:type="dxa"/>
            <w:shd w:val="clear" w:color="000000" w:fill="C5D9F1"/>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Productos</w:t>
            </w:r>
          </w:p>
        </w:tc>
        <w:tc>
          <w:tcPr>
            <w:tcW w:w="1560"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$11,626,286.00</w:t>
            </w:r>
          </w:p>
        </w:tc>
      </w:tr>
      <w:tr w:rsidR="00392AE2" w:rsidRPr="00B672BD" w:rsidTr="005B3570">
        <w:trPr>
          <w:trHeight w:val="240"/>
        </w:trPr>
        <w:tc>
          <w:tcPr>
            <w:tcW w:w="846"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w:t>
            </w:r>
          </w:p>
        </w:tc>
        <w:tc>
          <w:tcPr>
            <w:tcW w:w="559"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5100</w:t>
            </w:r>
          </w:p>
        </w:tc>
        <w:tc>
          <w:tcPr>
            <w:tcW w:w="3168" w:type="dxa"/>
            <w:shd w:val="clear" w:color="000000" w:fill="D9D9D9"/>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Productos</w:t>
            </w:r>
          </w:p>
        </w:tc>
        <w:tc>
          <w:tcPr>
            <w:tcW w:w="1560"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$11,626,286.00</w:t>
            </w:r>
          </w:p>
        </w:tc>
      </w:tr>
      <w:tr w:rsidR="00392AE2" w:rsidRPr="00B672BD" w:rsidTr="005B3570">
        <w:trPr>
          <w:trHeight w:val="27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01</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5101</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Capitales y valores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$10,856,851.00</w:t>
            </w:r>
          </w:p>
        </w:tc>
      </w:tr>
      <w:tr w:rsidR="00392AE2" w:rsidRPr="00B672BD" w:rsidTr="005B3570">
        <w:trPr>
          <w:trHeight w:val="48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02</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5102</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Uso y arrendamiento de bienes inmuebles propiedad del municipio con particulares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$677,573.00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03</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5103</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Formas valoradas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$3,623.00</w:t>
            </w:r>
          </w:p>
        </w:tc>
      </w:tr>
      <w:tr w:rsidR="00392AE2" w:rsidRPr="00B672BD" w:rsidTr="005B3570">
        <w:trPr>
          <w:trHeight w:val="48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05</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5105</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servicios en materia de acceso a la información pública</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$88,239.00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09</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5109</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Otros productos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w:t>
            </w:r>
          </w:p>
        </w:tc>
      </w:tr>
      <w:tr w:rsidR="00392AE2" w:rsidRPr="00B672BD" w:rsidTr="005B3570">
        <w:trPr>
          <w:trHeight w:val="240"/>
        </w:trPr>
        <w:tc>
          <w:tcPr>
            <w:tcW w:w="846"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6</w:t>
            </w:r>
          </w:p>
        </w:tc>
        <w:tc>
          <w:tcPr>
            <w:tcW w:w="478"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6</w:t>
            </w:r>
          </w:p>
        </w:tc>
        <w:tc>
          <w:tcPr>
            <w:tcW w:w="3168" w:type="dxa"/>
            <w:shd w:val="clear" w:color="000000" w:fill="C5D9F1"/>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Aprovechamientos</w:t>
            </w:r>
          </w:p>
        </w:tc>
        <w:tc>
          <w:tcPr>
            <w:tcW w:w="1560"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$61,668,187.00</w:t>
            </w:r>
          </w:p>
        </w:tc>
      </w:tr>
      <w:tr w:rsidR="00392AE2" w:rsidRPr="00B672BD" w:rsidTr="005B3570">
        <w:trPr>
          <w:trHeight w:val="240"/>
        </w:trPr>
        <w:tc>
          <w:tcPr>
            <w:tcW w:w="846"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w:t>
            </w:r>
          </w:p>
        </w:tc>
        <w:tc>
          <w:tcPr>
            <w:tcW w:w="559"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6100</w:t>
            </w:r>
          </w:p>
        </w:tc>
        <w:tc>
          <w:tcPr>
            <w:tcW w:w="3168" w:type="dxa"/>
            <w:shd w:val="clear" w:color="000000" w:fill="D9D9D9"/>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Aprovechamientos</w:t>
            </w:r>
          </w:p>
        </w:tc>
        <w:tc>
          <w:tcPr>
            <w:tcW w:w="1560"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$53,360,906.00</w:t>
            </w:r>
          </w:p>
        </w:tc>
      </w:tr>
      <w:tr w:rsidR="00392AE2" w:rsidRPr="00B672BD" w:rsidTr="005B3570">
        <w:trPr>
          <w:trHeight w:val="42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01</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6101</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Bases para licitación y movimientos padrones municipales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$502,016.00</w:t>
            </w:r>
          </w:p>
        </w:tc>
      </w:tr>
      <w:tr w:rsidR="00392AE2" w:rsidRPr="00B672BD" w:rsidTr="005B3570">
        <w:trPr>
          <w:trHeight w:val="157"/>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02</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6102</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Por arrastre y pensión de vehículos infraccionados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$611,558.00</w:t>
            </w:r>
          </w:p>
        </w:tc>
      </w:tr>
      <w:tr w:rsidR="00392AE2" w:rsidRPr="00B672BD" w:rsidTr="005B3570">
        <w:trPr>
          <w:trHeight w:val="161"/>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03</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6103</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Donativos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$694,906.00</w:t>
            </w:r>
          </w:p>
        </w:tc>
      </w:tr>
      <w:tr w:rsidR="00392AE2" w:rsidRPr="00B672BD" w:rsidTr="005B3570">
        <w:trPr>
          <w:trHeight w:val="215"/>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04</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6104</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Indemnizaciones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$1,189,592.00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05</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6105</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Sanciones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xml:space="preserve">$-   </w:t>
            </w:r>
          </w:p>
        </w:tc>
      </w:tr>
      <w:tr w:rsidR="00392AE2" w:rsidRPr="00B672BD" w:rsidTr="005B3570">
        <w:trPr>
          <w:trHeight w:val="315"/>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04</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6106</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Otros aprovechamientos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$50,362,834.00</w:t>
            </w:r>
          </w:p>
        </w:tc>
      </w:tr>
      <w:tr w:rsidR="00392AE2" w:rsidRPr="00B672BD" w:rsidTr="005B3570">
        <w:trPr>
          <w:trHeight w:val="240"/>
        </w:trPr>
        <w:tc>
          <w:tcPr>
            <w:tcW w:w="846"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2</w:t>
            </w:r>
          </w:p>
        </w:tc>
        <w:tc>
          <w:tcPr>
            <w:tcW w:w="559"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D9D9D9"/>
            <w:noWrap/>
            <w:hideMark/>
          </w:tcPr>
          <w:p w:rsidR="00392AE2" w:rsidRPr="00B672BD" w:rsidRDefault="00392AE2" w:rsidP="005B3570">
            <w:pPr>
              <w:widowControl w:val="0"/>
              <w:spacing w:line="360" w:lineRule="auto"/>
              <w:jc w:val="both"/>
              <w:rPr>
                <w:rFonts w:ascii="Verdana" w:hAnsi="Verdana" w:cs="Calibri"/>
                <w:b/>
                <w:bCs/>
                <w:i/>
                <w:iCs/>
                <w:sz w:val="14"/>
                <w:szCs w:val="14"/>
                <w:lang w:val="es-419" w:eastAsia="es-419"/>
              </w:rPr>
            </w:pPr>
            <w:r w:rsidRPr="00B672BD">
              <w:rPr>
                <w:rFonts w:ascii="Verdana" w:hAnsi="Verdana" w:cs="Calibri"/>
                <w:b/>
                <w:bCs/>
                <w:i/>
                <w:iCs/>
                <w:sz w:val="14"/>
                <w:szCs w:val="14"/>
                <w:lang w:val="es-419" w:eastAsia="es-419"/>
              </w:rPr>
              <w:t>6200</w:t>
            </w:r>
          </w:p>
        </w:tc>
        <w:tc>
          <w:tcPr>
            <w:tcW w:w="3168" w:type="dxa"/>
            <w:shd w:val="clear" w:color="000000" w:fill="D9D9D9"/>
            <w:vAlign w:val="center"/>
            <w:hideMark/>
          </w:tcPr>
          <w:p w:rsidR="00392AE2" w:rsidRPr="00B672BD" w:rsidRDefault="00392AE2" w:rsidP="005B3570">
            <w:pPr>
              <w:widowControl w:val="0"/>
              <w:spacing w:line="360" w:lineRule="auto"/>
              <w:jc w:val="both"/>
              <w:rPr>
                <w:rFonts w:ascii="Verdana" w:hAnsi="Verdana" w:cs="Calibri"/>
                <w:b/>
                <w:bCs/>
                <w:i/>
                <w:iCs/>
                <w:sz w:val="14"/>
                <w:szCs w:val="14"/>
                <w:lang w:val="es-419" w:eastAsia="es-419"/>
              </w:rPr>
            </w:pPr>
            <w:r w:rsidRPr="00B672BD">
              <w:rPr>
                <w:rFonts w:ascii="Verdana" w:hAnsi="Verdana" w:cs="Calibri"/>
                <w:b/>
                <w:bCs/>
                <w:i/>
                <w:iCs/>
                <w:sz w:val="14"/>
                <w:szCs w:val="14"/>
                <w:lang w:val="es-419" w:eastAsia="es-419"/>
              </w:rPr>
              <w:t>Aprovechamientos patrimoniales</w:t>
            </w:r>
          </w:p>
        </w:tc>
        <w:tc>
          <w:tcPr>
            <w:tcW w:w="1560" w:type="dxa"/>
            <w:shd w:val="clear" w:color="000000" w:fill="D9D9D9"/>
            <w:noWrap/>
            <w:hideMark/>
          </w:tcPr>
          <w:p w:rsidR="00392AE2" w:rsidRPr="00B672BD" w:rsidRDefault="00392AE2" w:rsidP="005B3570">
            <w:pPr>
              <w:widowControl w:val="0"/>
              <w:spacing w:line="360" w:lineRule="auto"/>
              <w:jc w:val="both"/>
              <w:rPr>
                <w:rFonts w:ascii="Verdana" w:hAnsi="Verdana" w:cs="Calibri"/>
                <w:b/>
                <w:bCs/>
                <w:i/>
                <w:iCs/>
                <w:sz w:val="14"/>
                <w:szCs w:val="14"/>
                <w:lang w:val="es-419" w:eastAsia="es-419"/>
              </w:rPr>
            </w:pPr>
          </w:p>
        </w:tc>
      </w:tr>
      <w:tr w:rsidR="00392AE2" w:rsidRPr="00B672BD" w:rsidTr="005B3570">
        <w:trPr>
          <w:trHeight w:val="240"/>
        </w:trPr>
        <w:tc>
          <w:tcPr>
            <w:tcW w:w="846"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3</w:t>
            </w:r>
          </w:p>
        </w:tc>
        <w:tc>
          <w:tcPr>
            <w:tcW w:w="559"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6300</w:t>
            </w:r>
          </w:p>
        </w:tc>
        <w:tc>
          <w:tcPr>
            <w:tcW w:w="3168" w:type="dxa"/>
            <w:shd w:val="clear" w:color="000000" w:fill="D9D9D9"/>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Accesorios de aprovechamientos</w:t>
            </w:r>
          </w:p>
        </w:tc>
        <w:tc>
          <w:tcPr>
            <w:tcW w:w="1560"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$8,307,281.00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02</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6302</w:t>
            </w:r>
          </w:p>
        </w:tc>
        <w:tc>
          <w:tcPr>
            <w:tcW w:w="3168"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Multas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$8,307,281.00</w:t>
            </w:r>
          </w:p>
        </w:tc>
      </w:tr>
      <w:tr w:rsidR="00392AE2" w:rsidRPr="00B672BD" w:rsidTr="005B3570">
        <w:trPr>
          <w:trHeight w:val="665"/>
        </w:trPr>
        <w:tc>
          <w:tcPr>
            <w:tcW w:w="846"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w:t>
            </w:r>
          </w:p>
        </w:tc>
        <w:tc>
          <w:tcPr>
            <w:tcW w:w="478"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w:t>
            </w:r>
          </w:p>
        </w:tc>
        <w:tc>
          <w:tcPr>
            <w:tcW w:w="3168" w:type="dxa"/>
            <w:shd w:val="clear" w:color="000000" w:fill="C5D9F1"/>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Participaciones, aportaciones, convenios, incentivos derivados de la colaboración fiscal y fondos distintos de aportaciones</w:t>
            </w:r>
          </w:p>
        </w:tc>
        <w:tc>
          <w:tcPr>
            <w:tcW w:w="1560" w:type="dxa"/>
            <w:shd w:val="clear" w:color="000000" w:fill="C5D9F1"/>
            <w:vAlign w:val="center"/>
            <w:hideMark/>
          </w:tcPr>
          <w:p w:rsidR="00392AE2"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$483,086,215.00</w:t>
            </w:r>
          </w:p>
          <w:p w:rsidR="00392AE2" w:rsidRDefault="00392AE2" w:rsidP="005B3570">
            <w:pPr>
              <w:widowControl w:val="0"/>
              <w:spacing w:line="360" w:lineRule="auto"/>
              <w:jc w:val="both"/>
              <w:rPr>
                <w:rFonts w:ascii="Verdana" w:hAnsi="Verdana" w:cs="Calibri"/>
                <w:b/>
                <w:bCs/>
                <w:sz w:val="14"/>
                <w:szCs w:val="14"/>
                <w:lang w:val="es-419" w:eastAsia="es-419"/>
              </w:rPr>
            </w:pPr>
          </w:p>
          <w:p w:rsidR="00392AE2" w:rsidRPr="00B672BD" w:rsidRDefault="00392AE2" w:rsidP="005B3570">
            <w:pPr>
              <w:widowControl w:val="0"/>
              <w:spacing w:line="360" w:lineRule="auto"/>
              <w:jc w:val="both"/>
              <w:rPr>
                <w:rFonts w:ascii="Verdana" w:hAnsi="Verdana" w:cs="Calibri"/>
                <w:b/>
                <w:bCs/>
                <w:sz w:val="14"/>
                <w:szCs w:val="14"/>
                <w:lang w:val="es-419" w:eastAsia="es-419"/>
              </w:rPr>
            </w:pPr>
          </w:p>
        </w:tc>
      </w:tr>
      <w:tr w:rsidR="00392AE2" w:rsidRPr="00B672BD" w:rsidTr="005B3570">
        <w:trPr>
          <w:trHeight w:val="240"/>
        </w:trPr>
        <w:tc>
          <w:tcPr>
            <w:tcW w:w="846"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w:t>
            </w:r>
          </w:p>
        </w:tc>
        <w:tc>
          <w:tcPr>
            <w:tcW w:w="559"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8100</w:t>
            </w:r>
          </w:p>
        </w:tc>
        <w:tc>
          <w:tcPr>
            <w:tcW w:w="316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Participaciones</w:t>
            </w:r>
          </w:p>
        </w:tc>
        <w:tc>
          <w:tcPr>
            <w:tcW w:w="1560"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$246,080,342.00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01</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8101</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Fondo general de participaciones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$167,652,496.00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lastRenderedPageBreak/>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02</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8102</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Fondo de fomento municipal</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$24,183,983.00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03</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8103</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Fondo de fiscalización y recaudación</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$16,725,222.00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04</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8104</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Impuesto especial sobre producción y servicios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$2,305,441.00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05</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8105</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Gasolinas y diésel</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$5,978,666.00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06</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8106</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Fondo del impuesto sobre la renta</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$29,234,534.00</w:t>
            </w:r>
          </w:p>
        </w:tc>
      </w:tr>
      <w:tr w:rsidR="00392AE2" w:rsidRPr="00B672BD" w:rsidTr="005B3570">
        <w:trPr>
          <w:trHeight w:val="240"/>
        </w:trPr>
        <w:tc>
          <w:tcPr>
            <w:tcW w:w="846"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2</w:t>
            </w:r>
          </w:p>
        </w:tc>
        <w:tc>
          <w:tcPr>
            <w:tcW w:w="559"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8200</w:t>
            </w:r>
          </w:p>
        </w:tc>
        <w:tc>
          <w:tcPr>
            <w:tcW w:w="3168" w:type="dxa"/>
            <w:shd w:val="clear" w:color="000000" w:fill="D9D9D9"/>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Aportaciones</w:t>
            </w:r>
          </w:p>
        </w:tc>
        <w:tc>
          <w:tcPr>
            <w:tcW w:w="1560"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$229,850,367.00</w:t>
            </w:r>
          </w:p>
        </w:tc>
      </w:tr>
      <w:tr w:rsidR="00392AE2" w:rsidRPr="00B672BD" w:rsidTr="005B3570">
        <w:trPr>
          <w:trHeight w:val="195"/>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01</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8201</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Fondo para la infraestructura social municipal (FAISM)</w:t>
            </w:r>
          </w:p>
        </w:tc>
        <w:tc>
          <w:tcPr>
            <w:tcW w:w="1560" w:type="dxa"/>
            <w:shd w:val="clear" w:color="auto" w:fill="auto"/>
            <w:noWrap/>
            <w:vAlign w:val="bottom"/>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$119,109,620.00</w:t>
            </w:r>
          </w:p>
        </w:tc>
      </w:tr>
      <w:tr w:rsidR="00392AE2" w:rsidRPr="00B672BD" w:rsidTr="005B3570">
        <w:trPr>
          <w:trHeight w:val="48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02</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8202</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Fondo de aportaciones para el fortalecimiento de los municipios (FORTAMUN)</w:t>
            </w:r>
          </w:p>
        </w:tc>
        <w:tc>
          <w:tcPr>
            <w:tcW w:w="1560" w:type="dxa"/>
            <w:shd w:val="clear" w:color="auto" w:fill="auto"/>
            <w:noWrap/>
            <w:vAlign w:val="bottom"/>
            <w:hideMark/>
          </w:tcPr>
          <w:p w:rsidR="00392AE2"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$110,740,747.00</w:t>
            </w:r>
          </w:p>
          <w:p w:rsidR="00392AE2" w:rsidRPr="00B672BD" w:rsidRDefault="00392AE2" w:rsidP="005B3570">
            <w:pPr>
              <w:widowControl w:val="0"/>
              <w:spacing w:line="360" w:lineRule="auto"/>
              <w:jc w:val="both"/>
              <w:rPr>
                <w:rFonts w:ascii="Verdana" w:hAnsi="Verdana" w:cs="Calibri"/>
                <w:sz w:val="14"/>
                <w:szCs w:val="14"/>
                <w:lang w:val="es-419" w:eastAsia="es-419"/>
              </w:rPr>
            </w:pPr>
          </w:p>
        </w:tc>
      </w:tr>
      <w:tr w:rsidR="00392AE2" w:rsidRPr="00B672BD" w:rsidTr="005B3570">
        <w:trPr>
          <w:trHeight w:val="240"/>
        </w:trPr>
        <w:tc>
          <w:tcPr>
            <w:tcW w:w="846"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3</w:t>
            </w:r>
          </w:p>
        </w:tc>
        <w:tc>
          <w:tcPr>
            <w:tcW w:w="559"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8300</w:t>
            </w:r>
          </w:p>
        </w:tc>
        <w:tc>
          <w:tcPr>
            <w:tcW w:w="3168" w:type="dxa"/>
            <w:shd w:val="clear" w:color="000000" w:fill="D9D9D9"/>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Convenios</w:t>
            </w:r>
          </w:p>
        </w:tc>
        <w:tc>
          <w:tcPr>
            <w:tcW w:w="1560"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$165,762.00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01</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8301</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Convenios con la federación</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xml:space="preserve">$-   </w:t>
            </w:r>
          </w:p>
        </w:tc>
      </w:tr>
      <w:tr w:rsidR="00392AE2" w:rsidRPr="00B672BD" w:rsidTr="005B3570">
        <w:trPr>
          <w:trHeight w:val="215"/>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02</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8302</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Intereses de la cuenta bancaria de convenios federales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03</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8303</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Convenios con gobierno del Estado</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$165,762.00</w:t>
            </w:r>
          </w:p>
        </w:tc>
      </w:tr>
      <w:tr w:rsidR="00392AE2" w:rsidRPr="00B672BD" w:rsidTr="005B3570">
        <w:trPr>
          <w:trHeight w:val="252"/>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04</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8304</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Intereses de la cuenta bancaria de convenios estatales</w:t>
            </w:r>
          </w:p>
        </w:tc>
        <w:tc>
          <w:tcPr>
            <w:tcW w:w="1560"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p>
        </w:tc>
      </w:tr>
      <w:tr w:rsidR="00392AE2" w:rsidRPr="00B672BD" w:rsidTr="005B3570">
        <w:trPr>
          <w:trHeight w:val="240"/>
        </w:trPr>
        <w:tc>
          <w:tcPr>
            <w:tcW w:w="846"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4</w:t>
            </w:r>
          </w:p>
        </w:tc>
        <w:tc>
          <w:tcPr>
            <w:tcW w:w="559"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D9D9D9"/>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8400</w:t>
            </w:r>
          </w:p>
        </w:tc>
        <w:tc>
          <w:tcPr>
            <w:tcW w:w="3168" w:type="dxa"/>
            <w:shd w:val="clear" w:color="000000" w:fill="D9D9D9"/>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Incentivos derivados de la colaboración fiscal</w:t>
            </w:r>
          </w:p>
        </w:tc>
        <w:tc>
          <w:tcPr>
            <w:tcW w:w="1560" w:type="dxa"/>
            <w:shd w:val="clear" w:color="000000" w:fill="D9D9D9"/>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$6,989,744.00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01</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8401</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Tenencia o uso de vehículos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xml:space="preserve">$-   </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02</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8402</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Fondo de compensación ISAN</w:t>
            </w:r>
          </w:p>
        </w:tc>
        <w:tc>
          <w:tcPr>
            <w:tcW w:w="1560" w:type="dxa"/>
            <w:shd w:val="clear" w:color="auto" w:fill="auto"/>
            <w:noWrap/>
            <w:vAlign w:val="bottom"/>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$574,774.00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03</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8403</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Impuesto sobre automóviles nuevos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$3,094,170.00</w:t>
            </w:r>
          </w:p>
        </w:tc>
      </w:tr>
      <w:tr w:rsidR="00392AE2" w:rsidRPr="00B672BD" w:rsidTr="005B3570">
        <w:trPr>
          <w:trHeight w:val="524"/>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04</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8404</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Convenios de colaboración en materia de administración del régimen de incorporación fiscal</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$2,510,320.00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05</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8405</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Multas federales no fiscales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$51,750.00</w:t>
            </w: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06</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8406</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Alcoholes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$758,730.00</w:t>
            </w:r>
          </w:p>
        </w:tc>
      </w:tr>
      <w:tr w:rsidR="00392AE2" w:rsidRPr="00B672BD" w:rsidTr="005B3570">
        <w:trPr>
          <w:trHeight w:val="480"/>
        </w:trPr>
        <w:tc>
          <w:tcPr>
            <w:tcW w:w="846"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lastRenderedPageBreak/>
              <w:t>9</w:t>
            </w:r>
          </w:p>
        </w:tc>
        <w:tc>
          <w:tcPr>
            <w:tcW w:w="478"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9</w:t>
            </w:r>
          </w:p>
        </w:tc>
        <w:tc>
          <w:tcPr>
            <w:tcW w:w="3168" w:type="dxa"/>
            <w:shd w:val="clear" w:color="000000" w:fill="C5D9F1"/>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Transferencias, asignaciones, subsidios y subvenciones, y pensiones y jubilaciones</w:t>
            </w:r>
          </w:p>
        </w:tc>
        <w:tc>
          <w:tcPr>
            <w:tcW w:w="1560"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p>
        </w:tc>
      </w:tr>
      <w:tr w:rsidR="00392AE2" w:rsidRPr="00B672BD" w:rsidTr="005B3570">
        <w:trPr>
          <w:trHeight w:val="240"/>
        </w:trPr>
        <w:tc>
          <w:tcPr>
            <w:tcW w:w="846"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0</w:t>
            </w:r>
          </w:p>
        </w:tc>
        <w:tc>
          <w:tcPr>
            <w:tcW w:w="478"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000000" w:fill="C5D9F1"/>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0</w:t>
            </w:r>
          </w:p>
        </w:tc>
        <w:tc>
          <w:tcPr>
            <w:tcW w:w="3168" w:type="dxa"/>
            <w:shd w:val="clear" w:color="000000" w:fill="C5D9F1"/>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 xml:space="preserve">Ingresos </w:t>
            </w:r>
            <w:r>
              <w:rPr>
                <w:rFonts w:ascii="Verdana" w:hAnsi="Verdana" w:cs="Calibri"/>
                <w:b/>
                <w:bCs/>
                <w:sz w:val="14"/>
                <w:szCs w:val="14"/>
                <w:lang w:val="es-419" w:eastAsia="es-419"/>
              </w:rPr>
              <w:t>d</w:t>
            </w:r>
            <w:r w:rsidRPr="00B672BD">
              <w:rPr>
                <w:rFonts w:ascii="Verdana" w:hAnsi="Verdana" w:cs="Calibri"/>
                <w:b/>
                <w:bCs/>
                <w:sz w:val="14"/>
                <w:szCs w:val="14"/>
                <w:lang w:val="es-419" w:eastAsia="es-419"/>
              </w:rPr>
              <w:t>erivados de Financiamientos</w:t>
            </w:r>
          </w:p>
        </w:tc>
        <w:tc>
          <w:tcPr>
            <w:tcW w:w="1560" w:type="dxa"/>
            <w:shd w:val="clear" w:color="000000" w:fill="C5D9F1"/>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1</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01</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Endeudamiento interno</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2</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02</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Endeudamiento externo</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3</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03</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Financiamiento interno</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p>
        </w:tc>
      </w:tr>
      <w:tr w:rsidR="00392AE2" w:rsidRPr="00B672BD" w:rsidTr="005B3570">
        <w:trPr>
          <w:trHeight w:val="240"/>
        </w:trPr>
        <w:tc>
          <w:tcPr>
            <w:tcW w:w="846"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478"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59"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01</w:t>
            </w:r>
          </w:p>
        </w:tc>
        <w:tc>
          <w:tcPr>
            <w:tcW w:w="871"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 </w:t>
            </w:r>
          </w:p>
        </w:tc>
        <w:tc>
          <w:tcPr>
            <w:tcW w:w="588" w:type="dxa"/>
            <w:shd w:val="clear" w:color="auto" w:fill="auto"/>
            <w:noWrap/>
            <w:hideMark/>
          </w:tcPr>
          <w:p w:rsidR="00392AE2" w:rsidRPr="00B672BD" w:rsidRDefault="00392AE2" w:rsidP="005B3570">
            <w:pPr>
              <w:widowControl w:val="0"/>
              <w:spacing w:line="360" w:lineRule="auto"/>
              <w:jc w:val="both"/>
              <w:rPr>
                <w:rFonts w:ascii="Verdana" w:hAnsi="Verdana" w:cs="Calibri"/>
                <w:b/>
                <w:bCs/>
                <w:sz w:val="14"/>
                <w:szCs w:val="14"/>
                <w:lang w:val="es-419" w:eastAsia="es-419"/>
              </w:rPr>
            </w:pPr>
            <w:r w:rsidRPr="00B672BD">
              <w:rPr>
                <w:rFonts w:ascii="Verdana" w:hAnsi="Verdana" w:cs="Calibri"/>
                <w:b/>
                <w:bCs/>
                <w:sz w:val="14"/>
                <w:szCs w:val="14"/>
                <w:lang w:val="es-419" w:eastAsia="es-419"/>
              </w:rPr>
              <w:t>0301</w:t>
            </w:r>
          </w:p>
        </w:tc>
        <w:tc>
          <w:tcPr>
            <w:tcW w:w="3168" w:type="dxa"/>
            <w:shd w:val="clear" w:color="auto" w:fill="auto"/>
            <w:vAlign w:val="center"/>
            <w:hideMark/>
          </w:tcPr>
          <w:p w:rsidR="00392AE2" w:rsidRPr="00B672BD" w:rsidRDefault="00392AE2" w:rsidP="005B3570">
            <w:pPr>
              <w:widowControl w:val="0"/>
              <w:spacing w:line="360" w:lineRule="auto"/>
              <w:jc w:val="both"/>
              <w:rPr>
                <w:rFonts w:ascii="Verdana" w:hAnsi="Verdana" w:cs="Calibri"/>
                <w:sz w:val="14"/>
                <w:szCs w:val="14"/>
                <w:lang w:val="es-419" w:eastAsia="es-419"/>
              </w:rPr>
            </w:pPr>
            <w:r w:rsidRPr="00B672BD">
              <w:rPr>
                <w:rFonts w:ascii="Verdana" w:hAnsi="Verdana" w:cs="Calibri"/>
                <w:sz w:val="14"/>
                <w:szCs w:val="14"/>
                <w:lang w:val="es-419" w:eastAsia="es-419"/>
              </w:rPr>
              <w:t>Deuda pública con instituciones bancarias</w:t>
            </w:r>
          </w:p>
        </w:tc>
        <w:tc>
          <w:tcPr>
            <w:tcW w:w="1560" w:type="dxa"/>
            <w:shd w:val="clear" w:color="auto" w:fill="auto"/>
            <w:noWrap/>
            <w:hideMark/>
          </w:tcPr>
          <w:p w:rsidR="00392AE2" w:rsidRPr="00B672BD" w:rsidRDefault="00392AE2" w:rsidP="005B3570">
            <w:pPr>
              <w:widowControl w:val="0"/>
              <w:spacing w:line="360" w:lineRule="auto"/>
              <w:jc w:val="both"/>
              <w:rPr>
                <w:rFonts w:ascii="Verdana" w:hAnsi="Verdana" w:cs="Calibri"/>
                <w:sz w:val="14"/>
                <w:szCs w:val="14"/>
                <w:lang w:val="es-419" w:eastAsia="es-419"/>
              </w:rPr>
            </w:pPr>
          </w:p>
        </w:tc>
      </w:tr>
    </w:tbl>
    <w:p w:rsidR="00392AE2" w:rsidRDefault="00392AE2" w:rsidP="00392AE2">
      <w:pPr>
        <w:pStyle w:val="Textoindependiente"/>
        <w:widowControl w:val="0"/>
        <w:kinsoku w:val="0"/>
        <w:overflowPunct w:val="0"/>
        <w:spacing w:line="360" w:lineRule="auto"/>
        <w:rPr>
          <w:rFonts w:ascii="Verdana" w:hAnsi="Verdana" w:cs="Arial"/>
          <w:sz w:val="18"/>
          <w:szCs w:val="18"/>
        </w:rPr>
      </w:pPr>
      <w:r w:rsidRPr="00B672BD">
        <w:rPr>
          <w:rFonts w:ascii="Verdana" w:hAnsi="Verdana" w:cs="Arial"/>
          <w:sz w:val="18"/>
          <w:szCs w:val="18"/>
        </w:rPr>
        <w:fldChar w:fldCharType="end"/>
      </w: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Los ingresos, dependiendo de su naturaleza, se regirán por lo dispuesto en esta Ley, en la Ley de Hacienda para los Municipios del Estado de Guanajuato, por las disposiciones administrativas de observancia general que emita el Ayuntamiento y las normas de derecho común.</w:t>
      </w: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2. </w:t>
      </w:r>
      <w:r w:rsidRPr="00B672BD">
        <w:rPr>
          <w:rFonts w:ascii="Verdana" w:hAnsi="Verdana" w:cs="Arial"/>
          <w:sz w:val="18"/>
          <w:szCs w:val="18"/>
        </w:rPr>
        <w:t>Los ingresos que se recauden por concepto de contribuciones, así como los provenientes de otros conceptos, se destinarán a sufragar los gastos públicos establecidos y autorizados</w:t>
      </w:r>
      <w:r w:rsidRPr="00B672BD">
        <w:rPr>
          <w:rFonts w:ascii="Verdana" w:hAnsi="Verdana" w:cs="Arial"/>
          <w:spacing w:val="-8"/>
          <w:sz w:val="18"/>
          <w:szCs w:val="18"/>
        </w:rPr>
        <w:t xml:space="preserve"> </w:t>
      </w:r>
      <w:r w:rsidRPr="00B672BD">
        <w:rPr>
          <w:rFonts w:ascii="Verdana" w:hAnsi="Verdana" w:cs="Arial"/>
          <w:sz w:val="18"/>
          <w:szCs w:val="18"/>
        </w:rPr>
        <w:t>en</w:t>
      </w:r>
      <w:r w:rsidRPr="00B672BD">
        <w:rPr>
          <w:rFonts w:ascii="Verdana" w:hAnsi="Verdana" w:cs="Arial"/>
          <w:spacing w:val="-9"/>
          <w:sz w:val="18"/>
          <w:szCs w:val="18"/>
        </w:rPr>
        <w:t xml:space="preserve"> </w:t>
      </w:r>
      <w:r w:rsidRPr="00B672BD">
        <w:rPr>
          <w:rFonts w:ascii="Verdana" w:hAnsi="Verdana" w:cs="Arial"/>
          <w:sz w:val="18"/>
          <w:szCs w:val="18"/>
        </w:rPr>
        <w:t>el</w:t>
      </w:r>
      <w:r w:rsidRPr="00B672BD">
        <w:rPr>
          <w:rFonts w:ascii="Verdana" w:hAnsi="Verdana" w:cs="Arial"/>
          <w:spacing w:val="-7"/>
          <w:sz w:val="18"/>
          <w:szCs w:val="18"/>
        </w:rPr>
        <w:t xml:space="preserve"> </w:t>
      </w:r>
      <w:r w:rsidRPr="00B672BD">
        <w:rPr>
          <w:rFonts w:ascii="Verdana" w:hAnsi="Verdana" w:cs="Arial"/>
          <w:sz w:val="18"/>
          <w:szCs w:val="18"/>
        </w:rPr>
        <w:t>presupuesto</w:t>
      </w:r>
      <w:r w:rsidRPr="00B672BD">
        <w:rPr>
          <w:rFonts w:ascii="Verdana" w:hAnsi="Verdana" w:cs="Arial"/>
          <w:spacing w:val="-7"/>
          <w:sz w:val="18"/>
          <w:szCs w:val="18"/>
        </w:rPr>
        <w:t xml:space="preserve"> </w:t>
      </w:r>
      <w:r w:rsidRPr="00B672BD">
        <w:rPr>
          <w:rFonts w:ascii="Verdana" w:hAnsi="Verdana" w:cs="Arial"/>
          <w:sz w:val="18"/>
          <w:szCs w:val="18"/>
        </w:rPr>
        <w:t>de</w:t>
      </w:r>
      <w:r w:rsidRPr="00B672BD">
        <w:rPr>
          <w:rFonts w:ascii="Verdana" w:hAnsi="Verdana" w:cs="Arial"/>
          <w:spacing w:val="-8"/>
          <w:sz w:val="18"/>
          <w:szCs w:val="18"/>
        </w:rPr>
        <w:t xml:space="preserve"> </w:t>
      </w:r>
      <w:r w:rsidRPr="00B672BD">
        <w:rPr>
          <w:rFonts w:ascii="Verdana" w:hAnsi="Verdana" w:cs="Arial"/>
          <w:sz w:val="18"/>
          <w:szCs w:val="18"/>
        </w:rPr>
        <w:t>egresos</w:t>
      </w:r>
      <w:r w:rsidRPr="00B672BD">
        <w:rPr>
          <w:rFonts w:ascii="Verdana" w:hAnsi="Verdana" w:cs="Arial"/>
          <w:spacing w:val="-8"/>
          <w:sz w:val="18"/>
          <w:szCs w:val="18"/>
        </w:rPr>
        <w:t xml:space="preserve"> </w:t>
      </w:r>
      <w:r w:rsidRPr="00B672BD">
        <w:rPr>
          <w:rFonts w:ascii="Verdana" w:hAnsi="Verdana" w:cs="Arial"/>
          <w:sz w:val="18"/>
          <w:szCs w:val="18"/>
        </w:rPr>
        <w:t>municipal,</w:t>
      </w:r>
      <w:r w:rsidRPr="00B672BD">
        <w:rPr>
          <w:rFonts w:ascii="Verdana" w:hAnsi="Verdana" w:cs="Arial"/>
          <w:spacing w:val="-9"/>
          <w:sz w:val="18"/>
          <w:szCs w:val="18"/>
        </w:rPr>
        <w:t xml:space="preserve"> </w:t>
      </w:r>
      <w:r w:rsidRPr="00B672BD">
        <w:rPr>
          <w:rFonts w:ascii="Verdana" w:hAnsi="Verdana" w:cs="Arial"/>
          <w:sz w:val="18"/>
          <w:szCs w:val="18"/>
        </w:rPr>
        <w:t>así</w:t>
      </w:r>
      <w:r w:rsidRPr="00B672BD">
        <w:rPr>
          <w:rFonts w:ascii="Verdana" w:hAnsi="Verdana" w:cs="Arial"/>
          <w:spacing w:val="-8"/>
          <w:sz w:val="18"/>
          <w:szCs w:val="18"/>
        </w:rPr>
        <w:t xml:space="preserve"> </w:t>
      </w:r>
      <w:r w:rsidRPr="00B672BD">
        <w:rPr>
          <w:rFonts w:ascii="Verdana" w:hAnsi="Verdana" w:cs="Arial"/>
          <w:sz w:val="18"/>
          <w:szCs w:val="18"/>
        </w:rPr>
        <w:t>como</w:t>
      </w:r>
      <w:r w:rsidRPr="00B672BD">
        <w:rPr>
          <w:rFonts w:ascii="Verdana" w:hAnsi="Verdana" w:cs="Arial"/>
          <w:spacing w:val="-7"/>
          <w:sz w:val="18"/>
          <w:szCs w:val="18"/>
        </w:rPr>
        <w:t xml:space="preserve"> </w:t>
      </w:r>
      <w:r w:rsidRPr="00B672BD">
        <w:rPr>
          <w:rFonts w:ascii="Verdana" w:hAnsi="Verdana" w:cs="Arial"/>
          <w:sz w:val="18"/>
          <w:szCs w:val="18"/>
        </w:rPr>
        <w:t>en</w:t>
      </w:r>
      <w:r w:rsidRPr="00B672BD">
        <w:rPr>
          <w:rFonts w:ascii="Verdana" w:hAnsi="Verdana" w:cs="Arial"/>
          <w:spacing w:val="-9"/>
          <w:sz w:val="18"/>
          <w:szCs w:val="18"/>
        </w:rPr>
        <w:t xml:space="preserve"> </w:t>
      </w:r>
      <w:r w:rsidRPr="00B672BD">
        <w:rPr>
          <w:rFonts w:ascii="Verdana" w:hAnsi="Verdana" w:cs="Arial"/>
          <w:sz w:val="18"/>
          <w:szCs w:val="18"/>
        </w:rPr>
        <w:t>lo</w:t>
      </w:r>
      <w:r w:rsidRPr="00B672BD">
        <w:rPr>
          <w:rFonts w:ascii="Verdana" w:hAnsi="Verdana" w:cs="Arial"/>
          <w:spacing w:val="-7"/>
          <w:sz w:val="18"/>
          <w:szCs w:val="18"/>
        </w:rPr>
        <w:t xml:space="preserve"> </w:t>
      </w:r>
      <w:r w:rsidRPr="00B672BD">
        <w:rPr>
          <w:rFonts w:ascii="Verdana" w:hAnsi="Verdana" w:cs="Arial"/>
          <w:sz w:val="18"/>
          <w:szCs w:val="18"/>
        </w:rPr>
        <w:t>dispuesto</w:t>
      </w:r>
      <w:r w:rsidRPr="00B672BD">
        <w:rPr>
          <w:rFonts w:ascii="Verdana" w:hAnsi="Verdana" w:cs="Arial"/>
          <w:spacing w:val="-7"/>
          <w:sz w:val="18"/>
          <w:szCs w:val="18"/>
        </w:rPr>
        <w:t xml:space="preserve"> </w:t>
      </w:r>
      <w:r w:rsidRPr="00B672BD">
        <w:rPr>
          <w:rFonts w:ascii="Verdana" w:hAnsi="Verdana" w:cs="Arial"/>
          <w:sz w:val="18"/>
          <w:szCs w:val="18"/>
        </w:rPr>
        <w:t>en</w:t>
      </w:r>
      <w:r w:rsidRPr="00B672BD">
        <w:rPr>
          <w:rFonts w:ascii="Verdana" w:hAnsi="Verdana" w:cs="Arial"/>
          <w:spacing w:val="-9"/>
          <w:sz w:val="18"/>
          <w:szCs w:val="18"/>
        </w:rPr>
        <w:t xml:space="preserve"> </w:t>
      </w:r>
      <w:r w:rsidRPr="00B672BD">
        <w:rPr>
          <w:rFonts w:ascii="Verdana" w:hAnsi="Verdana" w:cs="Arial"/>
          <w:sz w:val="18"/>
          <w:szCs w:val="18"/>
        </w:rPr>
        <w:t>los</w:t>
      </w:r>
      <w:r w:rsidRPr="00B672BD">
        <w:rPr>
          <w:rFonts w:ascii="Verdana" w:hAnsi="Verdana" w:cs="Arial"/>
          <w:spacing w:val="-8"/>
          <w:sz w:val="18"/>
          <w:szCs w:val="18"/>
        </w:rPr>
        <w:t xml:space="preserve"> </w:t>
      </w:r>
      <w:r w:rsidRPr="00B672BD">
        <w:rPr>
          <w:rFonts w:ascii="Verdana" w:hAnsi="Verdana" w:cs="Arial"/>
          <w:sz w:val="18"/>
          <w:szCs w:val="18"/>
        </w:rPr>
        <w:t>convenios</w:t>
      </w:r>
      <w:r w:rsidRPr="00B672BD">
        <w:rPr>
          <w:rFonts w:ascii="Verdana" w:hAnsi="Verdana" w:cs="Arial"/>
          <w:spacing w:val="-8"/>
          <w:sz w:val="18"/>
          <w:szCs w:val="18"/>
        </w:rPr>
        <w:t xml:space="preserve"> </w:t>
      </w:r>
      <w:r w:rsidRPr="00B672BD">
        <w:rPr>
          <w:rFonts w:ascii="Verdana" w:hAnsi="Verdana" w:cs="Arial"/>
          <w:sz w:val="18"/>
          <w:szCs w:val="18"/>
        </w:rPr>
        <w:t>de coordinación y en las leyes en que se</w:t>
      </w:r>
      <w:r w:rsidRPr="00B672BD">
        <w:rPr>
          <w:rFonts w:ascii="Verdana" w:hAnsi="Verdana" w:cs="Arial"/>
          <w:spacing w:val="-22"/>
          <w:sz w:val="18"/>
          <w:szCs w:val="18"/>
        </w:rPr>
        <w:t xml:space="preserve"> </w:t>
      </w:r>
      <w:r w:rsidRPr="00B672BD">
        <w:rPr>
          <w:rFonts w:ascii="Verdana" w:hAnsi="Verdana" w:cs="Arial"/>
          <w:sz w:val="18"/>
          <w:szCs w:val="18"/>
        </w:rPr>
        <w:t>fundamenten.</w:t>
      </w:r>
    </w:p>
    <w:p w:rsidR="00392AE2" w:rsidRPr="00B672BD" w:rsidRDefault="00392AE2" w:rsidP="00392AE2">
      <w:pPr>
        <w:pStyle w:val="Textoindependiente"/>
        <w:widowControl w:val="0"/>
        <w:kinsoku w:val="0"/>
        <w:overflowPunct w:val="0"/>
        <w:spacing w:line="360" w:lineRule="auto"/>
        <w:jc w:val="left"/>
        <w:rPr>
          <w:rFonts w:ascii="Verdana" w:hAnsi="Verdana" w:cs="Arial"/>
          <w:sz w:val="18"/>
          <w:szCs w:val="18"/>
        </w:rPr>
      </w:pPr>
    </w:p>
    <w:p w:rsidR="00392AE2"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Las cuotas establecidas en esta Ley por concepto de derechos deberán corresponder a la</w:t>
      </w:r>
      <w:r w:rsidRPr="00B672BD">
        <w:rPr>
          <w:rFonts w:ascii="Verdana" w:hAnsi="Verdana" w:cs="Arial"/>
          <w:spacing w:val="-12"/>
          <w:sz w:val="18"/>
          <w:szCs w:val="18"/>
        </w:rPr>
        <w:t xml:space="preserve"> </w:t>
      </w:r>
      <w:r w:rsidRPr="00B672BD">
        <w:rPr>
          <w:rFonts w:ascii="Verdana" w:hAnsi="Verdana" w:cs="Arial"/>
          <w:sz w:val="18"/>
          <w:szCs w:val="18"/>
        </w:rPr>
        <w:t>prestación</w:t>
      </w:r>
      <w:r w:rsidRPr="00B672BD">
        <w:rPr>
          <w:rFonts w:ascii="Verdana" w:hAnsi="Verdana" w:cs="Arial"/>
          <w:spacing w:val="-13"/>
          <w:sz w:val="18"/>
          <w:szCs w:val="18"/>
        </w:rPr>
        <w:t xml:space="preserve"> </w:t>
      </w:r>
      <w:r w:rsidRPr="00B672BD">
        <w:rPr>
          <w:rFonts w:ascii="Verdana" w:hAnsi="Verdana" w:cs="Arial"/>
          <w:sz w:val="18"/>
          <w:szCs w:val="18"/>
        </w:rPr>
        <w:t>efectiva</w:t>
      </w:r>
      <w:r w:rsidRPr="00B672BD">
        <w:rPr>
          <w:rFonts w:ascii="Verdana" w:hAnsi="Verdana" w:cs="Arial"/>
          <w:spacing w:val="-12"/>
          <w:sz w:val="18"/>
          <w:szCs w:val="18"/>
        </w:rPr>
        <w:t xml:space="preserve"> </w:t>
      </w:r>
      <w:r w:rsidRPr="00B672BD">
        <w:rPr>
          <w:rFonts w:ascii="Verdana" w:hAnsi="Verdana" w:cs="Arial"/>
          <w:sz w:val="18"/>
          <w:szCs w:val="18"/>
        </w:rPr>
        <w:t>de</w:t>
      </w:r>
      <w:r w:rsidRPr="00B672BD">
        <w:rPr>
          <w:rFonts w:ascii="Verdana" w:hAnsi="Verdana" w:cs="Arial"/>
          <w:spacing w:val="-11"/>
          <w:sz w:val="18"/>
          <w:szCs w:val="18"/>
        </w:rPr>
        <w:t xml:space="preserve"> </w:t>
      </w:r>
      <w:r w:rsidRPr="00B672BD">
        <w:rPr>
          <w:rFonts w:ascii="Verdana" w:hAnsi="Verdana" w:cs="Arial"/>
          <w:sz w:val="18"/>
          <w:szCs w:val="18"/>
        </w:rPr>
        <w:t>un</w:t>
      </w:r>
      <w:r w:rsidRPr="00B672BD">
        <w:rPr>
          <w:rFonts w:ascii="Verdana" w:hAnsi="Verdana" w:cs="Arial"/>
          <w:spacing w:val="-13"/>
          <w:sz w:val="18"/>
          <w:szCs w:val="18"/>
        </w:rPr>
        <w:t xml:space="preserve"> </w:t>
      </w:r>
      <w:r w:rsidRPr="00B672BD">
        <w:rPr>
          <w:rFonts w:ascii="Verdana" w:hAnsi="Verdana" w:cs="Arial"/>
          <w:sz w:val="18"/>
          <w:szCs w:val="18"/>
        </w:rPr>
        <w:t>servicio</w:t>
      </w:r>
      <w:r w:rsidRPr="00B672BD">
        <w:rPr>
          <w:rFonts w:ascii="Verdana" w:hAnsi="Verdana" w:cs="Arial"/>
          <w:spacing w:val="-11"/>
          <w:sz w:val="18"/>
          <w:szCs w:val="18"/>
        </w:rPr>
        <w:t xml:space="preserve"> </w:t>
      </w:r>
      <w:r w:rsidRPr="00B672BD">
        <w:rPr>
          <w:rFonts w:ascii="Verdana" w:hAnsi="Verdana" w:cs="Arial"/>
          <w:sz w:val="18"/>
          <w:szCs w:val="18"/>
        </w:rPr>
        <w:t>público</w:t>
      </w:r>
      <w:r w:rsidRPr="00B672BD">
        <w:rPr>
          <w:rFonts w:ascii="Verdana" w:hAnsi="Verdana" w:cs="Arial"/>
          <w:spacing w:val="-11"/>
          <w:sz w:val="18"/>
          <w:szCs w:val="18"/>
        </w:rPr>
        <w:t xml:space="preserve"> </w:t>
      </w:r>
      <w:r w:rsidRPr="00B672BD">
        <w:rPr>
          <w:rFonts w:ascii="Verdana" w:hAnsi="Verdana" w:cs="Arial"/>
          <w:sz w:val="18"/>
          <w:szCs w:val="18"/>
        </w:rPr>
        <w:t>en</w:t>
      </w:r>
      <w:r w:rsidRPr="00B672BD">
        <w:rPr>
          <w:rFonts w:ascii="Verdana" w:hAnsi="Verdana" w:cs="Arial"/>
          <w:spacing w:val="-13"/>
          <w:sz w:val="18"/>
          <w:szCs w:val="18"/>
        </w:rPr>
        <w:t xml:space="preserve"> </w:t>
      </w:r>
      <w:r w:rsidRPr="00B672BD">
        <w:rPr>
          <w:rFonts w:ascii="Verdana" w:hAnsi="Verdana" w:cs="Arial"/>
          <w:sz w:val="18"/>
          <w:szCs w:val="18"/>
        </w:rPr>
        <w:t>cumplimiento</w:t>
      </w:r>
      <w:r w:rsidRPr="00B672BD">
        <w:rPr>
          <w:rFonts w:ascii="Verdana" w:hAnsi="Verdana" w:cs="Arial"/>
          <w:spacing w:val="-11"/>
          <w:sz w:val="18"/>
          <w:szCs w:val="18"/>
        </w:rPr>
        <w:t xml:space="preserve"> </w:t>
      </w:r>
      <w:r w:rsidRPr="00B672BD">
        <w:rPr>
          <w:rFonts w:ascii="Verdana" w:hAnsi="Verdana" w:cs="Arial"/>
          <w:sz w:val="18"/>
          <w:szCs w:val="18"/>
        </w:rPr>
        <w:t>de</w:t>
      </w:r>
      <w:r w:rsidRPr="00B672BD">
        <w:rPr>
          <w:rFonts w:ascii="Verdana" w:hAnsi="Verdana" w:cs="Arial"/>
          <w:spacing w:val="-11"/>
          <w:sz w:val="18"/>
          <w:szCs w:val="18"/>
        </w:rPr>
        <w:t xml:space="preserve"> </w:t>
      </w:r>
      <w:r w:rsidRPr="00B672BD">
        <w:rPr>
          <w:rFonts w:ascii="Verdana" w:hAnsi="Verdana" w:cs="Arial"/>
          <w:sz w:val="18"/>
          <w:szCs w:val="18"/>
        </w:rPr>
        <w:t>una</w:t>
      </w:r>
      <w:r w:rsidRPr="00B672BD">
        <w:rPr>
          <w:rFonts w:ascii="Verdana" w:hAnsi="Verdana" w:cs="Arial"/>
          <w:spacing w:val="-12"/>
          <w:sz w:val="18"/>
          <w:szCs w:val="18"/>
        </w:rPr>
        <w:t xml:space="preserve"> </w:t>
      </w:r>
      <w:r w:rsidRPr="00B672BD">
        <w:rPr>
          <w:rFonts w:ascii="Verdana" w:hAnsi="Verdana" w:cs="Arial"/>
          <w:sz w:val="18"/>
          <w:szCs w:val="18"/>
        </w:rPr>
        <w:t>función</w:t>
      </w:r>
      <w:r w:rsidRPr="00B672BD">
        <w:rPr>
          <w:rFonts w:ascii="Verdana" w:hAnsi="Verdana" w:cs="Arial"/>
          <w:spacing w:val="-13"/>
          <w:sz w:val="18"/>
          <w:szCs w:val="18"/>
        </w:rPr>
        <w:t xml:space="preserve"> </w:t>
      </w:r>
      <w:r w:rsidRPr="00B672BD">
        <w:rPr>
          <w:rFonts w:ascii="Verdana" w:hAnsi="Verdana" w:cs="Arial"/>
          <w:sz w:val="18"/>
          <w:szCs w:val="18"/>
        </w:rPr>
        <w:t>pública</w:t>
      </w:r>
      <w:r w:rsidRPr="00B672BD">
        <w:rPr>
          <w:rFonts w:ascii="Verdana" w:hAnsi="Verdana" w:cs="Arial"/>
          <w:spacing w:val="-12"/>
          <w:sz w:val="18"/>
          <w:szCs w:val="18"/>
        </w:rPr>
        <w:t xml:space="preserve"> </w:t>
      </w:r>
      <w:r w:rsidRPr="00B672BD">
        <w:rPr>
          <w:rFonts w:ascii="Verdana" w:hAnsi="Verdana" w:cs="Arial"/>
          <w:sz w:val="18"/>
          <w:szCs w:val="18"/>
        </w:rPr>
        <w:t>concedida</w:t>
      </w:r>
      <w:r w:rsidRPr="00B672BD">
        <w:rPr>
          <w:rFonts w:ascii="Verdana" w:hAnsi="Verdana" w:cs="Arial"/>
          <w:spacing w:val="-12"/>
          <w:sz w:val="18"/>
          <w:szCs w:val="18"/>
        </w:rPr>
        <w:t xml:space="preserve"> </w:t>
      </w:r>
      <w:r w:rsidRPr="00B672BD">
        <w:rPr>
          <w:rFonts w:ascii="Verdana" w:hAnsi="Verdana" w:cs="Arial"/>
          <w:sz w:val="18"/>
          <w:szCs w:val="18"/>
        </w:rPr>
        <w:t>por alguna norma jurídica previa; debiendo guardar relación con el costo que para el Ayuntamiento tenga la ejecución del mismo, y serán fijas e iguales para todos los contribuyentes que reciban servicios</w:t>
      </w:r>
      <w:r w:rsidRPr="00B672BD">
        <w:rPr>
          <w:rFonts w:ascii="Verdana" w:hAnsi="Verdana" w:cs="Arial"/>
          <w:spacing w:val="-5"/>
          <w:sz w:val="18"/>
          <w:szCs w:val="18"/>
        </w:rPr>
        <w:t xml:space="preserve"> </w:t>
      </w:r>
      <w:r w:rsidRPr="00B672BD">
        <w:rPr>
          <w:rFonts w:ascii="Verdana" w:hAnsi="Verdana" w:cs="Arial"/>
          <w:sz w:val="18"/>
          <w:szCs w:val="18"/>
        </w:rPr>
        <w:t>análogos.</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9C2474" w:rsidRDefault="00392AE2" w:rsidP="005B3570">
      <w:pPr>
        <w:pStyle w:val="Textoindependiente"/>
        <w:widowControl w:val="0"/>
        <w:kinsoku w:val="0"/>
        <w:overflowPunct w:val="0"/>
        <w:spacing w:line="360" w:lineRule="auto"/>
        <w:jc w:val="center"/>
        <w:rPr>
          <w:rFonts w:ascii="Verdana" w:hAnsi="Verdana" w:cs="Arial"/>
          <w:b/>
          <w:sz w:val="18"/>
          <w:szCs w:val="18"/>
        </w:rPr>
      </w:pPr>
      <w:r w:rsidRPr="009C2474">
        <w:rPr>
          <w:rFonts w:ascii="Verdana" w:hAnsi="Verdana" w:cs="Arial"/>
          <w:b/>
          <w:sz w:val="18"/>
          <w:szCs w:val="18"/>
        </w:rPr>
        <w:t>CAPÍTULO SEGUNDO</w:t>
      </w:r>
    </w:p>
    <w:p w:rsidR="00392AE2" w:rsidRPr="009C2474" w:rsidRDefault="00392AE2" w:rsidP="005B3570">
      <w:pPr>
        <w:pStyle w:val="Textoindependiente"/>
        <w:widowControl w:val="0"/>
        <w:kinsoku w:val="0"/>
        <w:overflowPunct w:val="0"/>
        <w:spacing w:line="360" w:lineRule="auto"/>
        <w:jc w:val="center"/>
        <w:rPr>
          <w:rFonts w:ascii="Verdana" w:hAnsi="Verdana" w:cs="Arial"/>
          <w:b/>
          <w:sz w:val="18"/>
          <w:szCs w:val="18"/>
        </w:rPr>
      </w:pPr>
      <w:r w:rsidRPr="009C2474">
        <w:rPr>
          <w:rFonts w:ascii="Verdana" w:hAnsi="Verdana" w:cs="Arial"/>
          <w:b/>
          <w:sz w:val="18"/>
          <w:szCs w:val="18"/>
        </w:rPr>
        <w:t>CONCEPTOS DE INGRESOS</w:t>
      </w:r>
    </w:p>
    <w:p w:rsidR="00392AE2" w:rsidRPr="009C2474" w:rsidRDefault="00392AE2" w:rsidP="00392AE2">
      <w:pPr>
        <w:pStyle w:val="Textoindependiente"/>
        <w:widowControl w:val="0"/>
        <w:kinsoku w:val="0"/>
        <w:overflowPunct w:val="0"/>
        <w:spacing w:line="360" w:lineRule="auto"/>
        <w:jc w:val="left"/>
        <w:rPr>
          <w:rFonts w:ascii="Verdana" w:hAnsi="Verdana" w:cs="Arial"/>
          <w:bCs/>
          <w:sz w:val="18"/>
          <w:szCs w:val="18"/>
        </w:rPr>
      </w:pPr>
    </w:p>
    <w:p w:rsidR="00392AE2"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3. </w:t>
      </w:r>
      <w:r w:rsidRPr="00B672BD">
        <w:rPr>
          <w:rFonts w:ascii="Verdana" w:hAnsi="Verdana" w:cs="Arial"/>
          <w:sz w:val="18"/>
          <w:szCs w:val="18"/>
        </w:rPr>
        <w:t>La hacienda pública del municipio de San Miguel de Allende, Guanajuato, percibirá los ingresos ordinarios y extraordinarios de conformidad con lo dispuesto por esta Ley y la Ley de Hacienda para los Municipios del Estado de Guanajuato.</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5B3570">
      <w:pPr>
        <w:pStyle w:val="Textoindependiente"/>
        <w:widowControl w:val="0"/>
        <w:kinsoku w:val="0"/>
        <w:overflowPunct w:val="0"/>
        <w:spacing w:line="360" w:lineRule="auto"/>
        <w:jc w:val="center"/>
        <w:rPr>
          <w:rFonts w:ascii="Verdana" w:hAnsi="Verdana" w:cs="Arial"/>
          <w:sz w:val="18"/>
          <w:szCs w:val="18"/>
        </w:rPr>
      </w:pPr>
    </w:p>
    <w:p w:rsidR="00392AE2" w:rsidRDefault="00392AE2" w:rsidP="005B3570">
      <w:pPr>
        <w:pStyle w:val="Textoindependiente"/>
        <w:widowControl w:val="0"/>
        <w:kinsoku w:val="0"/>
        <w:overflowPunct w:val="0"/>
        <w:spacing w:line="360" w:lineRule="auto"/>
        <w:jc w:val="center"/>
        <w:rPr>
          <w:rFonts w:ascii="Verdana" w:hAnsi="Verdana" w:cs="Arial"/>
          <w:b/>
          <w:sz w:val="18"/>
          <w:szCs w:val="18"/>
        </w:rPr>
      </w:pPr>
      <w:r w:rsidRPr="009C2474">
        <w:rPr>
          <w:rFonts w:ascii="Verdana" w:hAnsi="Verdana" w:cs="Arial"/>
          <w:b/>
          <w:sz w:val="18"/>
          <w:szCs w:val="18"/>
        </w:rPr>
        <w:t>CAPÍTULO TERCERO</w:t>
      </w:r>
    </w:p>
    <w:p w:rsidR="00392AE2" w:rsidRPr="009C2474" w:rsidRDefault="00392AE2" w:rsidP="005B3570">
      <w:pPr>
        <w:pStyle w:val="Textoindependiente"/>
        <w:widowControl w:val="0"/>
        <w:kinsoku w:val="0"/>
        <w:overflowPunct w:val="0"/>
        <w:spacing w:line="360" w:lineRule="auto"/>
        <w:jc w:val="center"/>
        <w:rPr>
          <w:rFonts w:ascii="Verdana" w:hAnsi="Verdana" w:cs="Arial"/>
          <w:b/>
          <w:sz w:val="18"/>
          <w:szCs w:val="18"/>
        </w:rPr>
      </w:pPr>
      <w:r w:rsidRPr="009C2474">
        <w:rPr>
          <w:rFonts w:ascii="Verdana" w:hAnsi="Verdana" w:cs="Arial"/>
          <w:b/>
          <w:sz w:val="18"/>
          <w:szCs w:val="18"/>
        </w:rPr>
        <w:t>IMPUESTOS</w:t>
      </w:r>
    </w:p>
    <w:p w:rsidR="00392AE2" w:rsidRPr="009C2474" w:rsidRDefault="00392AE2" w:rsidP="00392AE2">
      <w:pPr>
        <w:pStyle w:val="Textoindependiente"/>
        <w:widowControl w:val="0"/>
        <w:kinsoku w:val="0"/>
        <w:overflowPunct w:val="0"/>
        <w:spacing w:line="360" w:lineRule="auto"/>
        <w:jc w:val="left"/>
        <w:rPr>
          <w:rFonts w:ascii="Verdana" w:hAnsi="Verdana" w:cs="Arial"/>
          <w:bCs/>
          <w:sz w:val="18"/>
          <w:szCs w:val="18"/>
        </w:rPr>
      </w:pPr>
    </w:p>
    <w:p w:rsidR="00392AE2" w:rsidRDefault="00392AE2" w:rsidP="005B3570">
      <w:pPr>
        <w:pStyle w:val="Textoindependiente"/>
        <w:widowControl w:val="0"/>
        <w:kinsoku w:val="0"/>
        <w:overflowPunct w:val="0"/>
        <w:spacing w:line="360" w:lineRule="auto"/>
        <w:jc w:val="center"/>
        <w:rPr>
          <w:rFonts w:ascii="Verdana" w:hAnsi="Verdana" w:cs="Arial"/>
          <w:b/>
          <w:sz w:val="18"/>
          <w:szCs w:val="18"/>
        </w:rPr>
      </w:pPr>
      <w:r w:rsidRPr="009C2474">
        <w:rPr>
          <w:rFonts w:ascii="Verdana" w:hAnsi="Verdana" w:cs="Arial"/>
          <w:b/>
          <w:sz w:val="18"/>
          <w:szCs w:val="18"/>
        </w:rPr>
        <w:lastRenderedPageBreak/>
        <w:t>SECCIÓN PRIMERA</w:t>
      </w:r>
    </w:p>
    <w:p w:rsidR="00392AE2" w:rsidRPr="009C2474" w:rsidRDefault="00392AE2" w:rsidP="005B3570">
      <w:pPr>
        <w:pStyle w:val="Textoindependiente"/>
        <w:widowControl w:val="0"/>
        <w:kinsoku w:val="0"/>
        <w:overflowPunct w:val="0"/>
        <w:spacing w:line="360" w:lineRule="auto"/>
        <w:jc w:val="center"/>
        <w:rPr>
          <w:rFonts w:ascii="Verdana" w:hAnsi="Verdana" w:cs="Arial"/>
          <w:b/>
          <w:sz w:val="18"/>
          <w:szCs w:val="18"/>
        </w:rPr>
      </w:pPr>
      <w:r w:rsidRPr="009C2474">
        <w:rPr>
          <w:rFonts w:ascii="Verdana" w:hAnsi="Verdana" w:cs="Arial"/>
          <w:b/>
          <w:sz w:val="18"/>
          <w:szCs w:val="18"/>
        </w:rPr>
        <w:t>IMPUESTO PREDIAL</w:t>
      </w:r>
    </w:p>
    <w:p w:rsidR="00392AE2" w:rsidRPr="006B434B" w:rsidRDefault="00392AE2" w:rsidP="00392AE2">
      <w:pPr>
        <w:pStyle w:val="Textoindependiente"/>
        <w:widowControl w:val="0"/>
        <w:kinsoku w:val="0"/>
        <w:overflowPunct w:val="0"/>
        <w:spacing w:line="360" w:lineRule="auto"/>
        <w:jc w:val="left"/>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4. </w:t>
      </w:r>
      <w:r w:rsidRPr="00B672BD">
        <w:rPr>
          <w:rFonts w:ascii="Verdana" w:hAnsi="Verdana" w:cs="Arial"/>
          <w:sz w:val="18"/>
          <w:szCs w:val="18"/>
        </w:rPr>
        <w:t>Para los efectos de la Ley de Hacienda para los Municipios del Estado de Guanajuato, el impuesto predial se causará y liquidará por año de calendario conforme a lo siguiente: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B03B2"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w:t>
      </w:r>
      <w:r>
        <w:rPr>
          <w:rFonts w:ascii="Verdana" w:hAnsi="Verdana" w:cs="Arial"/>
          <w:b/>
          <w:sz w:val="18"/>
          <w:szCs w:val="18"/>
        </w:rPr>
        <w:tab/>
      </w:r>
      <w:r w:rsidRPr="007B03B2">
        <w:rPr>
          <w:rFonts w:ascii="Verdana" w:hAnsi="Verdana" w:cs="Arial"/>
          <w:sz w:val="18"/>
          <w:szCs w:val="18"/>
        </w:rPr>
        <w:t>Inmuebles</w:t>
      </w:r>
      <w:r w:rsidRPr="007B03B2">
        <w:rPr>
          <w:rFonts w:ascii="Verdana" w:hAnsi="Verdana" w:cs="Arial"/>
          <w:spacing w:val="-9"/>
          <w:sz w:val="18"/>
          <w:szCs w:val="18"/>
        </w:rPr>
        <w:t xml:space="preserve"> </w:t>
      </w:r>
      <w:r w:rsidRPr="007B03B2">
        <w:rPr>
          <w:rFonts w:ascii="Verdana" w:hAnsi="Verdana" w:cs="Arial"/>
          <w:sz w:val="18"/>
          <w:szCs w:val="18"/>
        </w:rPr>
        <w:t>urbanos,</w:t>
      </w:r>
      <w:r w:rsidRPr="007B03B2">
        <w:rPr>
          <w:rFonts w:ascii="Verdana" w:hAnsi="Verdana" w:cs="Arial"/>
          <w:spacing w:val="-8"/>
          <w:sz w:val="18"/>
          <w:szCs w:val="18"/>
        </w:rPr>
        <w:t xml:space="preserve"> </w:t>
      </w:r>
      <w:r w:rsidRPr="007B03B2">
        <w:rPr>
          <w:rFonts w:ascii="Verdana" w:hAnsi="Verdana" w:cs="Arial"/>
          <w:sz w:val="18"/>
          <w:szCs w:val="18"/>
        </w:rPr>
        <w:t>que</w:t>
      </w:r>
      <w:r w:rsidRPr="007B03B2">
        <w:rPr>
          <w:rFonts w:ascii="Verdana" w:hAnsi="Verdana" w:cs="Arial"/>
          <w:spacing w:val="-9"/>
          <w:sz w:val="18"/>
          <w:szCs w:val="18"/>
        </w:rPr>
        <w:t xml:space="preserve"> </w:t>
      </w:r>
      <w:r w:rsidRPr="007B03B2">
        <w:rPr>
          <w:rFonts w:ascii="Verdana" w:hAnsi="Verdana" w:cs="Arial"/>
          <w:sz w:val="18"/>
          <w:szCs w:val="18"/>
        </w:rPr>
        <w:t>comprenden</w:t>
      </w:r>
      <w:r w:rsidRPr="007B03B2">
        <w:rPr>
          <w:rFonts w:ascii="Verdana" w:hAnsi="Verdana" w:cs="Arial"/>
          <w:spacing w:val="-10"/>
          <w:sz w:val="18"/>
          <w:szCs w:val="18"/>
        </w:rPr>
        <w:t xml:space="preserve"> </w:t>
      </w:r>
      <w:r w:rsidRPr="007B03B2">
        <w:rPr>
          <w:rFonts w:ascii="Verdana" w:hAnsi="Verdana" w:cs="Arial"/>
          <w:sz w:val="18"/>
          <w:szCs w:val="18"/>
        </w:rPr>
        <w:t>aquéllos</w:t>
      </w:r>
      <w:r w:rsidRPr="007B03B2">
        <w:rPr>
          <w:rFonts w:ascii="Verdana" w:hAnsi="Verdana" w:cs="Arial"/>
          <w:spacing w:val="-9"/>
          <w:sz w:val="18"/>
          <w:szCs w:val="18"/>
        </w:rPr>
        <w:t xml:space="preserve"> </w:t>
      </w:r>
      <w:r w:rsidRPr="007B03B2">
        <w:rPr>
          <w:rFonts w:ascii="Verdana" w:hAnsi="Verdana" w:cs="Arial"/>
          <w:sz w:val="18"/>
          <w:szCs w:val="18"/>
        </w:rPr>
        <w:t>ubicados</w:t>
      </w:r>
      <w:r w:rsidRPr="007B03B2">
        <w:rPr>
          <w:rFonts w:ascii="Verdana" w:hAnsi="Verdana" w:cs="Arial"/>
          <w:spacing w:val="-9"/>
          <w:sz w:val="18"/>
          <w:szCs w:val="18"/>
        </w:rPr>
        <w:t xml:space="preserve"> </w:t>
      </w:r>
      <w:r w:rsidRPr="007B03B2">
        <w:rPr>
          <w:rFonts w:ascii="Verdana" w:hAnsi="Verdana" w:cs="Arial"/>
          <w:sz w:val="18"/>
          <w:szCs w:val="18"/>
        </w:rPr>
        <w:t>dentro</w:t>
      </w:r>
      <w:r w:rsidRPr="007B03B2">
        <w:rPr>
          <w:rFonts w:ascii="Verdana" w:hAnsi="Verdana" w:cs="Arial"/>
          <w:spacing w:val="-8"/>
          <w:sz w:val="18"/>
          <w:szCs w:val="18"/>
        </w:rPr>
        <w:t xml:space="preserve"> </w:t>
      </w:r>
      <w:r w:rsidRPr="007B03B2">
        <w:rPr>
          <w:rFonts w:ascii="Verdana" w:hAnsi="Verdana" w:cs="Arial"/>
          <w:sz w:val="18"/>
          <w:szCs w:val="18"/>
        </w:rPr>
        <w:t>de</w:t>
      </w:r>
      <w:r w:rsidRPr="007B03B2">
        <w:rPr>
          <w:rFonts w:ascii="Verdana" w:hAnsi="Verdana" w:cs="Arial"/>
          <w:spacing w:val="-9"/>
          <w:sz w:val="18"/>
          <w:szCs w:val="18"/>
        </w:rPr>
        <w:t xml:space="preserve"> </w:t>
      </w:r>
      <w:r w:rsidRPr="007B03B2">
        <w:rPr>
          <w:rFonts w:ascii="Verdana" w:hAnsi="Verdana" w:cs="Arial"/>
          <w:sz w:val="18"/>
          <w:szCs w:val="18"/>
        </w:rPr>
        <w:t>la</w:t>
      </w:r>
      <w:r w:rsidRPr="007B03B2">
        <w:rPr>
          <w:rFonts w:ascii="Verdana" w:hAnsi="Verdana" w:cs="Arial"/>
          <w:spacing w:val="-9"/>
          <w:sz w:val="18"/>
          <w:szCs w:val="18"/>
        </w:rPr>
        <w:t xml:space="preserve"> </w:t>
      </w:r>
      <w:r w:rsidRPr="007B03B2">
        <w:rPr>
          <w:rFonts w:ascii="Verdana" w:hAnsi="Verdana" w:cs="Arial"/>
          <w:sz w:val="18"/>
          <w:szCs w:val="18"/>
        </w:rPr>
        <w:t>zona</w:t>
      </w:r>
      <w:r w:rsidRPr="007B03B2">
        <w:rPr>
          <w:rFonts w:ascii="Verdana" w:hAnsi="Verdana" w:cs="Arial"/>
          <w:spacing w:val="-9"/>
          <w:sz w:val="18"/>
          <w:szCs w:val="18"/>
        </w:rPr>
        <w:t xml:space="preserve"> </w:t>
      </w:r>
      <w:r w:rsidRPr="007B03B2">
        <w:rPr>
          <w:rFonts w:ascii="Verdana" w:hAnsi="Verdana" w:cs="Arial"/>
          <w:sz w:val="18"/>
          <w:szCs w:val="18"/>
        </w:rPr>
        <w:t>urbanizada</w:t>
      </w:r>
      <w:r w:rsidRPr="007B03B2">
        <w:rPr>
          <w:rFonts w:ascii="Verdana" w:hAnsi="Verdana" w:cs="Arial"/>
          <w:spacing w:val="-9"/>
          <w:sz w:val="18"/>
          <w:szCs w:val="18"/>
        </w:rPr>
        <w:t xml:space="preserve"> </w:t>
      </w:r>
      <w:r w:rsidRPr="007B03B2">
        <w:rPr>
          <w:rFonts w:ascii="Verdana" w:hAnsi="Verdana" w:cs="Arial"/>
          <w:sz w:val="18"/>
          <w:szCs w:val="18"/>
        </w:rPr>
        <w:t>de un centro de población, con edificaciones conforme a la siguiente:</w:t>
      </w:r>
    </w:p>
    <w:p w:rsidR="00392AE2" w:rsidRPr="00B672BD" w:rsidRDefault="00392AE2" w:rsidP="00392AE2">
      <w:pPr>
        <w:pStyle w:val="Prrafodelista"/>
        <w:widowControl w:val="0"/>
        <w:tabs>
          <w:tab w:val="left" w:pos="954"/>
        </w:tabs>
        <w:kinsoku w:val="0"/>
        <w:overflowPunct w:val="0"/>
        <w:autoSpaceDE w:val="0"/>
        <w:autoSpaceDN w:val="0"/>
        <w:adjustRightInd w:val="0"/>
        <w:spacing w:line="360" w:lineRule="auto"/>
        <w:ind w:left="0"/>
        <w:jc w:val="both"/>
        <w:rPr>
          <w:rFonts w:ascii="Verdana" w:hAnsi="Verdana" w:cs="Arial"/>
          <w:sz w:val="18"/>
          <w:szCs w:val="18"/>
        </w:rPr>
      </w:pPr>
    </w:p>
    <w:tbl>
      <w:tblPr>
        <w:tblW w:w="5474" w:type="dxa"/>
        <w:tblInd w:w="197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559"/>
        <w:gridCol w:w="1620"/>
        <w:gridCol w:w="1323"/>
        <w:gridCol w:w="972"/>
      </w:tblGrid>
      <w:tr w:rsidR="00392AE2" w:rsidRPr="00EC6A8E" w:rsidTr="005B3570">
        <w:trPr>
          <w:trHeight w:val="315"/>
        </w:trPr>
        <w:tc>
          <w:tcPr>
            <w:tcW w:w="5474" w:type="dxa"/>
            <w:gridSpan w:val="4"/>
            <w:shd w:val="clear" w:color="auto" w:fill="auto"/>
            <w:noWrap/>
            <w:vAlign w:val="bottom"/>
            <w:hideMark/>
          </w:tcPr>
          <w:p w:rsidR="00392AE2" w:rsidRPr="00EC6A8E" w:rsidRDefault="00392AE2" w:rsidP="005B3570">
            <w:pPr>
              <w:widowControl w:val="0"/>
              <w:spacing w:line="360" w:lineRule="auto"/>
              <w:jc w:val="center"/>
              <w:rPr>
                <w:rFonts w:ascii="Verdana" w:hAnsi="Verdana" w:cs="Calibri"/>
                <w:b/>
                <w:bCs/>
                <w:sz w:val="16"/>
                <w:szCs w:val="16"/>
                <w:lang w:val="es-419" w:eastAsia="es-419"/>
              </w:rPr>
            </w:pPr>
            <w:r w:rsidRPr="00EC6A8E">
              <w:rPr>
                <w:rFonts w:ascii="Verdana" w:hAnsi="Verdana" w:cs="Calibri"/>
                <w:b/>
                <w:bCs/>
                <w:sz w:val="16"/>
                <w:szCs w:val="16"/>
                <w:lang w:val="es-419" w:eastAsia="es-419"/>
              </w:rPr>
              <w:t>TARIFA PROGRESIVA</w:t>
            </w:r>
          </w:p>
        </w:tc>
      </w:tr>
      <w:tr w:rsidR="00392AE2" w:rsidRPr="00EC6A8E" w:rsidTr="005B3570">
        <w:trPr>
          <w:trHeight w:val="315"/>
        </w:trPr>
        <w:tc>
          <w:tcPr>
            <w:tcW w:w="1559"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b/>
                <w:bCs/>
                <w:sz w:val="16"/>
                <w:szCs w:val="16"/>
                <w:lang w:val="es-419" w:eastAsia="es-419"/>
              </w:rPr>
            </w:pPr>
            <w:r w:rsidRPr="00EC6A8E">
              <w:rPr>
                <w:rFonts w:ascii="Verdana" w:hAnsi="Verdana" w:cs="Calibri"/>
                <w:b/>
                <w:bCs/>
                <w:sz w:val="16"/>
                <w:szCs w:val="16"/>
                <w:lang w:val="es-419" w:eastAsia="es-419"/>
              </w:rPr>
              <w:t>Límite inferior</w:t>
            </w:r>
          </w:p>
        </w:tc>
        <w:tc>
          <w:tcPr>
            <w:tcW w:w="1620"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b/>
                <w:bCs/>
                <w:sz w:val="16"/>
                <w:szCs w:val="16"/>
                <w:lang w:val="es-419" w:eastAsia="es-419"/>
              </w:rPr>
            </w:pPr>
            <w:r w:rsidRPr="00EC6A8E">
              <w:rPr>
                <w:rFonts w:ascii="Verdana" w:hAnsi="Verdana" w:cs="Calibri"/>
                <w:b/>
                <w:bCs/>
                <w:sz w:val="16"/>
                <w:szCs w:val="16"/>
                <w:lang w:val="es-419" w:eastAsia="es-419"/>
              </w:rPr>
              <w:t>Límite superior</w:t>
            </w:r>
          </w:p>
        </w:tc>
        <w:tc>
          <w:tcPr>
            <w:tcW w:w="1323"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b/>
                <w:bCs/>
                <w:sz w:val="16"/>
                <w:szCs w:val="16"/>
                <w:lang w:val="es-419" w:eastAsia="es-419"/>
              </w:rPr>
            </w:pPr>
            <w:r w:rsidRPr="00EC6A8E">
              <w:rPr>
                <w:rFonts w:ascii="Verdana" w:hAnsi="Verdana" w:cs="Calibri"/>
                <w:b/>
                <w:bCs/>
                <w:sz w:val="16"/>
                <w:szCs w:val="16"/>
                <w:lang w:val="es-419" w:eastAsia="es-419"/>
              </w:rPr>
              <w:t>Cuota fija</w:t>
            </w:r>
          </w:p>
        </w:tc>
        <w:tc>
          <w:tcPr>
            <w:tcW w:w="972"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b/>
                <w:bCs/>
                <w:sz w:val="16"/>
                <w:szCs w:val="16"/>
                <w:lang w:val="es-419" w:eastAsia="es-419"/>
              </w:rPr>
            </w:pPr>
            <w:r w:rsidRPr="00EC6A8E">
              <w:rPr>
                <w:rFonts w:ascii="Verdana" w:hAnsi="Verdana" w:cs="Calibri"/>
                <w:b/>
                <w:bCs/>
                <w:sz w:val="16"/>
                <w:szCs w:val="16"/>
                <w:lang w:val="es-419" w:eastAsia="es-419"/>
              </w:rPr>
              <w:t>Tasa</w:t>
            </w:r>
          </w:p>
        </w:tc>
      </w:tr>
      <w:tr w:rsidR="00392AE2" w:rsidRPr="00EC6A8E" w:rsidTr="005B3570">
        <w:trPr>
          <w:trHeight w:val="300"/>
        </w:trPr>
        <w:tc>
          <w:tcPr>
            <w:tcW w:w="1559"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$0.01</w:t>
            </w:r>
          </w:p>
        </w:tc>
        <w:tc>
          <w:tcPr>
            <w:tcW w:w="1620"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$500,000.00</w:t>
            </w:r>
          </w:p>
        </w:tc>
        <w:tc>
          <w:tcPr>
            <w:tcW w:w="1323"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$0.00</w:t>
            </w:r>
          </w:p>
        </w:tc>
        <w:tc>
          <w:tcPr>
            <w:tcW w:w="972"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0.234%</w:t>
            </w:r>
          </w:p>
        </w:tc>
      </w:tr>
      <w:tr w:rsidR="00392AE2" w:rsidRPr="00EC6A8E" w:rsidTr="005B3570">
        <w:trPr>
          <w:trHeight w:val="300"/>
        </w:trPr>
        <w:tc>
          <w:tcPr>
            <w:tcW w:w="1559"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$500,000.01</w:t>
            </w:r>
          </w:p>
        </w:tc>
        <w:tc>
          <w:tcPr>
            <w:tcW w:w="1620"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$650,000.00</w:t>
            </w:r>
          </w:p>
        </w:tc>
        <w:tc>
          <w:tcPr>
            <w:tcW w:w="1323"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$1,170.00</w:t>
            </w:r>
          </w:p>
        </w:tc>
        <w:tc>
          <w:tcPr>
            <w:tcW w:w="972"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0.254%</w:t>
            </w:r>
          </w:p>
        </w:tc>
      </w:tr>
      <w:tr w:rsidR="00392AE2" w:rsidRPr="00EC6A8E" w:rsidTr="005B3570">
        <w:trPr>
          <w:trHeight w:val="300"/>
        </w:trPr>
        <w:tc>
          <w:tcPr>
            <w:tcW w:w="1559"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$650,000.01</w:t>
            </w:r>
          </w:p>
        </w:tc>
        <w:tc>
          <w:tcPr>
            <w:tcW w:w="1620"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$800,000.00</w:t>
            </w:r>
          </w:p>
        </w:tc>
        <w:tc>
          <w:tcPr>
            <w:tcW w:w="1323"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$1,551.00</w:t>
            </w:r>
          </w:p>
        </w:tc>
        <w:tc>
          <w:tcPr>
            <w:tcW w:w="972"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0.274%</w:t>
            </w:r>
          </w:p>
        </w:tc>
      </w:tr>
      <w:tr w:rsidR="00392AE2" w:rsidRPr="00EC6A8E" w:rsidTr="005B3570">
        <w:trPr>
          <w:trHeight w:val="300"/>
        </w:trPr>
        <w:tc>
          <w:tcPr>
            <w:tcW w:w="1559"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$800,000.01</w:t>
            </w:r>
          </w:p>
        </w:tc>
        <w:tc>
          <w:tcPr>
            <w:tcW w:w="1620"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$1,000,000.00</w:t>
            </w:r>
          </w:p>
        </w:tc>
        <w:tc>
          <w:tcPr>
            <w:tcW w:w="1323"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$1,962.00</w:t>
            </w:r>
          </w:p>
        </w:tc>
        <w:tc>
          <w:tcPr>
            <w:tcW w:w="972"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0.294%</w:t>
            </w:r>
          </w:p>
        </w:tc>
      </w:tr>
      <w:tr w:rsidR="00392AE2" w:rsidRPr="00EC6A8E" w:rsidTr="005B3570">
        <w:trPr>
          <w:trHeight w:val="300"/>
        </w:trPr>
        <w:tc>
          <w:tcPr>
            <w:tcW w:w="1559"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$1,000,000.01</w:t>
            </w:r>
          </w:p>
        </w:tc>
        <w:tc>
          <w:tcPr>
            <w:tcW w:w="1620"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$1,200,000.00</w:t>
            </w:r>
          </w:p>
        </w:tc>
        <w:tc>
          <w:tcPr>
            <w:tcW w:w="1323"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$2,550.00</w:t>
            </w:r>
          </w:p>
        </w:tc>
        <w:tc>
          <w:tcPr>
            <w:tcW w:w="972"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0.314%</w:t>
            </w:r>
          </w:p>
        </w:tc>
      </w:tr>
      <w:tr w:rsidR="00392AE2" w:rsidRPr="00EC6A8E" w:rsidTr="005B3570">
        <w:trPr>
          <w:trHeight w:val="300"/>
        </w:trPr>
        <w:tc>
          <w:tcPr>
            <w:tcW w:w="1559"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$1,200,000.01</w:t>
            </w:r>
          </w:p>
        </w:tc>
        <w:tc>
          <w:tcPr>
            <w:tcW w:w="1620"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$1,500,000.00</w:t>
            </w:r>
          </w:p>
        </w:tc>
        <w:tc>
          <w:tcPr>
            <w:tcW w:w="1323"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$3,178.00</w:t>
            </w:r>
          </w:p>
        </w:tc>
        <w:tc>
          <w:tcPr>
            <w:tcW w:w="972"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0.334%</w:t>
            </w:r>
          </w:p>
        </w:tc>
      </w:tr>
      <w:tr w:rsidR="00392AE2" w:rsidRPr="00EC6A8E" w:rsidTr="005B3570">
        <w:trPr>
          <w:trHeight w:val="315"/>
        </w:trPr>
        <w:tc>
          <w:tcPr>
            <w:tcW w:w="1559"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$1,500,000.01</w:t>
            </w:r>
          </w:p>
        </w:tc>
        <w:tc>
          <w:tcPr>
            <w:tcW w:w="1620"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EN ADELANTE</w:t>
            </w:r>
          </w:p>
        </w:tc>
        <w:tc>
          <w:tcPr>
            <w:tcW w:w="1323"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$4,180.00</w:t>
            </w:r>
          </w:p>
        </w:tc>
        <w:tc>
          <w:tcPr>
            <w:tcW w:w="972" w:type="dxa"/>
            <w:shd w:val="clear" w:color="auto" w:fill="auto"/>
            <w:noWrap/>
            <w:vAlign w:val="bottom"/>
            <w:hideMark/>
          </w:tcPr>
          <w:p w:rsidR="00392AE2" w:rsidRPr="00EC6A8E" w:rsidRDefault="00392AE2" w:rsidP="005B3570">
            <w:pPr>
              <w:widowControl w:val="0"/>
              <w:spacing w:line="360" w:lineRule="auto"/>
              <w:jc w:val="both"/>
              <w:rPr>
                <w:rFonts w:ascii="Verdana" w:hAnsi="Verdana" w:cs="Calibri"/>
                <w:sz w:val="16"/>
                <w:szCs w:val="16"/>
                <w:lang w:val="es-419" w:eastAsia="es-419"/>
              </w:rPr>
            </w:pPr>
            <w:r w:rsidRPr="00EC6A8E">
              <w:rPr>
                <w:rFonts w:ascii="Verdana" w:hAnsi="Verdana" w:cs="Calibri"/>
                <w:sz w:val="16"/>
                <w:szCs w:val="16"/>
                <w:lang w:val="es-419" w:eastAsia="es-419"/>
              </w:rPr>
              <w:t>0.354%</w:t>
            </w:r>
          </w:p>
        </w:tc>
      </w:tr>
    </w:tbl>
    <w:p w:rsidR="00392AE2" w:rsidRPr="00EC6A8E" w:rsidRDefault="00392AE2" w:rsidP="00392AE2">
      <w:pPr>
        <w:widowControl w:val="0"/>
        <w:tabs>
          <w:tab w:val="left" w:pos="954"/>
        </w:tabs>
        <w:kinsoku w:val="0"/>
        <w:overflowPunct w:val="0"/>
        <w:autoSpaceDE w:val="0"/>
        <w:autoSpaceDN w:val="0"/>
        <w:adjustRightInd w:val="0"/>
        <w:spacing w:line="360" w:lineRule="auto"/>
        <w:jc w:val="both"/>
        <w:rPr>
          <w:rFonts w:ascii="Verdana" w:hAnsi="Verdana" w:cs="Arial"/>
          <w:sz w:val="18"/>
          <w:szCs w:val="18"/>
        </w:rPr>
      </w:pPr>
    </w:p>
    <w:p w:rsidR="00392AE2" w:rsidRPr="00B672BD"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sidRPr="00EC6A8E">
        <w:rPr>
          <w:rFonts w:ascii="Verdana" w:hAnsi="Verdana" w:cs="Arial"/>
          <w:b/>
          <w:sz w:val="18"/>
          <w:szCs w:val="18"/>
        </w:rPr>
        <w:t>II.</w:t>
      </w:r>
      <w:r w:rsidRPr="00EC6A8E">
        <w:rPr>
          <w:rFonts w:ascii="Verdana" w:hAnsi="Verdana" w:cs="Arial"/>
          <w:b/>
          <w:sz w:val="18"/>
          <w:szCs w:val="18"/>
        </w:rPr>
        <w:tab/>
      </w:r>
      <w:r w:rsidRPr="00EC6A8E">
        <w:rPr>
          <w:rFonts w:ascii="Verdana" w:hAnsi="Verdana" w:cs="Arial"/>
          <w:sz w:val="18"/>
          <w:szCs w:val="18"/>
        </w:rPr>
        <w:t>Inmuebles suburbanos</w:t>
      </w:r>
      <w:r w:rsidRPr="00B672BD">
        <w:rPr>
          <w:rFonts w:ascii="Verdana" w:hAnsi="Verdana" w:cs="Arial"/>
          <w:sz w:val="18"/>
          <w:szCs w:val="18"/>
        </w:rPr>
        <w:t>, que comprenden aquéllos ubicados fuera de la zona urbanizada de un centro de población, pero dentro del área para crecimiento del mismo, con edificaciones a la tasa del</w:t>
      </w:r>
      <w:r w:rsidRPr="00B672BD">
        <w:rPr>
          <w:rFonts w:ascii="Verdana" w:hAnsi="Verdana" w:cs="Arial"/>
          <w:spacing w:val="-12"/>
          <w:sz w:val="18"/>
          <w:szCs w:val="18"/>
        </w:rPr>
        <w:t xml:space="preserve"> </w:t>
      </w:r>
      <w:r w:rsidRPr="00B672BD">
        <w:rPr>
          <w:rFonts w:ascii="Verdana" w:hAnsi="Verdana" w:cs="Arial"/>
          <w:sz w:val="18"/>
          <w:szCs w:val="18"/>
        </w:rPr>
        <w:t>0.207%.</w:t>
      </w:r>
    </w:p>
    <w:p w:rsidR="00392AE2" w:rsidRPr="00B672BD" w:rsidRDefault="00392AE2" w:rsidP="00392AE2">
      <w:pPr>
        <w:pStyle w:val="Textoindependiente"/>
        <w:widowControl w:val="0"/>
        <w:kinsoku w:val="0"/>
        <w:overflowPunct w:val="0"/>
        <w:spacing w:line="360" w:lineRule="auto"/>
        <w:jc w:val="left"/>
        <w:rPr>
          <w:rFonts w:ascii="Verdana" w:hAnsi="Verdana" w:cs="Arial"/>
          <w:sz w:val="18"/>
          <w:szCs w:val="18"/>
        </w:rPr>
      </w:pPr>
    </w:p>
    <w:p w:rsidR="00392AE2" w:rsidRPr="00B672BD"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III.</w:t>
      </w:r>
      <w:r>
        <w:rPr>
          <w:rFonts w:ascii="Verdana" w:hAnsi="Verdana" w:cs="Arial"/>
          <w:b/>
          <w:sz w:val="18"/>
          <w:szCs w:val="18"/>
        </w:rPr>
        <w:tab/>
      </w:r>
      <w:r w:rsidRPr="00B672BD">
        <w:rPr>
          <w:rFonts w:ascii="Verdana" w:hAnsi="Verdana" w:cs="Arial"/>
          <w:sz w:val="18"/>
          <w:szCs w:val="18"/>
        </w:rPr>
        <w:t>Inmuebles urbanos y suburbanos sin edificaciones, pagarán la tasa que corresponda conforme a la siguiente</w:t>
      </w:r>
      <w:r w:rsidRPr="00B672BD">
        <w:rPr>
          <w:rFonts w:ascii="Verdana" w:hAnsi="Verdana" w:cs="Arial"/>
          <w:spacing w:val="-14"/>
          <w:sz w:val="18"/>
          <w:szCs w:val="18"/>
        </w:rPr>
        <w:t xml:space="preserve"> </w:t>
      </w:r>
      <w:r w:rsidRPr="00B672BD">
        <w:rPr>
          <w:rFonts w:ascii="Verdana" w:hAnsi="Verdana" w:cs="Arial"/>
          <w:sz w:val="18"/>
          <w:szCs w:val="18"/>
        </w:rPr>
        <w:t>tabla:</w:t>
      </w:r>
    </w:p>
    <w:p w:rsidR="00392AE2" w:rsidRPr="00B672BD" w:rsidRDefault="00392AE2" w:rsidP="00392AE2">
      <w:pPr>
        <w:pStyle w:val="Textoindependiente"/>
        <w:widowControl w:val="0"/>
        <w:kinsoku w:val="0"/>
        <w:overflowPunct w:val="0"/>
        <w:spacing w:line="360" w:lineRule="auto"/>
        <w:jc w:val="left"/>
        <w:rPr>
          <w:rFonts w:ascii="Verdana" w:hAnsi="Verdana" w:cs="Arial"/>
          <w:sz w:val="18"/>
          <w:szCs w:val="18"/>
        </w:rPr>
      </w:pPr>
    </w:p>
    <w:tbl>
      <w:tblPr>
        <w:tblW w:w="0" w:type="auto"/>
        <w:tblInd w:w="1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843"/>
        <w:gridCol w:w="1842"/>
        <w:gridCol w:w="1843"/>
      </w:tblGrid>
      <w:tr w:rsidR="00392AE2" w:rsidRPr="006B434B" w:rsidTr="005B3570">
        <w:trPr>
          <w:trHeight w:hRule="exact" w:val="336"/>
        </w:trPr>
        <w:tc>
          <w:tcPr>
            <w:tcW w:w="1843"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b/>
                <w:bCs/>
                <w:sz w:val="16"/>
                <w:szCs w:val="16"/>
              </w:rPr>
              <w:t>De m</w:t>
            </w:r>
            <w:r w:rsidRPr="006B434B">
              <w:rPr>
                <w:rFonts w:cs="Arial"/>
                <w:b/>
                <w:bCs/>
                <w:position w:val="6"/>
                <w:sz w:val="16"/>
                <w:szCs w:val="16"/>
                <w:vertAlign w:val="superscript"/>
              </w:rPr>
              <w:t>2</w:t>
            </w:r>
            <w:r w:rsidRPr="006B434B">
              <w:rPr>
                <w:rFonts w:cs="Arial"/>
                <w:b/>
                <w:bCs/>
                <w:sz w:val="16"/>
                <w:szCs w:val="16"/>
              </w:rPr>
              <w:t>:</w:t>
            </w:r>
          </w:p>
        </w:tc>
        <w:tc>
          <w:tcPr>
            <w:tcW w:w="1842"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b/>
                <w:bCs/>
                <w:sz w:val="16"/>
                <w:szCs w:val="16"/>
              </w:rPr>
              <w:t>A m</w:t>
            </w:r>
            <w:r w:rsidRPr="006B434B">
              <w:rPr>
                <w:rFonts w:cs="Arial"/>
                <w:b/>
                <w:bCs/>
                <w:position w:val="6"/>
                <w:sz w:val="16"/>
                <w:szCs w:val="16"/>
                <w:vertAlign w:val="superscript"/>
              </w:rPr>
              <w:t>2</w:t>
            </w:r>
            <w:r w:rsidRPr="006B434B">
              <w:rPr>
                <w:rFonts w:cs="Arial"/>
                <w:b/>
                <w:bCs/>
                <w:sz w:val="16"/>
                <w:szCs w:val="16"/>
              </w:rPr>
              <w:t>:</w:t>
            </w:r>
          </w:p>
        </w:tc>
        <w:tc>
          <w:tcPr>
            <w:tcW w:w="1843"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b/>
                <w:bCs/>
                <w:sz w:val="16"/>
                <w:szCs w:val="16"/>
              </w:rPr>
              <w:t>Tasa</w:t>
            </w:r>
          </w:p>
        </w:tc>
      </w:tr>
      <w:tr w:rsidR="00392AE2" w:rsidRPr="006B434B" w:rsidTr="005B3570">
        <w:trPr>
          <w:trHeight w:hRule="exact" w:val="338"/>
        </w:trPr>
        <w:tc>
          <w:tcPr>
            <w:tcW w:w="1843"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t>0.01</w:t>
            </w:r>
          </w:p>
        </w:tc>
        <w:tc>
          <w:tcPr>
            <w:tcW w:w="1842"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t>1,000.00</w:t>
            </w:r>
          </w:p>
        </w:tc>
        <w:tc>
          <w:tcPr>
            <w:tcW w:w="1843"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t>0.438%</w:t>
            </w:r>
          </w:p>
        </w:tc>
      </w:tr>
      <w:tr w:rsidR="00392AE2" w:rsidRPr="006B434B" w:rsidTr="005B3570">
        <w:trPr>
          <w:trHeight w:hRule="exact" w:val="336"/>
        </w:trPr>
        <w:tc>
          <w:tcPr>
            <w:tcW w:w="1843"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t>1,000.01</w:t>
            </w:r>
          </w:p>
        </w:tc>
        <w:tc>
          <w:tcPr>
            <w:tcW w:w="1842"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t>3,000.00</w:t>
            </w:r>
          </w:p>
        </w:tc>
        <w:tc>
          <w:tcPr>
            <w:tcW w:w="1843"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t>0.482%</w:t>
            </w:r>
          </w:p>
        </w:tc>
      </w:tr>
      <w:tr w:rsidR="00392AE2" w:rsidRPr="006B434B" w:rsidTr="005B3570">
        <w:trPr>
          <w:trHeight w:hRule="exact" w:val="336"/>
        </w:trPr>
        <w:tc>
          <w:tcPr>
            <w:tcW w:w="1843"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lastRenderedPageBreak/>
              <w:t>3,000.01</w:t>
            </w:r>
          </w:p>
        </w:tc>
        <w:tc>
          <w:tcPr>
            <w:tcW w:w="1842"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t>5,000.00</w:t>
            </w:r>
          </w:p>
        </w:tc>
        <w:tc>
          <w:tcPr>
            <w:tcW w:w="1843"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t>0.530%</w:t>
            </w:r>
          </w:p>
        </w:tc>
      </w:tr>
      <w:tr w:rsidR="00392AE2" w:rsidRPr="006B434B" w:rsidTr="005B3570">
        <w:trPr>
          <w:trHeight w:hRule="exact" w:val="336"/>
        </w:trPr>
        <w:tc>
          <w:tcPr>
            <w:tcW w:w="1843"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t>5,000.01</w:t>
            </w:r>
          </w:p>
        </w:tc>
        <w:tc>
          <w:tcPr>
            <w:tcW w:w="1842"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t>7,000.00</w:t>
            </w:r>
          </w:p>
        </w:tc>
        <w:tc>
          <w:tcPr>
            <w:tcW w:w="1843"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t>0.583%</w:t>
            </w:r>
          </w:p>
        </w:tc>
      </w:tr>
      <w:tr w:rsidR="00392AE2" w:rsidRPr="006B434B" w:rsidTr="005B3570">
        <w:trPr>
          <w:trHeight w:hRule="exact" w:val="336"/>
        </w:trPr>
        <w:tc>
          <w:tcPr>
            <w:tcW w:w="1843"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t>7,000.01</w:t>
            </w:r>
          </w:p>
        </w:tc>
        <w:tc>
          <w:tcPr>
            <w:tcW w:w="1842"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t>9,000.00</w:t>
            </w:r>
          </w:p>
        </w:tc>
        <w:tc>
          <w:tcPr>
            <w:tcW w:w="1843"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t>0.641%</w:t>
            </w:r>
          </w:p>
        </w:tc>
      </w:tr>
      <w:tr w:rsidR="00392AE2" w:rsidRPr="006B434B" w:rsidTr="005B3570">
        <w:trPr>
          <w:trHeight w:hRule="exact" w:val="336"/>
        </w:trPr>
        <w:tc>
          <w:tcPr>
            <w:tcW w:w="1843"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t>9,000.01</w:t>
            </w:r>
          </w:p>
        </w:tc>
        <w:tc>
          <w:tcPr>
            <w:tcW w:w="1842"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t>En adelante</w:t>
            </w:r>
          </w:p>
        </w:tc>
        <w:tc>
          <w:tcPr>
            <w:tcW w:w="1843" w:type="dxa"/>
          </w:tcPr>
          <w:p w:rsidR="00392AE2" w:rsidRPr="006B434B" w:rsidRDefault="00392AE2" w:rsidP="005B3570">
            <w:pPr>
              <w:pStyle w:val="TableParagraph"/>
              <w:kinsoku w:val="0"/>
              <w:overflowPunct w:val="0"/>
              <w:spacing w:before="0" w:line="360" w:lineRule="auto"/>
              <w:ind w:left="0"/>
              <w:rPr>
                <w:rFonts w:cs="Arial"/>
                <w:sz w:val="16"/>
                <w:szCs w:val="16"/>
              </w:rPr>
            </w:pPr>
            <w:r w:rsidRPr="006B434B">
              <w:rPr>
                <w:rFonts w:cs="Arial"/>
                <w:sz w:val="16"/>
                <w:szCs w:val="16"/>
              </w:rPr>
              <w:t>0.705%</w:t>
            </w:r>
          </w:p>
        </w:tc>
      </w:tr>
    </w:tbl>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B03B2"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IV.</w:t>
      </w:r>
      <w:r>
        <w:rPr>
          <w:rFonts w:ascii="Verdana" w:hAnsi="Verdana" w:cs="Arial"/>
          <w:b/>
          <w:sz w:val="18"/>
          <w:szCs w:val="18"/>
        </w:rPr>
        <w:tab/>
      </w:r>
      <w:r w:rsidRPr="007B03B2">
        <w:rPr>
          <w:rFonts w:ascii="Verdana" w:hAnsi="Verdana" w:cs="Arial"/>
          <w:sz w:val="18"/>
          <w:szCs w:val="18"/>
        </w:rPr>
        <w:t xml:space="preserve">Inmuebles rústicos a </w:t>
      </w:r>
      <w:r>
        <w:rPr>
          <w:rFonts w:ascii="Verdana" w:hAnsi="Verdana" w:cs="Arial"/>
          <w:sz w:val="18"/>
          <w:szCs w:val="18"/>
        </w:rPr>
        <w:t xml:space="preserve">la </w:t>
      </w:r>
      <w:r w:rsidRPr="007B03B2">
        <w:rPr>
          <w:rFonts w:ascii="Verdana" w:hAnsi="Verdana" w:cs="Arial"/>
          <w:sz w:val="18"/>
          <w:szCs w:val="18"/>
        </w:rPr>
        <w:t>tasa del 0.18%, con o sin construcciones, ubicados fuera de los límites de un centro de población con aptitud agrícola, ganadera, pesquera o</w:t>
      </w:r>
      <w:r w:rsidRPr="007B03B2">
        <w:rPr>
          <w:rFonts w:ascii="Verdana" w:hAnsi="Verdana" w:cs="Arial"/>
          <w:spacing w:val="-27"/>
          <w:sz w:val="18"/>
          <w:szCs w:val="18"/>
        </w:rPr>
        <w:t xml:space="preserve"> </w:t>
      </w:r>
      <w:r w:rsidRPr="007B03B2">
        <w:rPr>
          <w:rFonts w:ascii="Verdana" w:hAnsi="Verdana" w:cs="Arial"/>
          <w:sz w:val="18"/>
          <w:szCs w:val="18"/>
        </w:rPr>
        <w:t>forestal.</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La tabla de tasas progresivas contenida en la fracción III de este artículo, se aplicará a aquellos</w:t>
      </w:r>
      <w:r w:rsidRPr="00B672BD">
        <w:rPr>
          <w:rFonts w:ascii="Verdana" w:hAnsi="Verdana" w:cs="Arial"/>
          <w:spacing w:val="-8"/>
          <w:sz w:val="18"/>
          <w:szCs w:val="18"/>
        </w:rPr>
        <w:t xml:space="preserve"> </w:t>
      </w:r>
      <w:r w:rsidRPr="00B672BD">
        <w:rPr>
          <w:rFonts w:ascii="Verdana" w:hAnsi="Verdana" w:cs="Arial"/>
          <w:sz w:val="18"/>
          <w:szCs w:val="18"/>
        </w:rPr>
        <w:t>inmuebles</w:t>
      </w:r>
      <w:r w:rsidRPr="00B672BD">
        <w:rPr>
          <w:rFonts w:ascii="Verdana" w:hAnsi="Verdana" w:cs="Arial"/>
          <w:spacing w:val="-8"/>
          <w:sz w:val="18"/>
          <w:szCs w:val="18"/>
        </w:rPr>
        <w:t xml:space="preserve"> </w:t>
      </w:r>
      <w:r w:rsidRPr="00B672BD">
        <w:rPr>
          <w:rFonts w:ascii="Verdana" w:hAnsi="Verdana" w:cs="Arial"/>
          <w:sz w:val="18"/>
          <w:szCs w:val="18"/>
        </w:rPr>
        <w:t>que</w:t>
      </w:r>
      <w:r w:rsidRPr="00B672BD">
        <w:rPr>
          <w:rFonts w:ascii="Verdana" w:hAnsi="Verdana" w:cs="Arial"/>
          <w:spacing w:val="-8"/>
          <w:sz w:val="18"/>
          <w:szCs w:val="18"/>
        </w:rPr>
        <w:t xml:space="preserve"> </w:t>
      </w:r>
      <w:r w:rsidRPr="00B672BD">
        <w:rPr>
          <w:rFonts w:ascii="Verdana" w:hAnsi="Verdana" w:cs="Arial"/>
          <w:sz w:val="18"/>
          <w:szCs w:val="18"/>
        </w:rPr>
        <w:t>tengan</w:t>
      </w:r>
      <w:r w:rsidRPr="00B672BD">
        <w:rPr>
          <w:rFonts w:ascii="Verdana" w:hAnsi="Verdana" w:cs="Arial"/>
          <w:spacing w:val="-9"/>
          <w:sz w:val="18"/>
          <w:szCs w:val="18"/>
        </w:rPr>
        <w:t xml:space="preserve"> </w:t>
      </w:r>
      <w:r w:rsidRPr="00B672BD">
        <w:rPr>
          <w:rFonts w:ascii="Verdana" w:hAnsi="Verdana" w:cs="Arial"/>
          <w:sz w:val="18"/>
          <w:szCs w:val="18"/>
        </w:rPr>
        <w:t>menos</w:t>
      </w:r>
      <w:r w:rsidRPr="00B672BD">
        <w:rPr>
          <w:rFonts w:ascii="Verdana" w:hAnsi="Verdana" w:cs="Arial"/>
          <w:spacing w:val="-8"/>
          <w:sz w:val="18"/>
          <w:szCs w:val="18"/>
        </w:rPr>
        <w:t xml:space="preserve"> </w:t>
      </w:r>
      <w:r w:rsidRPr="00B672BD">
        <w:rPr>
          <w:rFonts w:ascii="Verdana" w:hAnsi="Verdana" w:cs="Arial"/>
          <w:sz w:val="18"/>
          <w:szCs w:val="18"/>
        </w:rPr>
        <w:t>del</w:t>
      </w:r>
      <w:r w:rsidRPr="00B672BD">
        <w:rPr>
          <w:rFonts w:ascii="Verdana" w:hAnsi="Verdana" w:cs="Arial"/>
          <w:spacing w:val="-7"/>
          <w:sz w:val="18"/>
          <w:szCs w:val="18"/>
        </w:rPr>
        <w:t xml:space="preserve"> </w:t>
      </w:r>
      <w:r w:rsidRPr="00B672BD">
        <w:rPr>
          <w:rFonts w:ascii="Verdana" w:hAnsi="Verdana" w:cs="Arial"/>
          <w:sz w:val="18"/>
          <w:szCs w:val="18"/>
        </w:rPr>
        <w:t>5%</w:t>
      </w:r>
      <w:r w:rsidRPr="00B672BD">
        <w:rPr>
          <w:rFonts w:ascii="Verdana" w:hAnsi="Verdana" w:cs="Arial"/>
          <w:spacing w:val="-8"/>
          <w:sz w:val="18"/>
          <w:szCs w:val="18"/>
        </w:rPr>
        <w:t xml:space="preserve"> </w:t>
      </w:r>
      <w:r w:rsidRPr="00B672BD">
        <w:rPr>
          <w:rFonts w:ascii="Verdana" w:hAnsi="Verdana" w:cs="Arial"/>
          <w:sz w:val="18"/>
          <w:szCs w:val="18"/>
        </w:rPr>
        <w:t>en</w:t>
      </w:r>
      <w:r w:rsidRPr="00B672BD">
        <w:rPr>
          <w:rFonts w:ascii="Verdana" w:hAnsi="Verdana" w:cs="Arial"/>
          <w:spacing w:val="-9"/>
          <w:sz w:val="18"/>
          <w:szCs w:val="18"/>
        </w:rPr>
        <w:t xml:space="preserve"> </w:t>
      </w:r>
      <w:r w:rsidRPr="00B672BD">
        <w:rPr>
          <w:rFonts w:ascii="Verdana" w:hAnsi="Verdana" w:cs="Arial"/>
          <w:sz w:val="18"/>
          <w:szCs w:val="18"/>
        </w:rPr>
        <w:t>metros</w:t>
      </w:r>
      <w:r w:rsidRPr="00B672BD">
        <w:rPr>
          <w:rFonts w:ascii="Verdana" w:hAnsi="Verdana" w:cs="Arial"/>
          <w:spacing w:val="-8"/>
          <w:sz w:val="18"/>
          <w:szCs w:val="18"/>
        </w:rPr>
        <w:t xml:space="preserve"> </w:t>
      </w:r>
      <w:r w:rsidRPr="00B672BD">
        <w:rPr>
          <w:rFonts w:ascii="Verdana" w:hAnsi="Verdana" w:cs="Arial"/>
          <w:sz w:val="18"/>
          <w:szCs w:val="18"/>
        </w:rPr>
        <w:t>de</w:t>
      </w:r>
      <w:r w:rsidRPr="00B672BD">
        <w:rPr>
          <w:rFonts w:ascii="Verdana" w:hAnsi="Verdana" w:cs="Arial"/>
          <w:spacing w:val="-8"/>
          <w:sz w:val="18"/>
          <w:szCs w:val="18"/>
        </w:rPr>
        <w:t xml:space="preserve"> </w:t>
      </w:r>
      <w:r w:rsidRPr="00B672BD">
        <w:rPr>
          <w:rFonts w:ascii="Verdana" w:hAnsi="Verdana" w:cs="Arial"/>
          <w:sz w:val="18"/>
          <w:szCs w:val="18"/>
        </w:rPr>
        <w:t>construcción</w:t>
      </w:r>
      <w:r w:rsidRPr="00B672BD">
        <w:rPr>
          <w:rFonts w:ascii="Verdana" w:hAnsi="Verdana" w:cs="Arial"/>
          <w:spacing w:val="-9"/>
          <w:sz w:val="18"/>
          <w:szCs w:val="18"/>
        </w:rPr>
        <w:t xml:space="preserve"> </w:t>
      </w:r>
      <w:r w:rsidRPr="00B672BD">
        <w:rPr>
          <w:rFonts w:ascii="Verdana" w:hAnsi="Verdana" w:cs="Arial"/>
          <w:sz w:val="18"/>
          <w:szCs w:val="18"/>
        </w:rPr>
        <w:t>respecto</w:t>
      </w:r>
      <w:r w:rsidRPr="00B672BD">
        <w:rPr>
          <w:rFonts w:ascii="Verdana" w:hAnsi="Verdana" w:cs="Arial"/>
          <w:spacing w:val="-7"/>
          <w:sz w:val="18"/>
          <w:szCs w:val="18"/>
        </w:rPr>
        <w:t xml:space="preserve"> </w:t>
      </w:r>
      <w:r w:rsidRPr="00B672BD">
        <w:rPr>
          <w:rFonts w:ascii="Verdana" w:hAnsi="Verdana" w:cs="Arial"/>
          <w:sz w:val="18"/>
          <w:szCs w:val="18"/>
        </w:rPr>
        <w:t>de</w:t>
      </w:r>
      <w:r w:rsidRPr="00B672BD">
        <w:rPr>
          <w:rFonts w:ascii="Verdana" w:hAnsi="Verdana" w:cs="Arial"/>
          <w:spacing w:val="-8"/>
          <w:sz w:val="18"/>
          <w:szCs w:val="18"/>
        </w:rPr>
        <w:t xml:space="preserve"> </w:t>
      </w:r>
      <w:r w:rsidRPr="00B672BD">
        <w:rPr>
          <w:rFonts w:ascii="Verdana" w:hAnsi="Verdana" w:cs="Arial"/>
          <w:sz w:val="18"/>
          <w:szCs w:val="18"/>
        </w:rPr>
        <w:t>la</w:t>
      </w:r>
      <w:r w:rsidRPr="00B672BD">
        <w:rPr>
          <w:rFonts w:ascii="Verdana" w:hAnsi="Verdana" w:cs="Arial"/>
          <w:spacing w:val="-8"/>
          <w:sz w:val="18"/>
          <w:szCs w:val="18"/>
        </w:rPr>
        <w:t xml:space="preserve"> </w:t>
      </w:r>
      <w:r w:rsidRPr="00B672BD">
        <w:rPr>
          <w:rFonts w:ascii="Verdana" w:hAnsi="Verdana" w:cs="Arial"/>
          <w:sz w:val="18"/>
          <w:szCs w:val="18"/>
        </w:rPr>
        <w:t>superficie total del</w:t>
      </w:r>
      <w:r w:rsidRPr="00B672BD">
        <w:rPr>
          <w:rFonts w:ascii="Verdana" w:hAnsi="Verdana" w:cs="Arial"/>
          <w:spacing w:val="-7"/>
          <w:sz w:val="18"/>
          <w:szCs w:val="18"/>
        </w:rPr>
        <w:t xml:space="preserve"> </w:t>
      </w:r>
      <w:r w:rsidRPr="00B672BD">
        <w:rPr>
          <w:rFonts w:ascii="Verdana" w:hAnsi="Verdana" w:cs="Arial"/>
          <w:sz w:val="18"/>
          <w:szCs w:val="18"/>
        </w:rPr>
        <w:t>terreno.</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5. </w:t>
      </w:r>
      <w:r w:rsidRPr="00B672BD">
        <w:rPr>
          <w:rFonts w:ascii="Verdana" w:hAnsi="Verdana" w:cs="Arial"/>
          <w:sz w:val="18"/>
          <w:szCs w:val="18"/>
        </w:rPr>
        <w:t>Los valores que se aplicarán a los inmuebles para el año 2020, serán los siguientes:</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2763EE"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b/>
          <w:sz w:val="18"/>
          <w:szCs w:val="18"/>
        </w:rPr>
      </w:pPr>
      <w:r w:rsidRPr="002763EE">
        <w:rPr>
          <w:rFonts w:ascii="Verdana" w:hAnsi="Verdana" w:cs="Arial"/>
          <w:b/>
          <w:sz w:val="18"/>
          <w:szCs w:val="18"/>
        </w:rPr>
        <w:t>I.</w:t>
      </w:r>
      <w:r w:rsidRPr="002763EE">
        <w:rPr>
          <w:rFonts w:ascii="Verdana" w:hAnsi="Verdana" w:cs="Arial"/>
          <w:b/>
          <w:sz w:val="18"/>
          <w:szCs w:val="18"/>
        </w:rPr>
        <w:tab/>
        <w:t>Tratándose de inmuebles urbanos y suburbanos.</w:t>
      </w:r>
    </w:p>
    <w:p w:rsidR="00392AE2" w:rsidRPr="00F952B1"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Prrafodelista"/>
        <w:widowControl w:val="0"/>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t>a)</w:t>
      </w:r>
      <w:r>
        <w:rPr>
          <w:rFonts w:ascii="Verdana" w:hAnsi="Verdana" w:cs="Arial"/>
          <w:b/>
          <w:sz w:val="18"/>
          <w:szCs w:val="18"/>
        </w:rPr>
        <w:tab/>
      </w:r>
      <w:r w:rsidRPr="00B672BD">
        <w:rPr>
          <w:rFonts w:ascii="Verdana" w:hAnsi="Verdana" w:cs="Arial"/>
          <w:sz w:val="18"/>
          <w:szCs w:val="18"/>
        </w:rPr>
        <w:t>Valores unitarios del terreno expresados en pesos por metro</w:t>
      </w:r>
      <w:r w:rsidRPr="00B672BD">
        <w:rPr>
          <w:rFonts w:ascii="Verdana" w:hAnsi="Verdana" w:cs="Arial"/>
          <w:spacing w:val="-22"/>
          <w:sz w:val="18"/>
          <w:szCs w:val="18"/>
        </w:rPr>
        <w:t xml:space="preserve"> </w:t>
      </w:r>
      <w:r w:rsidRPr="00B672BD">
        <w:rPr>
          <w:rFonts w:ascii="Verdana" w:hAnsi="Verdana" w:cs="Arial"/>
          <w:sz w:val="18"/>
          <w:szCs w:val="18"/>
        </w:rPr>
        <w:t>cuadrado:</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tbl>
      <w:tblPr>
        <w:tblW w:w="0" w:type="auto"/>
        <w:tblInd w:w="14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735"/>
        <w:gridCol w:w="1651"/>
        <w:gridCol w:w="1561"/>
      </w:tblGrid>
      <w:tr w:rsidR="00392AE2" w:rsidRPr="00F952B1" w:rsidTr="005B3570">
        <w:trPr>
          <w:trHeight w:hRule="exact" w:val="336"/>
        </w:trPr>
        <w:tc>
          <w:tcPr>
            <w:tcW w:w="3735"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b/>
                <w:bCs/>
                <w:sz w:val="16"/>
                <w:szCs w:val="16"/>
              </w:rPr>
              <w:t>Zona</w:t>
            </w:r>
          </w:p>
        </w:tc>
        <w:tc>
          <w:tcPr>
            <w:tcW w:w="165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b/>
                <w:bCs/>
                <w:sz w:val="16"/>
                <w:szCs w:val="16"/>
              </w:rPr>
              <w:t>Valor mínimo</w:t>
            </w:r>
          </w:p>
        </w:tc>
        <w:tc>
          <w:tcPr>
            <w:tcW w:w="156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b/>
                <w:bCs/>
                <w:sz w:val="16"/>
                <w:szCs w:val="16"/>
              </w:rPr>
              <w:t>Valor máximo</w:t>
            </w:r>
          </w:p>
        </w:tc>
      </w:tr>
      <w:tr w:rsidR="00392AE2" w:rsidRPr="00F952B1" w:rsidTr="005B3570">
        <w:trPr>
          <w:trHeight w:hRule="exact" w:val="338"/>
        </w:trPr>
        <w:tc>
          <w:tcPr>
            <w:tcW w:w="3735"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Comercial de primera</w:t>
            </w:r>
          </w:p>
        </w:tc>
        <w:tc>
          <w:tcPr>
            <w:tcW w:w="165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$5,252.43</w:t>
            </w:r>
          </w:p>
        </w:tc>
        <w:tc>
          <w:tcPr>
            <w:tcW w:w="156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$8,612.49</w:t>
            </w:r>
          </w:p>
        </w:tc>
      </w:tr>
      <w:tr w:rsidR="00392AE2" w:rsidRPr="00F952B1" w:rsidTr="005B3570">
        <w:trPr>
          <w:trHeight w:hRule="exact" w:val="336"/>
        </w:trPr>
        <w:tc>
          <w:tcPr>
            <w:tcW w:w="3735"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Comercial de segunda</w:t>
            </w:r>
          </w:p>
        </w:tc>
        <w:tc>
          <w:tcPr>
            <w:tcW w:w="165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$2,624.53</w:t>
            </w:r>
          </w:p>
        </w:tc>
        <w:tc>
          <w:tcPr>
            <w:tcW w:w="156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$3,890.50</w:t>
            </w:r>
          </w:p>
        </w:tc>
      </w:tr>
      <w:tr w:rsidR="00392AE2" w:rsidRPr="00F952B1" w:rsidTr="005B3570">
        <w:trPr>
          <w:trHeight w:hRule="exact" w:val="336"/>
        </w:trPr>
        <w:tc>
          <w:tcPr>
            <w:tcW w:w="3735"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Habitacional centro medio</w:t>
            </w:r>
          </w:p>
        </w:tc>
        <w:tc>
          <w:tcPr>
            <w:tcW w:w="165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$1,711.40</w:t>
            </w:r>
          </w:p>
        </w:tc>
        <w:tc>
          <w:tcPr>
            <w:tcW w:w="156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$3,402.26</w:t>
            </w:r>
          </w:p>
        </w:tc>
      </w:tr>
      <w:tr w:rsidR="00392AE2" w:rsidRPr="00F952B1" w:rsidTr="005B3570">
        <w:trPr>
          <w:trHeight w:hRule="exact" w:val="336"/>
        </w:trPr>
        <w:tc>
          <w:tcPr>
            <w:tcW w:w="3735"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Habitacional centro económico</w:t>
            </w:r>
          </w:p>
        </w:tc>
        <w:tc>
          <w:tcPr>
            <w:tcW w:w="165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$1,555.51</w:t>
            </w:r>
          </w:p>
        </w:tc>
        <w:tc>
          <w:tcPr>
            <w:tcW w:w="156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$1,670.65</w:t>
            </w:r>
          </w:p>
        </w:tc>
      </w:tr>
      <w:tr w:rsidR="00392AE2" w:rsidRPr="00F952B1" w:rsidTr="005B3570">
        <w:trPr>
          <w:trHeight w:hRule="exact" w:val="338"/>
        </w:trPr>
        <w:tc>
          <w:tcPr>
            <w:tcW w:w="3735"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Habitacional residencial</w:t>
            </w:r>
          </w:p>
        </w:tc>
        <w:tc>
          <w:tcPr>
            <w:tcW w:w="165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$680.28</w:t>
            </w:r>
          </w:p>
        </w:tc>
        <w:tc>
          <w:tcPr>
            <w:tcW w:w="156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$2,037.21</w:t>
            </w:r>
          </w:p>
        </w:tc>
      </w:tr>
      <w:tr w:rsidR="00392AE2" w:rsidRPr="00F952B1" w:rsidTr="005B3570">
        <w:trPr>
          <w:trHeight w:hRule="exact" w:val="336"/>
        </w:trPr>
        <w:tc>
          <w:tcPr>
            <w:tcW w:w="3735"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Habitacional media</w:t>
            </w:r>
          </w:p>
        </w:tc>
        <w:tc>
          <w:tcPr>
            <w:tcW w:w="165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$174.59</w:t>
            </w:r>
          </w:p>
        </w:tc>
        <w:tc>
          <w:tcPr>
            <w:tcW w:w="156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$680.29</w:t>
            </w:r>
          </w:p>
        </w:tc>
      </w:tr>
      <w:tr w:rsidR="00392AE2" w:rsidRPr="00F952B1" w:rsidTr="005B3570">
        <w:trPr>
          <w:trHeight w:hRule="exact" w:val="336"/>
        </w:trPr>
        <w:tc>
          <w:tcPr>
            <w:tcW w:w="3735"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Habitacional de interés social</w:t>
            </w:r>
          </w:p>
        </w:tc>
        <w:tc>
          <w:tcPr>
            <w:tcW w:w="165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$680.28</w:t>
            </w:r>
          </w:p>
        </w:tc>
        <w:tc>
          <w:tcPr>
            <w:tcW w:w="156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$1,069.05</w:t>
            </w:r>
          </w:p>
        </w:tc>
      </w:tr>
      <w:tr w:rsidR="00392AE2" w:rsidRPr="00F952B1" w:rsidTr="005B3570">
        <w:trPr>
          <w:trHeight w:hRule="exact" w:val="339"/>
        </w:trPr>
        <w:tc>
          <w:tcPr>
            <w:tcW w:w="3735"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Habitacional económica</w:t>
            </w:r>
          </w:p>
        </w:tc>
        <w:tc>
          <w:tcPr>
            <w:tcW w:w="165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$680.28</w:t>
            </w:r>
          </w:p>
        </w:tc>
        <w:tc>
          <w:tcPr>
            <w:tcW w:w="156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$1,069.05</w:t>
            </w:r>
          </w:p>
        </w:tc>
      </w:tr>
      <w:tr w:rsidR="00392AE2" w:rsidRPr="00F952B1" w:rsidTr="005B3570">
        <w:trPr>
          <w:trHeight w:hRule="exact" w:val="336"/>
        </w:trPr>
        <w:tc>
          <w:tcPr>
            <w:tcW w:w="3735"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Marginada irregular</w:t>
            </w:r>
          </w:p>
        </w:tc>
        <w:tc>
          <w:tcPr>
            <w:tcW w:w="165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$174.59</w:t>
            </w:r>
          </w:p>
        </w:tc>
        <w:tc>
          <w:tcPr>
            <w:tcW w:w="156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$515.24</w:t>
            </w:r>
          </w:p>
        </w:tc>
      </w:tr>
      <w:tr w:rsidR="00392AE2" w:rsidRPr="00F952B1" w:rsidTr="005B3570">
        <w:trPr>
          <w:trHeight w:hRule="exact" w:val="336"/>
        </w:trPr>
        <w:tc>
          <w:tcPr>
            <w:tcW w:w="3735"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Industrial</w:t>
            </w:r>
          </w:p>
        </w:tc>
        <w:tc>
          <w:tcPr>
            <w:tcW w:w="165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$30.80</w:t>
            </w:r>
          </w:p>
        </w:tc>
        <w:tc>
          <w:tcPr>
            <w:tcW w:w="156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$56.00</w:t>
            </w:r>
          </w:p>
        </w:tc>
      </w:tr>
      <w:tr w:rsidR="00392AE2" w:rsidRPr="00F952B1" w:rsidTr="005B3570">
        <w:trPr>
          <w:trHeight w:hRule="exact" w:val="336"/>
        </w:trPr>
        <w:tc>
          <w:tcPr>
            <w:tcW w:w="3735"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Valor mínimo</w:t>
            </w:r>
          </w:p>
        </w:tc>
        <w:tc>
          <w:tcPr>
            <w:tcW w:w="1651" w:type="dxa"/>
          </w:tcPr>
          <w:p w:rsidR="00392AE2" w:rsidRPr="00F952B1" w:rsidRDefault="00392AE2" w:rsidP="005B3570">
            <w:pPr>
              <w:pStyle w:val="TableParagraph"/>
              <w:kinsoku w:val="0"/>
              <w:overflowPunct w:val="0"/>
              <w:spacing w:before="0" w:line="360" w:lineRule="auto"/>
              <w:ind w:left="0"/>
              <w:jc w:val="both"/>
              <w:rPr>
                <w:rFonts w:cs="Arial"/>
                <w:sz w:val="16"/>
                <w:szCs w:val="16"/>
              </w:rPr>
            </w:pPr>
            <w:r w:rsidRPr="00F952B1">
              <w:rPr>
                <w:rFonts w:cs="Arial"/>
                <w:sz w:val="16"/>
                <w:szCs w:val="16"/>
              </w:rPr>
              <w:t>$78.78</w:t>
            </w:r>
          </w:p>
        </w:tc>
        <w:tc>
          <w:tcPr>
            <w:tcW w:w="1561" w:type="dxa"/>
          </w:tcPr>
          <w:p w:rsidR="00392AE2" w:rsidRPr="00F952B1" w:rsidRDefault="00392AE2" w:rsidP="005B3570">
            <w:pPr>
              <w:widowControl w:val="0"/>
              <w:spacing w:line="360" w:lineRule="auto"/>
              <w:jc w:val="both"/>
              <w:rPr>
                <w:rFonts w:ascii="Verdana" w:hAnsi="Verdana" w:cs="Arial"/>
                <w:sz w:val="16"/>
                <w:szCs w:val="16"/>
              </w:rPr>
            </w:pPr>
          </w:p>
        </w:tc>
      </w:tr>
    </w:tbl>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Prrafodelista"/>
        <w:widowControl w:val="0"/>
        <w:kinsoku w:val="0"/>
        <w:overflowPunct w:val="0"/>
        <w:autoSpaceDE w:val="0"/>
        <w:autoSpaceDN w:val="0"/>
        <w:adjustRightInd w:val="0"/>
        <w:spacing w:line="360" w:lineRule="auto"/>
        <w:ind w:left="1418" w:hanging="567"/>
        <w:jc w:val="both"/>
        <w:rPr>
          <w:rFonts w:ascii="Verdana" w:hAnsi="Verdana"/>
          <w:sz w:val="18"/>
          <w:szCs w:val="18"/>
        </w:rPr>
      </w:pPr>
      <w:r>
        <w:rPr>
          <w:rFonts w:ascii="Verdana" w:hAnsi="Verdana" w:cs="Arial"/>
          <w:b/>
          <w:sz w:val="18"/>
          <w:szCs w:val="18"/>
        </w:rPr>
        <w:t>b)</w:t>
      </w:r>
      <w:r>
        <w:rPr>
          <w:rFonts w:ascii="Verdana" w:hAnsi="Verdana" w:cs="Arial"/>
          <w:b/>
          <w:sz w:val="18"/>
          <w:szCs w:val="18"/>
        </w:rPr>
        <w:tab/>
      </w:r>
      <w:r w:rsidRPr="007B03B2">
        <w:rPr>
          <w:rFonts w:ascii="Verdana" w:hAnsi="Verdana" w:cs="Arial"/>
          <w:sz w:val="18"/>
          <w:szCs w:val="18"/>
        </w:rPr>
        <w:t>Valores</w:t>
      </w:r>
      <w:r w:rsidRPr="00B672BD">
        <w:rPr>
          <w:rFonts w:ascii="Verdana" w:hAnsi="Verdana"/>
          <w:sz w:val="18"/>
          <w:szCs w:val="18"/>
        </w:rPr>
        <w:t xml:space="preserve"> unitarios </w:t>
      </w:r>
      <w:r w:rsidRPr="00F952B1">
        <w:rPr>
          <w:rFonts w:ascii="Verdana" w:hAnsi="Verdana" w:cs="Arial"/>
          <w:sz w:val="18"/>
          <w:szCs w:val="18"/>
        </w:rPr>
        <w:t>de</w:t>
      </w:r>
      <w:r w:rsidRPr="00B672BD">
        <w:rPr>
          <w:rFonts w:ascii="Verdana" w:hAnsi="Verdana"/>
          <w:sz w:val="18"/>
          <w:szCs w:val="18"/>
        </w:rPr>
        <w:t xml:space="preserve"> construcción expresados en pesos por metro</w:t>
      </w:r>
      <w:r w:rsidRPr="00B672BD">
        <w:rPr>
          <w:rFonts w:ascii="Verdana" w:hAnsi="Verdana"/>
          <w:spacing w:val="-21"/>
          <w:sz w:val="18"/>
          <w:szCs w:val="18"/>
        </w:rPr>
        <w:t xml:space="preserve"> </w:t>
      </w:r>
      <w:r w:rsidRPr="00B672BD">
        <w:rPr>
          <w:rFonts w:ascii="Verdana" w:hAnsi="Verdana"/>
          <w:sz w:val="18"/>
          <w:szCs w:val="18"/>
        </w:rPr>
        <w:t>cuadrado:</w:t>
      </w:r>
    </w:p>
    <w:p w:rsidR="00392AE2" w:rsidRPr="00B672BD" w:rsidRDefault="00392AE2" w:rsidP="00392AE2">
      <w:pPr>
        <w:pStyle w:val="Textoindependiente"/>
        <w:widowControl w:val="0"/>
        <w:kinsoku w:val="0"/>
        <w:overflowPunct w:val="0"/>
        <w:spacing w:line="360" w:lineRule="auto"/>
        <w:rPr>
          <w:rFonts w:ascii="Verdana" w:hAnsi="Verdana"/>
          <w:sz w:val="18"/>
          <w:szCs w:val="18"/>
        </w:rPr>
      </w:pPr>
    </w:p>
    <w:tbl>
      <w:tblPr>
        <w:tblW w:w="7514" w:type="dxa"/>
        <w:tblInd w:w="13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844"/>
        <w:gridCol w:w="1558"/>
        <w:gridCol w:w="1560"/>
        <w:gridCol w:w="994"/>
        <w:gridCol w:w="1558"/>
      </w:tblGrid>
      <w:tr w:rsidR="00392AE2" w:rsidRPr="00F952B1" w:rsidTr="005B3570">
        <w:trPr>
          <w:trHeight w:hRule="exact" w:val="60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b/>
                <w:bCs/>
                <w:sz w:val="16"/>
                <w:szCs w:val="16"/>
              </w:rPr>
              <w:t>Tipo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b/>
                <w:bCs/>
                <w:sz w:val="16"/>
                <w:szCs w:val="16"/>
              </w:rPr>
              <w:t>Calidad</w:t>
            </w:r>
          </w:p>
        </w:tc>
        <w:tc>
          <w:tcPr>
            <w:tcW w:w="1560" w:type="dxa"/>
          </w:tcPr>
          <w:p w:rsidR="00392AE2" w:rsidRPr="00F952B1" w:rsidRDefault="00392AE2" w:rsidP="005B3570">
            <w:pPr>
              <w:pStyle w:val="TableParagraph"/>
              <w:kinsoku w:val="0"/>
              <w:overflowPunct w:val="0"/>
              <w:spacing w:before="0" w:line="360" w:lineRule="auto"/>
              <w:ind w:left="0" w:right="123"/>
              <w:jc w:val="both"/>
              <w:rPr>
                <w:rFonts w:cs="Times New Roman"/>
                <w:sz w:val="16"/>
                <w:szCs w:val="16"/>
              </w:rPr>
            </w:pPr>
            <w:r w:rsidRPr="00F952B1">
              <w:rPr>
                <w:b/>
                <w:bCs/>
                <w:sz w:val="16"/>
                <w:szCs w:val="16"/>
              </w:rPr>
              <w:t>Estado de conservación</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b/>
                <w:bCs/>
                <w:sz w:val="16"/>
                <w:szCs w:val="16"/>
              </w:rPr>
              <w:t>Clave</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b/>
                <w:bCs/>
                <w:sz w:val="16"/>
                <w:szCs w:val="16"/>
              </w:rPr>
              <w:t>Valor</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Moderno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1-1</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$10,921.74</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lastRenderedPageBreak/>
              <w:t>Moderno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1-2</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$8,899.79</w:t>
            </w:r>
          </w:p>
        </w:tc>
      </w:tr>
      <w:tr w:rsidR="00392AE2" w:rsidRPr="00F952B1" w:rsidTr="005B3570">
        <w:trPr>
          <w:trHeight w:hRule="exact" w:val="339"/>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Moderno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1-3</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$6,845.01</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Moderno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2-1</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$6,688.88</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Moderno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2-2</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$5,564.68</w:t>
            </w:r>
          </w:p>
        </w:tc>
      </w:tr>
      <w:tr w:rsidR="00392AE2" w:rsidRPr="00F952B1" w:rsidTr="005B3570">
        <w:trPr>
          <w:trHeight w:hRule="exact" w:val="338"/>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Moderno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2-3</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$4,321.85</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Moderno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Económica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3-1</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$4,651.30</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Moderno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Económica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3-2</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$3,831.60</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Moderno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Económica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3-3</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$2,705.84</w:t>
            </w:r>
          </w:p>
        </w:tc>
      </w:tr>
      <w:tr w:rsidR="00392AE2" w:rsidRPr="00F952B1" w:rsidTr="005B3570">
        <w:trPr>
          <w:trHeight w:hRule="exact" w:val="338"/>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Moderno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Corriente</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4-1</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$2,104.72</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Moderno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Corriente</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4-2</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$1,675.32</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Moderno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Corriente</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4-3</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$1,166.34</w:t>
            </w:r>
          </w:p>
        </w:tc>
      </w:tr>
      <w:tr w:rsidR="00392AE2" w:rsidRPr="00F952B1" w:rsidTr="005B3570">
        <w:trPr>
          <w:trHeight w:hRule="exact" w:val="339"/>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Moderno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Precaria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4-4</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$955.55</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Moderno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Precaria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4-5</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$752.56</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Moderno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Precaria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4-6</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$523.05</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Antiguo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5-1</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$7,274.41</w:t>
            </w:r>
          </w:p>
        </w:tc>
      </w:tr>
      <w:tr w:rsidR="00392AE2" w:rsidRPr="00F952B1" w:rsidTr="005B3570">
        <w:trPr>
          <w:trHeight w:hRule="exact" w:val="338"/>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Antiguo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5-2</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$6,065.90</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Antiguo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5-3</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$4,351.51</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Antiguo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6-1</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$4,543.58</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Antiguo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6-2</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$4,078.29</w:t>
            </w:r>
          </w:p>
        </w:tc>
      </w:tr>
      <w:tr w:rsidR="00392AE2" w:rsidRPr="00F952B1" w:rsidTr="005B3570">
        <w:trPr>
          <w:trHeight w:hRule="exact" w:val="338"/>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Antiguo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6-3</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$2,716.77</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Antiguo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Económica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7-1</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$2,563.77</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Antiguo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Económica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7-2</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$2,132.82</w:t>
            </w:r>
          </w:p>
        </w:tc>
      </w:tr>
      <w:tr w:rsidR="00392AE2" w:rsidRPr="00F952B1" w:rsidTr="005B3570">
        <w:trPr>
          <w:trHeight w:hRule="exact" w:val="339"/>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Antiguo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Económica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7-3</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$1,548.84</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Antiguo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Corriente</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7-4</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$1,419.27</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Antiguo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Corriente</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7-5</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$1,100.75</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Antiguo</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Corriente</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7-6</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$804.09</w:t>
            </w:r>
          </w:p>
        </w:tc>
      </w:tr>
      <w:tr w:rsidR="00392AE2" w:rsidRPr="00F952B1" w:rsidTr="005B3570">
        <w:trPr>
          <w:trHeight w:hRule="exact" w:val="338"/>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Industrial</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8-1</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$5,572.51</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Industrial</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8-2</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$4,635.69</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Industrial</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8-3</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$3,325.71</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Industrial</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9-1</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$3,680.13</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Industrial</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9-2</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$3,079.00</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Industrial</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9-3</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$2,125.01</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Industrial</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Económica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10-1</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$2,452.89</w:t>
            </w:r>
          </w:p>
        </w:tc>
      </w:tr>
      <w:tr w:rsidR="00392AE2" w:rsidRPr="00F952B1" w:rsidTr="005B3570">
        <w:trPr>
          <w:trHeight w:hRule="exact" w:val="338"/>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Industrial</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Económica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10-2</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$2,003.24</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Industrial</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Económica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10-3</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$1,419.27</w:t>
            </w:r>
          </w:p>
        </w:tc>
      </w:tr>
      <w:tr w:rsidR="00392AE2" w:rsidRPr="00F952B1" w:rsidTr="005B3570">
        <w:trPr>
          <w:trHeight w:hRule="exact" w:val="337"/>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Industrial</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Corriente</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10-4</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$1,658.16</w:t>
            </w:r>
          </w:p>
        </w:tc>
      </w:tr>
      <w:tr w:rsidR="00392AE2" w:rsidRPr="00F952B1" w:rsidTr="005B3570">
        <w:trPr>
          <w:trHeight w:hRule="exact" w:val="338"/>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lastRenderedPageBreak/>
              <w:t>Industrial</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Corriente</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10-5</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$1,336.51</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Industrial</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Corriente</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10-6</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$945.49</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Industrial</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Precaria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10-7</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$852.50</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Industrial</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Precaria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10-8</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$677.00</w:t>
            </w:r>
          </w:p>
        </w:tc>
      </w:tr>
      <w:tr w:rsidR="00392AE2" w:rsidRPr="00F952B1" w:rsidTr="005B3570">
        <w:trPr>
          <w:trHeight w:hRule="exact" w:val="338"/>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Industrial</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Precaria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10-9</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$421.56</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Alberca</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11-1</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$4,001.77</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Alberca</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11-2</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$3,383.47</w:t>
            </w:r>
          </w:p>
        </w:tc>
      </w:tr>
      <w:tr w:rsidR="00392AE2" w:rsidRPr="00F952B1" w:rsidTr="005B3570">
        <w:trPr>
          <w:trHeight w:hRule="exact" w:val="338"/>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Alberca</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11-3</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$2,332.68</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Alberca</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12-1</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$2,690.23</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Alberca</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12-2</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$2,232.75</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Alberca</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12-3</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$1,530.12</w:t>
            </w:r>
          </w:p>
        </w:tc>
      </w:tr>
      <w:tr w:rsidR="00392AE2" w:rsidRPr="00F952B1" w:rsidTr="005B3570">
        <w:trPr>
          <w:trHeight w:hRule="exact" w:val="338"/>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Alberca</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Económica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13-1</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$1,667.51</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Alberca</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Económica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13-2</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$1,336.51</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Alberca</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Económica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13-3</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$1,008.63</w:t>
            </w:r>
          </w:p>
        </w:tc>
      </w:tr>
      <w:tr w:rsidR="00392AE2" w:rsidRPr="00F952B1" w:rsidTr="005B3570">
        <w:trPr>
          <w:trHeight w:hRule="exact" w:val="338"/>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Cancha de tenis</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14-1</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$2,256.16</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Cancha de tenis</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14-2</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$1,818.99</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Cancha de tenis</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14-3</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$1,328.67</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Cancha de tenis</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15-1</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$1,378.69</w:t>
            </w:r>
          </w:p>
        </w:tc>
      </w:tr>
      <w:tr w:rsidR="00392AE2" w:rsidRPr="00F952B1" w:rsidTr="005B3570">
        <w:trPr>
          <w:trHeight w:hRule="exact" w:val="338"/>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Cancha de tenis</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15-2</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$1,100.76</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Cancha de tenis</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15-3</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$785.36</w:t>
            </w:r>
          </w:p>
        </w:tc>
      </w:tr>
      <w:tr w:rsidR="00392AE2" w:rsidRPr="00F952B1" w:rsidTr="005B3570">
        <w:trPr>
          <w:trHeight w:hRule="exact" w:val="337"/>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Frontón</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16-1</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$3,146.16</w:t>
            </w:r>
          </w:p>
        </w:tc>
      </w:tr>
      <w:tr w:rsidR="00392AE2" w:rsidRPr="00F952B1" w:rsidTr="005B3570">
        <w:trPr>
          <w:trHeight w:hRule="exact" w:val="338"/>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Frontón</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16-2</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$2,563.75</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Frontón</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Superior</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16-3</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$1,895.49</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Frontón</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Bueno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17-1</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$2,156.24</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Frontón</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Regular</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17-2</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$1,750.29</w:t>
            </w:r>
          </w:p>
        </w:tc>
      </w:tr>
      <w:tr w:rsidR="00392AE2" w:rsidRPr="00F952B1" w:rsidTr="005B3570">
        <w:trPr>
          <w:trHeight w:hRule="exact" w:val="336"/>
        </w:trPr>
        <w:tc>
          <w:tcPr>
            <w:tcW w:w="184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Frontón</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Media</w:t>
            </w:r>
          </w:p>
        </w:tc>
        <w:tc>
          <w:tcPr>
            <w:tcW w:w="1560"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Malo</w:t>
            </w:r>
          </w:p>
        </w:tc>
        <w:tc>
          <w:tcPr>
            <w:tcW w:w="994"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17-3</w:t>
            </w:r>
          </w:p>
        </w:tc>
        <w:tc>
          <w:tcPr>
            <w:tcW w:w="1558" w:type="dxa"/>
          </w:tcPr>
          <w:p w:rsidR="00392AE2" w:rsidRPr="00F952B1" w:rsidRDefault="00392AE2" w:rsidP="005B3570">
            <w:pPr>
              <w:pStyle w:val="TableParagraph"/>
              <w:kinsoku w:val="0"/>
              <w:overflowPunct w:val="0"/>
              <w:spacing w:before="0" w:line="360" w:lineRule="auto"/>
              <w:ind w:left="0"/>
              <w:jc w:val="both"/>
              <w:rPr>
                <w:rFonts w:cs="Times New Roman"/>
                <w:sz w:val="16"/>
                <w:szCs w:val="16"/>
              </w:rPr>
            </w:pPr>
            <w:r w:rsidRPr="00F952B1">
              <w:rPr>
                <w:sz w:val="16"/>
                <w:szCs w:val="16"/>
              </w:rPr>
              <w:t>$1,319.33</w:t>
            </w:r>
          </w:p>
        </w:tc>
      </w:tr>
    </w:tbl>
    <w:p w:rsidR="00392AE2" w:rsidRDefault="00392AE2" w:rsidP="00392AE2">
      <w:pPr>
        <w:pStyle w:val="Textoindependiente"/>
        <w:widowControl w:val="0"/>
        <w:kinsoku w:val="0"/>
        <w:overflowPunct w:val="0"/>
        <w:spacing w:line="360" w:lineRule="auto"/>
        <w:rPr>
          <w:rFonts w:ascii="Verdana" w:hAnsi="Verdana"/>
          <w:sz w:val="18"/>
          <w:szCs w:val="18"/>
        </w:rPr>
      </w:pPr>
    </w:p>
    <w:p w:rsidR="00392AE2" w:rsidRPr="00B672BD" w:rsidRDefault="00392AE2" w:rsidP="00392AE2">
      <w:pPr>
        <w:pStyle w:val="Textoindependiente"/>
        <w:widowControl w:val="0"/>
        <w:kinsoku w:val="0"/>
        <w:overflowPunct w:val="0"/>
        <w:spacing w:line="360" w:lineRule="auto"/>
        <w:rPr>
          <w:rFonts w:ascii="Verdana" w:hAnsi="Verdana"/>
          <w:sz w:val="18"/>
          <w:szCs w:val="18"/>
        </w:rPr>
      </w:pPr>
    </w:p>
    <w:p w:rsidR="00392AE2" w:rsidRPr="002763EE"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b/>
          <w:sz w:val="18"/>
          <w:szCs w:val="18"/>
        </w:rPr>
      </w:pPr>
      <w:r w:rsidRPr="002763EE">
        <w:rPr>
          <w:rFonts w:ascii="Verdana" w:hAnsi="Verdana" w:cs="Arial"/>
          <w:b/>
          <w:sz w:val="18"/>
          <w:szCs w:val="18"/>
        </w:rPr>
        <w:t>II.</w:t>
      </w:r>
      <w:r w:rsidRPr="002763EE">
        <w:rPr>
          <w:rFonts w:ascii="Verdana" w:hAnsi="Verdana" w:cs="Arial"/>
          <w:b/>
          <w:sz w:val="18"/>
          <w:szCs w:val="18"/>
        </w:rPr>
        <w:tab/>
        <w:t>Tratándose de inmuebles</w:t>
      </w:r>
      <w:r w:rsidRPr="002763EE">
        <w:rPr>
          <w:rFonts w:ascii="Verdana" w:hAnsi="Verdana" w:cs="Arial"/>
          <w:b/>
          <w:spacing w:val="-11"/>
          <w:sz w:val="18"/>
          <w:szCs w:val="18"/>
        </w:rPr>
        <w:t xml:space="preserve"> </w:t>
      </w:r>
      <w:r w:rsidRPr="002763EE">
        <w:rPr>
          <w:rFonts w:ascii="Verdana" w:hAnsi="Verdana" w:cs="Arial"/>
          <w:b/>
          <w:sz w:val="18"/>
          <w:szCs w:val="18"/>
        </w:rPr>
        <w:t>rústicos.</w:t>
      </w:r>
    </w:p>
    <w:p w:rsidR="00392AE2" w:rsidRPr="009D5818"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Prrafodelista"/>
        <w:widowControl w:val="0"/>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t>a)</w:t>
      </w:r>
      <w:r>
        <w:rPr>
          <w:rFonts w:ascii="Verdana" w:hAnsi="Verdana" w:cs="Arial"/>
          <w:b/>
          <w:sz w:val="18"/>
          <w:szCs w:val="18"/>
        </w:rPr>
        <w:tab/>
      </w:r>
      <w:r w:rsidRPr="00B672BD">
        <w:rPr>
          <w:rFonts w:ascii="Verdana" w:hAnsi="Verdana" w:cs="Arial"/>
          <w:sz w:val="18"/>
          <w:szCs w:val="18"/>
        </w:rPr>
        <w:t>Tabla de valores base expresados en pesos por</w:t>
      </w:r>
      <w:r w:rsidRPr="00B672BD">
        <w:rPr>
          <w:rFonts w:ascii="Verdana" w:hAnsi="Verdana" w:cs="Arial"/>
          <w:spacing w:val="-20"/>
          <w:sz w:val="18"/>
          <w:szCs w:val="18"/>
        </w:rPr>
        <w:t xml:space="preserve"> </w:t>
      </w:r>
      <w:r w:rsidRPr="00B672BD">
        <w:rPr>
          <w:rFonts w:ascii="Verdana" w:hAnsi="Verdana" w:cs="Arial"/>
          <w:sz w:val="18"/>
          <w:szCs w:val="18"/>
        </w:rPr>
        <w:t>hectárea:</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tbl>
      <w:tblPr>
        <w:tblW w:w="0" w:type="auto"/>
        <w:tblInd w:w="15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826"/>
        <w:gridCol w:w="1560"/>
      </w:tblGrid>
      <w:tr w:rsidR="00392AE2" w:rsidRPr="009D5818" w:rsidTr="005B3570">
        <w:trPr>
          <w:trHeight w:hRule="exact" w:val="338"/>
        </w:trPr>
        <w:tc>
          <w:tcPr>
            <w:tcW w:w="3826" w:type="dxa"/>
          </w:tcPr>
          <w:p w:rsidR="00392AE2" w:rsidRPr="009D5818" w:rsidRDefault="00392AE2" w:rsidP="005B3570">
            <w:pPr>
              <w:pStyle w:val="TableParagraph"/>
              <w:kinsoku w:val="0"/>
              <w:overflowPunct w:val="0"/>
              <w:spacing w:before="0" w:line="360" w:lineRule="auto"/>
              <w:ind w:left="567" w:hanging="567"/>
              <w:jc w:val="both"/>
              <w:rPr>
                <w:rFonts w:cs="Arial"/>
                <w:sz w:val="16"/>
                <w:szCs w:val="16"/>
              </w:rPr>
            </w:pPr>
            <w:r w:rsidRPr="009D5818">
              <w:rPr>
                <w:rFonts w:cs="Arial"/>
                <w:b/>
                <w:bCs/>
                <w:sz w:val="16"/>
                <w:szCs w:val="16"/>
              </w:rPr>
              <w:t>1.</w:t>
            </w:r>
            <w:r w:rsidRPr="009D5818">
              <w:rPr>
                <w:rFonts w:cs="Arial"/>
                <w:b/>
                <w:bCs/>
                <w:sz w:val="16"/>
                <w:szCs w:val="16"/>
              </w:rPr>
              <w:tab/>
            </w:r>
            <w:r w:rsidRPr="009D5818">
              <w:rPr>
                <w:rFonts w:cs="Arial"/>
                <w:sz w:val="16"/>
                <w:szCs w:val="16"/>
              </w:rPr>
              <w:t>Predios de</w:t>
            </w:r>
            <w:r w:rsidRPr="009D5818">
              <w:rPr>
                <w:rFonts w:cs="Arial"/>
                <w:spacing w:val="-4"/>
                <w:sz w:val="16"/>
                <w:szCs w:val="16"/>
              </w:rPr>
              <w:t xml:space="preserve"> </w:t>
            </w:r>
            <w:r w:rsidRPr="009D5818">
              <w:rPr>
                <w:rFonts w:cs="Arial"/>
                <w:sz w:val="16"/>
                <w:szCs w:val="16"/>
              </w:rPr>
              <w:t>riego</w:t>
            </w:r>
          </w:p>
        </w:tc>
        <w:tc>
          <w:tcPr>
            <w:tcW w:w="1560" w:type="dxa"/>
          </w:tcPr>
          <w:p w:rsidR="00392AE2" w:rsidRPr="009D5818" w:rsidRDefault="00392AE2" w:rsidP="005B3570">
            <w:pPr>
              <w:pStyle w:val="TableParagraph"/>
              <w:kinsoku w:val="0"/>
              <w:overflowPunct w:val="0"/>
              <w:spacing w:before="0" w:line="360" w:lineRule="auto"/>
              <w:ind w:left="0"/>
              <w:jc w:val="both"/>
              <w:rPr>
                <w:rFonts w:cs="Arial"/>
                <w:sz w:val="16"/>
                <w:szCs w:val="16"/>
              </w:rPr>
            </w:pPr>
            <w:r w:rsidRPr="009D5818">
              <w:rPr>
                <w:rFonts w:cs="Arial"/>
                <w:sz w:val="16"/>
                <w:szCs w:val="16"/>
              </w:rPr>
              <w:t>$20,469.52</w:t>
            </w:r>
          </w:p>
        </w:tc>
      </w:tr>
      <w:tr w:rsidR="00392AE2" w:rsidRPr="009D5818" w:rsidTr="005B3570">
        <w:trPr>
          <w:trHeight w:hRule="exact" w:val="337"/>
        </w:trPr>
        <w:tc>
          <w:tcPr>
            <w:tcW w:w="3826" w:type="dxa"/>
          </w:tcPr>
          <w:p w:rsidR="00392AE2" w:rsidRPr="009D5818" w:rsidRDefault="00392AE2" w:rsidP="005B3570">
            <w:pPr>
              <w:pStyle w:val="TableParagraph"/>
              <w:kinsoku w:val="0"/>
              <w:overflowPunct w:val="0"/>
              <w:spacing w:before="0" w:line="360" w:lineRule="auto"/>
              <w:ind w:left="567" w:hanging="567"/>
              <w:jc w:val="both"/>
              <w:rPr>
                <w:rFonts w:cs="Arial"/>
                <w:sz w:val="16"/>
                <w:szCs w:val="16"/>
              </w:rPr>
            </w:pPr>
            <w:r w:rsidRPr="009D5818">
              <w:rPr>
                <w:rFonts w:cs="Arial"/>
                <w:b/>
                <w:bCs/>
                <w:sz w:val="16"/>
                <w:szCs w:val="16"/>
              </w:rPr>
              <w:t>2.</w:t>
            </w:r>
            <w:r w:rsidRPr="009D5818">
              <w:rPr>
                <w:rFonts w:cs="Arial"/>
                <w:b/>
                <w:bCs/>
                <w:sz w:val="16"/>
                <w:szCs w:val="16"/>
              </w:rPr>
              <w:tab/>
            </w:r>
            <w:r w:rsidRPr="009D5818">
              <w:rPr>
                <w:rFonts w:cs="Arial"/>
                <w:sz w:val="16"/>
                <w:szCs w:val="16"/>
              </w:rPr>
              <w:t>Predios de</w:t>
            </w:r>
            <w:r w:rsidRPr="009D5818">
              <w:rPr>
                <w:rFonts w:cs="Arial"/>
                <w:spacing w:val="-5"/>
                <w:sz w:val="16"/>
                <w:szCs w:val="16"/>
              </w:rPr>
              <w:t xml:space="preserve"> </w:t>
            </w:r>
            <w:r w:rsidRPr="009D5818">
              <w:rPr>
                <w:rFonts w:cs="Arial"/>
                <w:sz w:val="16"/>
                <w:szCs w:val="16"/>
              </w:rPr>
              <w:t>temporal</w:t>
            </w:r>
          </w:p>
        </w:tc>
        <w:tc>
          <w:tcPr>
            <w:tcW w:w="1560" w:type="dxa"/>
          </w:tcPr>
          <w:p w:rsidR="00392AE2" w:rsidRPr="009D5818" w:rsidRDefault="00392AE2" w:rsidP="005B3570">
            <w:pPr>
              <w:pStyle w:val="TableParagraph"/>
              <w:kinsoku w:val="0"/>
              <w:overflowPunct w:val="0"/>
              <w:spacing w:before="0" w:line="360" w:lineRule="auto"/>
              <w:ind w:left="0"/>
              <w:jc w:val="both"/>
              <w:rPr>
                <w:rFonts w:cs="Arial"/>
                <w:sz w:val="16"/>
                <w:szCs w:val="16"/>
              </w:rPr>
            </w:pPr>
            <w:r w:rsidRPr="009D5818">
              <w:rPr>
                <w:rFonts w:cs="Arial"/>
                <w:sz w:val="16"/>
                <w:szCs w:val="16"/>
              </w:rPr>
              <w:t>$7,208.81</w:t>
            </w:r>
          </w:p>
        </w:tc>
      </w:tr>
      <w:tr w:rsidR="00392AE2" w:rsidRPr="009D5818" w:rsidTr="005B3570">
        <w:trPr>
          <w:trHeight w:hRule="exact" w:val="336"/>
        </w:trPr>
        <w:tc>
          <w:tcPr>
            <w:tcW w:w="3826" w:type="dxa"/>
          </w:tcPr>
          <w:p w:rsidR="00392AE2" w:rsidRPr="009D5818" w:rsidRDefault="00392AE2" w:rsidP="005B3570">
            <w:pPr>
              <w:pStyle w:val="TableParagraph"/>
              <w:kinsoku w:val="0"/>
              <w:overflowPunct w:val="0"/>
              <w:spacing w:before="0" w:line="360" w:lineRule="auto"/>
              <w:ind w:left="567" w:hanging="567"/>
              <w:jc w:val="both"/>
              <w:rPr>
                <w:rFonts w:cs="Arial"/>
                <w:sz w:val="16"/>
                <w:szCs w:val="16"/>
              </w:rPr>
            </w:pPr>
            <w:r w:rsidRPr="009D5818">
              <w:rPr>
                <w:rFonts w:cs="Arial"/>
                <w:b/>
                <w:bCs/>
                <w:sz w:val="16"/>
                <w:szCs w:val="16"/>
              </w:rPr>
              <w:t>3.</w:t>
            </w:r>
            <w:r w:rsidRPr="009D5818">
              <w:rPr>
                <w:rFonts w:cs="Arial"/>
                <w:b/>
                <w:bCs/>
                <w:sz w:val="16"/>
                <w:szCs w:val="16"/>
              </w:rPr>
              <w:tab/>
            </w:r>
            <w:r w:rsidRPr="009D5818">
              <w:rPr>
                <w:rFonts w:cs="Arial"/>
                <w:sz w:val="16"/>
                <w:szCs w:val="16"/>
              </w:rPr>
              <w:t>Agostadero</w:t>
            </w:r>
          </w:p>
        </w:tc>
        <w:tc>
          <w:tcPr>
            <w:tcW w:w="1560" w:type="dxa"/>
          </w:tcPr>
          <w:p w:rsidR="00392AE2" w:rsidRPr="009D5818" w:rsidRDefault="00392AE2" w:rsidP="005B3570">
            <w:pPr>
              <w:pStyle w:val="TableParagraph"/>
              <w:kinsoku w:val="0"/>
              <w:overflowPunct w:val="0"/>
              <w:spacing w:before="0" w:line="360" w:lineRule="auto"/>
              <w:ind w:left="0"/>
              <w:jc w:val="both"/>
              <w:rPr>
                <w:rFonts w:cs="Arial"/>
                <w:sz w:val="16"/>
                <w:szCs w:val="16"/>
              </w:rPr>
            </w:pPr>
            <w:r w:rsidRPr="009D5818">
              <w:rPr>
                <w:rFonts w:cs="Arial"/>
                <w:sz w:val="16"/>
                <w:szCs w:val="16"/>
              </w:rPr>
              <w:t>$3,486.53</w:t>
            </w:r>
          </w:p>
        </w:tc>
      </w:tr>
      <w:tr w:rsidR="00392AE2" w:rsidRPr="009D5818" w:rsidTr="005B3570">
        <w:trPr>
          <w:trHeight w:hRule="exact" w:val="336"/>
        </w:trPr>
        <w:tc>
          <w:tcPr>
            <w:tcW w:w="3826" w:type="dxa"/>
          </w:tcPr>
          <w:p w:rsidR="00392AE2" w:rsidRPr="009D5818" w:rsidRDefault="00392AE2" w:rsidP="005B3570">
            <w:pPr>
              <w:pStyle w:val="TableParagraph"/>
              <w:kinsoku w:val="0"/>
              <w:overflowPunct w:val="0"/>
              <w:spacing w:before="0" w:line="360" w:lineRule="auto"/>
              <w:ind w:left="567" w:hanging="567"/>
              <w:jc w:val="both"/>
              <w:rPr>
                <w:rFonts w:cs="Arial"/>
                <w:sz w:val="16"/>
                <w:szCs w:val="16"/>
              </w:rPr>
            </w:pPr>
            <w:r w:rsidRPr="009D5818">
              <w:rPr>
                <w:rFonts w:cs="Arial"/>
                <w:b/>
                <w:bCs/>
                <w:sz w:val="16"/>
                <w:szCs w:val="16"/>
              </w:rPr>
              <w:lastRenderedPageBreak/>
              <w:t>4.</w:t>
            </w:r>
            <w:r w:rsidRPr="009D5818">
              <w:rPr>
                <w:rFonts w:cs="Arial"/>
                <w:b/>
                <w:bCs/>
                <w:sz w:val="16"/>
                <w:szCs w:val="16"/>
              </w:rPr>
              <w:tab/>
            </w:r>
            <w:r w:rsidRPr="009D5818">
              <w:rPr>
                <w:rFonts w:cs="Arial"/>
                <w:sz w:val="16"/>
                <w:szCs w:val="16"/>
              </w:rPr>
              <w:t>Cerril o</w:t>
            </w:r>
            <w:r w:rsidRPr="009D5818">
              <w:rPr>
                <w:rFonts w:cs="Arial"/>
                <w:spacing w:val="-4"/>
                <w:sz w:val="16"/>
                <w:szCs w:val="16"/>
              </w:rPr>
              <w:t xml:space="preserve"> </w:t>
            </w:r>
            <w:r w:rsidRPr="009D5818">
              <w:rPr>
                <w:rFonts w:cs="Arial"/>
                <w:sz w:val="16"/>
                <w:szCs w:val="16"/>
              </w:rPr>
              <w:t>monte</w:t>
            </w:r>
          </w:p>
        </w:tc>
        <w:tc>
          <w:tcPr>
            <w:tcW w:w="1560" w:type="dxa"/>
          </w:tcPr>
          <w:p w:rsidR="00392AE2" w:rsidRPr="009D5818" w:rsidRDefault="00392AE2" w:rsidP="005B3570">
            <w:pPr>
              <w:pStyle w:val="TableParagraph"/>
              <w:kinsoku w:val="0"/>
              <w:overflowPunct w:val="0"/>
              <w:spacing w:before="0" w:line="360" w:lineRule="auto"/>
              <w:ind w:left="0"/>
              <w:jc w:val="both"/>
              <w:rPr>
                <w:rFonts w:cs="Arial"/>
                <w:sz w:val="16"/>
                <w:szCs w:val="16"/>
              </w:rPr>
            </w:pPr>
            <w:r w:rsidRPr="009D5818">
              <w:rPr>
                <w:rFonts w:cs="Arial"/>
                <w:sz w:val="16"/>
                <w:szCs w:val="16"/>
              </w:rPr>
              <w:t>$1,469.21</w:t>
            </w:r>
          </w:p>
        </w:tc>
      </w:tr>
    </w:tbl>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Los valores base se verán afectados de acuerdo al coeficiente que resulte al aplicar los siguientes elementos agrológicos para la valuación. Obteniéndose así los valores unitarios por hectárea:</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ableParagraph"/>
        <w:kinsoku w:val="0"/>
        <w:overflowPunct w:val="0"/>
        <w:spacing w:before="0" w:line="360" w:lineRule="auto"/>
        <w:ind w:left="0" w:firstLine="851"/>
        <w:jc w:val="both"/>
        <w:rPr>
          <w:rFonts w:cs="Arial"/>
          <w:sz w:val="18"/>
          <w:szCs w:val="18"/>
        </w:rPr>
      </w:pPr>
      <w:r w:rsidRPr="00B672BD">
        <w:rPr>
          <w:rFonts w:cs="Arial"/>
          <w:b/>
          <w:bCs/>
          <w:sz w:val="18"/>
          <w:szCs w:val="18"/>
        </w:rPr>
        <w:t>Elementos</w:t>
      </w:r>
      <w:r>
        <w:rPr>
          <w:rFonts w:cs="Arial"/>
          <w:b/>
          <w:bCs/>
          <w:sz w:val="18"/>
          <w:szCs w:val="18"/>
        </w:rPr>
        <w:tab/>
      </w:r>
      <w:r>
        <w:rPr>
          <w:rFonts w:cs="Arial"/>
          <w:b/>
          <w:bCs/>
          <w:sz w:val="18"/>
          <w:szCs w:val="18"/>
        </w:rPr>
        <w:tab/>
      </w:r>
      <w:r>
        <w:rPr>
          <w:rFonts w:cs="Arial"/>
          <w:b/>
          <w:bCs/>
          <w:sz w:val="18"/>
          <w:szCs w:val="18"/>
        </w:rPr>
        <w:tab/>
      </w:r>
      <w:r>
        <w:rPr>
          <w:rFonts w:cs="Arial"/>
          <w:b/>
          <w:bCs/>
          <w:sz w:val="18"/>
          <w:szCs w:val="18"/>
        </w:rPr>
        <w:tab/>
      </w:r>
      <w:r>
        <w:rPr>
          <w:rFonts w:cs="Arial"/>
          <w:b/>
          <w:bCs/>
          <w:sz w:val="18"/>
          <w:szCs w:val="18"/>
        </w:rPr>
        <w:tab/>
      </w:r>
      <w:r>
        <w:rPr>
          <w:rFonts w:cs="Arial"/>
          <w:b/>
          <w:bCs/>
          <w:sz w:val="18"/>
          <w:szCs w:val="18"/>
        </w:rPr>
        <w:tab/>
      </w:r>
      <w:r>
        <w:rPr>
          <w:rFonts w:cs="Arial"/>
          <w:b/>
          <w:bCs/>
          <w:sz w:val="18"/>
          <w:szCs w:val="18"/>
        </w:rPr>
        <w:tab/>
      </w:r>
      <w:r>
        <w:rPr>
          <w:rFonts w:cs="Arial"/>
          <w:b/>
          <w:bCs/>
          <w:sz w:val="18"/>
          <w:szCs w:val="18"/>
        </w:rPr>
        <w:tab/>
      </w:r>
      <w:r>
        <w:rPr>
          <w:rFonts w:cs="Arial"/>
          <w:b/>
          <w:bCs/>
          <w:sz w:val="18"/>
          <w:szCs w:val="18"/>
        </w:rPr>
        <w:tab/>
      </w:r>
      <w:r w:rsidRPr="00B672BD">
        <w:rPr>
          <w:rFonts w:cs="Arial"/>
          <w:b/>
          <w:bCs/>
          <w:sz w:val="18"/>
          <w:szCs w:val="18"/>
        </w:rPr>
        <w:t>Factor</w:t>
      </w:r>
    </w:p>
    <w:p w:rsidR="00392AE2" w:rsidRPr="00B672BD" w:rsidRDefault="00392AE2" w:rsidP="00392AE2">
      <w:pPr>
        <w:pStyle w:val="TableParagraph"/>
        <w:kinsoku w:val="0"/>
        <w:overflowPunct w:val="0"/>
        <w:spacing w:before="0" w:line="360" w:lineRule="auto"/>
        <w:ind w:left="0"/>
        <w:jc w:val="both"/>
        <w:rPr>
          <w:rFonts w:cs="Arial"/>
          <w:sz w:val="18"/>
          <w:szCs w:val="18"/>
        </w:rPr>
      </w:pPr>
    </w:p>
    <w:p w:rsidR="00392AE2" w:rsidRPr="00B672BD" w:rsidRDefault="00392AE2" w:rsidP="00392AE2">
      <w:pPr>
        <w:pStyle w:val="TableParagraph"/>
        <w:kinsoku w:val="0"/>
        <w:overflowPunct w:val="0"/>
        <w:spacing w:before="0" w:line="360" w:lineRule="auto"/>
        <w:ind w:left="1418" w:hanging="567"/>
        <w:jc w:val="both"/>
        <w:rPr>
          <w:rFonts w:cs="Arial"/>
          <w:sz w:val="18"/>
          <w:szCs w:val="18"/>
        </w:rPr>
      </w:pPr>
      <w:r w:rsidRPr="00B672BD">
        <w:rPr>
          <w:rFonts w:cs="Arial"/>
          <w:b/>
          <w:bCs/>
          <w:sz w:val="18"/>
          <w:szCs w:val="18"/>
        </w:rPr>
        <w:t>1.</w:t>
      </w:r>
      <w:r w:rsidRPr="00B672BD">
        <w:rPr>
          <w:rFonts w:cs="Arial"/>
          <w:b/>
          <w:bCs/>
          <w:sz w:val="18"/>
          <w:szCs w:val="18"/>
        </w:rPr>
        <w:tab/>
        <w:t>Espesor del</w:t>
      </w:r>
      <w:r w:rsidRPr="00B672BD">
        <w:rPr>
          <w:rFonts w:cs="Arial"/>
          <w:b/>
          <w:bCs/>
          <w:spacing w:val="-11"/>
          <w:sz w:val="18"/>
          <w:szCs w:val="18"/>
        </w:rPr>
        <w:t xml:space="preserve"> </w:t>
      </w:r>
      <w:r w:rsidRPr="00B672BD">
        <w:rPr>
          <w:rFonts w:cs="Arial"/>
          <w:b/>
          <w:bCs/>
          <w:sz w:val="18"/>
          <w:szCs w:val="18"/>
        </w:rPr>
        <w:t>suelo:</w:t>
      </w:r>
    </w:p>
    <w:p w:rsidR="00392AE2" w:rsidRPr="00B672BD" w:rsidRDefault="00392AE2" w:rsidP="00392AE2">
      <w:pPr>
        <w:pStyle w:val="TableParagraph"/>
        <w:kinsoku w:val="0"/>
        <w:overflowPunct w:val="0"/>
        <w:spacing w:before="0" w:line="360" w:lineRule="auto"/>
        <w:ind w:left="1985" w:hanging="567"/>
        <w:jc w:val="both"/>
        <w:rPr>
          <w:rFonts w:cs="Arial"/>
          <w:sz w:val="18"/>
          <w:szCs w:val="18"/>
        </w:rPr>
      </w:pPr>
      <w:r w:rsidRPr="00B672BD">
        <w:rPr>
          <w:rFonts w:cs="Arial"/>
          <w:b/>
          <w:bCs/>
          <w:sz w:val="18"/>
          <w:szCs w:val="18"/>
        </w:rPr>
        <w:t>a)</w:t>
      </w:r>
      <w:r w:rsidRPr="00B672BD">
        <w:rPr>
          <w:rFonts w:cs="Arial"/>
          <w:b/>
          <w:bCs/>
          <w:sz w:val="18"/>
          <w:szCs w:val="18"/>
        </w:rPr>
        <w:tab/>
      </w:r>
      <w:r w:rsidRPr="00B672BD">
        <w:rPr>
          <w:rFonts w:cs="Arial"/>
          <w:sz w:val="18"/>
          <w:szCs w:val="18"/>
        </w:rPr>
        <w:t>Hasta 10</w:t>
      </w:r>
      <w:r w:rsidRPr="00B672BD">
        <w:rPr>
          <w:rFonts w:cs="Arial"/>
          <w:spacing w:val="-7"/>
          <w:sz w:val="18"/>
          <w:szCs w:val="18"/>
        </w:rPr>
        <w:t xml:space="preserve"> </w:t>
      </w:r>
      <w:r w:rsidRPr="00B672BD">
        <w:rPr>
          <w:rFonts w:cs="Arial"/>
          <w:sz w:val="18"/>
          <w:szCs w:val="18"/>
        </w:rPr>
        <w:t>centímetros</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B672BD">
        <w:rPr>
          <w:rFonts w:cs="Arial"/>
          <w:sz w:val="18"/>
          <w:szCs w:val="18"/>
        </w:rPr>
        <w:t>1.00</w:t>
      </w:r>
    </w:p>
    <w:p w:rsidR="00392AE2" w:rsidRPr="00B672BD" w:rsidRDefault="00392AE2" w:rsidP="00392AE2">
      <w:pPr>
        <w:pStyle w:val="TableParagraph"/>
        <w:kinsoku w:val="0"/>
        <w:overflowPunct w:val="0"/>
        <w:spacing w:before="0" w:line="360" w:lineRule="auto"/>
        <w:ind w:left="1985" w:hanging="567"/>
        <w:jc w:val="both"/>
        <w:rPr>
          <w:rFonts w:cs="Arial"/>
          <w:sz w:val="18"/>
          <w:szCs w:val="18"/>
        </w:rPr>
      </w:pPr>
      <w:r w:rsidRPr="00B672BD">
        <w:rPr>
          <w:rFonts w:cs="Arial"/>
          <w:b/>
          <w:bCs/>
          <w:sz w:val="18"/>
          <w:szCs w:val="18"/>
        </w:rPr>
        <w:t>b)</w:t>
      </w:r>
      <w:r w:rsidRPr="00B672BD">
        <w:rPr>
          <w:rFonts w:cs="Arial"/>
          <w:b/>
          <w:bCs/>
          <w:sz w:val="18"/>
          <w:szCs w:val="18"/>
        </w:rPr>
        <w:tab/>
      </w:r>
      <w:r w:rsidRPr="00B672BD">
        <w:rPr>
          <w:rFonts w:cs="Arial"/>
          <w:sz w:val="18"/>
          <w:szCs w:val="18"/>
        </w:rPr>
        <w:t>De 10.01 a 30</w:t>
      </w:r>
      <w:r w:rsidRPr="00B672BD">
        <w:rPr>
          <w:rFonts w:cs="Arial"/>
          <w:spacing w:val="-11"/>
          <w:sz w:val="18"/>
          <w:szCs w:val="18"/>
        </w:rPr>
        <w:t xml:space="preserve"> </w:t>
      </w:r>
      <w:r w:rsidRPr="00B672BD">
        <w:rPr>
          <w:rFonts w:cs="Arial"/>
          <w:sz w:val="18"/>
          <w:szCs w:val="18"/>
        </w:rPr>
        <w:t>centímetros</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B672BD">
        <w:rPr>
          <w:rFonts w:cs="Arial"/>
          <w:sz w:val="18"/>
          <w:szCs w:val="18"/>
        </w:rPr>
        <w:t>1.05</w:t>
      </w:r>
    </w:p>
    <w:p w:rsidR="00392AE2" w:rsidRPr="00B672BD" w:rsidRDefault="00392AE2" w:rsidP="00392AE2">
      <w:pPr>
        <w:pStyle w:val="TableParagraph"/>
        <w:kinsoku w:val="0"/>
        <w:overflowPunct w:val="0"/>
        <w:spacing w:before="0" w:line="360" w:lineRule="auto"/>
        <w:ind w:left="1985" w:hanging="567"/>
        <w:jc w:val="both"/>
        <w:rPr>
          <w:rFonts w:cs="Arial"/>
          <w:sz w:val="18"/>
          <w:szCs w:val="18"/>
        </w:rPr>
      </w:pPr>
      <w:r w:rsidRPr="00B672BD">
        <w:rPr>
          <w:rFonts w:cs="Arial"/>
          <w:b/>
          <w:bCs/>
          <w:sz w:val="18"/>
          <w:szCs w:val="18"/>
        </w:rPr>
        <w:t>c)</w:t>
      </w:r>
      <w:r w:rsidRPr="00B672BD">
        <w:rPr>
          <w:rFonts w:cs="Arial"/>
          <w:b/>
          <w:bCs/>
          <w:sz w:val="18"/>
          <w:szCs w:val="18"/>
        </w:rPr>
        <w:tab/>
      </w:r>
      <w:r w:rsidRPr="00B672BD">
        <w:rPr>
          <w:rFonts w:cs="Arial"/>
          <w:sz w:val="18"/>
          <w:szCs w:val="18"/>
        </w:rPr>
        <w:t>De 30.01 a 60</w:t>
      </w:r>
      <w:r w:rsidRPr="00B672BD">
        <w:rPr>
          <w:rFonts w:cs="Arial"/>
          <w:spacing w:val="-11"/>
          <w:sz w:val="18"/>
          <w:szCs w:val="18"/>
        </w:rPr>
        <w:t xml:space="preserve"> </w:t>
      </w:r>
      <w:r w:rsidRPr="00B672BD">
        <w:rPr>
          <w:rFonts w:cs="Arial"/>
          <w:sz w:val="18"/>
          <w:szCs w:val="18"/>
        </w:rPr>
        <w:t>centímetros</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B672BD">
        <w:rPr>
          <w:rFonts w:cs="Arial"/>
          <w:sz w:val="18"/>
          <w:szCs w:val="18"/>
        </w:rPr>
        <w:t>1.08</w:t>
      </w:r>
    </w:p>
    <w:p w:rsidR="00392AE2" w:rsidRPr="00B672BD" w:rsidRDefault="00392AE2" w:rsidP="00392AE2">
      <w:pPr>
        <w:pStyle w:val="TableParagraph"/>
        <w:kinsoku w:val="0"/>
        <w:overflowPunct w:val="0"/>
        <w:spacing w:before="0" w:line="360" w:lineRule="auto"/>
        <w:ind w:left="1985" w:hanging="567"/>
        <w:jc w:val="both"/>
        <w:rPr>
          <w:rFonts w:cs="Arial"/>
          <w:sz w:val="18"/>
          <w:szCs w:val="18"/>
        </w:rPr>
      </w:pPr>
      <w:r w:rsidRPr="00B672BD">
        <w:rPr>
          <w:rFonts w:cs="Arial"/>
          <w:b/>
          <w:bCs/>
          <w:sz w:val="18"/>
          <w:szCs w:val="18"/>
        </w:rPr>
        <w:t>d)</w:t>
      </w:r>
      <w:r w:rsidRPr="00B672BD">
        <w:rPr>
          <w:rFonts w:cs="Arial"/>
          <w:b/>
          <w:bCs/>
          <w:sz w:val="18"/>
          <w:szCs w:val="18"/>
        </w:rPr>
        <w:tab/>
      </w:r>
      <w:r w:rsidRPr="00B672BD">
        <w:rPr>
          <w:rFonts w:cs="Arial"/>
          <w:sz w:val="18"/>
          <w:szCs w:val="18"/>
        </w:rPr>
        <w:t>Mayor de 60</w:t>
      </w:r>
      <w:r w:rsidRPr="00B672BD">
        <w:rPr>
          <w:rFonts w:cs="Arial"/>
          <w:spacing w:val="-10"/>
          <w:sz w:val="18"/>
          <w:szCs w:val="18"/>
        </w:rPr>
        <w:t xml:space="preserve"> </w:t>
      </w:r>
      <w:r w:rsidRPr="00B672BD">
        <w:rPr>
          <w:rFonts w:cs="Arial"/>
          <w:sz w:val="18"/>
          <w:szCs w:val="18"/>
        </w:rPr>
        <w:t>centímetros</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B672BD">
        <w:rPr>
          <w:rFonts w:cs="Arial"/>
          <w:sz w:val="18"/>
          <w:szCs w:val="18"/>
        </w:rPr>
        <w:t>1.10</w:t>
      </w:r>
    </w:p>
    <w:p w:rsidR="00392AE2" w:rsidRPr="00B672BD" w:rsidRDefault="00392AE2" w:rsidP="00392AE2">
      <w:pPr>
        <w:pStyle w:val="TableParagraph"/>
        <w:kinsoku w:val="0"/>
        <w:overflowPunct w:val="0"/>
        <w:spacing w:before="0" w:line="360" w:lineRule="auto"/>
        <w:ind w:left="0"/>
        <w:jc w:val="both"/>
        <w:rPr>
          <w:rFonts w:cs="Arial"/>
          <w:sz w:val="18"/>
          <w:szCs w:val="18"/>
        </w:rPr>
      </w:pPr>
    </w:p>
    <w:p w:rsidR="00392AE2" w:rsidRPr="00B672BD" w:rsidRDefault="00392AE2" w:rsidP="00392AE2">
      <w:pPr>
        <w:pStyle w:val="TableParagraph"/>
        <w:kinsoku w:val="0"/>
        <w:overflowPunct w:val="0"/>
        <w:spacing w:before="0" w:line="360" w:lineRule="auto"/>
        <w:ind w:left="1418" w:hanging="567"/>
        <w:jc w:val="both"/>
        <w:rPr>
          <w:rFonts w:cs="Arial"/>
          <w:sz w:val="18"/>
          <w:szCs w:val="18"/>
        </w:rPr>
      </w:pPr>
      <w:r w:rsidRPr="00B672BD">
        <w:rPr>
          <w:rFonts w:cs="Arial"/>
          <w:b/>
          <w:bCs/>
          <w:sz w:val="18"/>
          <w:szCs w:val="18"/>
        </w:rPr>
        <w:t>2.</w:t>
      </w:r>
      <w:r w:rsidRPr="00B672BD">
        <w:rPr>
          <w:rFonts w:cs="Arial"/>
          <w:b/>
          <w:bCs/>
          <w:sz w:val="18"/>
          <w:szCs w:val="18"/>
        </w:rPr>
        <w:tab/>
        <w:t>Topografía:</w:t>
      </w:r>
    </w:p>
    <w:p w:rsidR="00392AE2" w:rsidRPr="00B672BD" w:rsidRDefault="00392AE2" w:rsidP="00392AE2">
      <w:pPr>
        <w:pStyle w:val="TableParagraph"/>
        <w:kinsoku w:val="0"/>
        <w:overflowPunct w:val="0"/>
        <w:spacing w:before="0" w:line="360" w:lineRule="auto"/>
        <w:ind w:left="1985" w:hanging="567"/>
        <w:jc w:val="both"/>
        <w:rPr>
          <w:rFonts w:cs="Arial"/>
          <w:sz w:val="18"/>
          <w:szCs w:val="18"/>
        </w:rPr>
      </w:pPr>
      <w:r w:rsidRPr="00B672BD">
        <w:rPr>
          <w:rFonts w:cs="Arial"/>
          <w:b/>
          <w:bCs/>
          <w:sz w:val="18"/>
          <w:szCs w:val="18"/>
        </w:rPr>
        <w:t>a)</w:t>
      </w:r>
      <w:r w:rsidRPr="00B672BD">
        <w:rPr>
          <w:rFonts w:cs="Arial"/>
          <w:b/>
          <w:bCs/>
          <w:sz w:val="18"/>
          <w:szCs w:val="18"/>
        </w:rPr>
        <w:tab/>
      </w:r>
      <w:r w:rsidRPr="00B672BD">
        <w:rPr>
          <w:rFonts w:cs="Arial"/>
          <w:sz w:val="18"/>
          <w:szCs w:val="18"/>
        </w:rPr>
        <w:t>Terrenos</w:t>
      </w:r>
      <w:r w:rsidRPr="00B672BD">
        <w:rPr>
          <w:rFonts w:cs="Arial"/>
          <w:spacing w:val="-8"/>
          <w:sz w:val="18"/>
          <w:szCs w:val="18"/>
        </w:rPr>
        <w:t xml:space="preserve"> </w:t>
      </w:r>
      <w:r w:rsidRPr="00B672BD">
        <w:rPr>
          <w:rFonts w:cs="Arial"/>
          <w:sz w:val="18"/>
          <w:szCs w:val="18"/>
        </w:rPr>
        <w:t>planos</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B672BD">
        <w:rPr>
          <w:rFonts w:cs="Arial"/>
          <w:sz w:val="18"/>
          <w:szCs w:val="18"/>
        </w:rPr>
        <w:t>1.10</w:t>
      </w:r>
    </w:p>
    <w:p w:rsidR="00392AE2" w:rsidRPr="00B672BD" w:rsidRDefault="00392AE2" w:rsidP="00392AE2">
      <w:pPr>
        <w:pStyle w:val="TableParagraph"/>
        <w:kinsoku w:val="0"/>
        <w:overflowPunct w:val="0"/>
        <w:spacing w:before="0" w:line="360" w:lineRule="auto"/>
        <w:ind w:left="1985" w:hanging="567"/>
        <w:jc w:val="both"/>
        <w:rPr>
          <w:rFonts w:cs="Arial"/>
          <w:sz w:val="18"/>
          <w:szCs w:val="18"/>
        </w:rPr>
      </w:pPr>
      <w:r w:rsidRPr="00B672BD">
        <w:rPr>
          <w:rFonts w:cs="Arial"/>
          <w:b/>
          <w:bCs/>
          <w:sz w:val="18"/>
          <w:szCs w:val="18"/>
        </w:rPr>
        <w:t>b)</w:t>
      </w:r>
      <w:r w:rsidRPr="00B672BD">
        <w:rPr>
          <w:rFonts w:cs="Arial"/>
          <w:b/>
          <w:bCs/>
          <w:sz w:val="18"/>
          <w:szCs w:val="18"/>
        </w:rPr>
        <w:tab/>
      </w:r>
      <w:r w:rsidRPr="00B672BD">
        <w:rPr>
          <w:rFonts w:cs="Arial"/>
          <w:sz w:val="18"/>
          <w:szCs w:val="18"/>
        </w:rPr>
        <w:t>Pendiente suave menor de</w:t>
      </w:r>
      <w:r w:rsidRPr="00B672BD">
        <w:rPr>
          <w:rFonts w:cs="Arial"/>
          <w:spacing w:val="-13"/>
          <w:sz w:val="18"/>
          <w:szCs w:val="18"/>
        </w:rPr>
        <w:t xml:space="preserve"> </w:t>
      </w:r>
      <w:r w:rsidRPr="00B672BD">
        <w:rPr>
          <w:rFonts w:cs="Arial"/>
          <w:sz w:val="18"/>
          <w:szCs w:val="18"/>
        </w:rPr>
        <w:t>5%</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B672BD">
        <w:rPr>
          <w:rFonts w:cs="Arial"/>
          <w:sz w:val="18"/>
          <w:szCs w:val="18"/>
        </w:rPr>
        <w:t>1.05</w:t>
      </w:r>
    </w:p>
    <w:p w:rsidR="00392AE2" w:rsidRPr="00B672BD" w:rsidRDefault="00392AE2" w:rsidP="00392AE2">
      <w:pPr>
        <w:pStyle w:val="TableParagraph"/>
        <w:kinsoku w:val="0"/>
        <w:overflowPunct w:val="0"/>
        <w:spacing w:before="0" w:line="360" w:lineRule="auto"/>
        <w:ind w:left="1985" w:hanging="567"/>
        <w:jc w:val="both"/>
        <w:rPr>
          <w:rFonts w:cs="Arial"/>
          <w:sz w:val="18"/>
          <w:szCs w:val="18"/>
        </w:rPr>
      </w:pPr>
      <w:r w:rsidRPr="00B672BD">
        <w:rPr>
          <w:rFonts w:cs="Arial"/>
          <w:b/>
          <w:bCs/>
          <w:sz w:val="18"/>
          <w:szCs w:val="18"/>
        </w:rPr>
        <w:t>c)</w:t>
      </w:r>
      <w:r w:rsidRPr="00B672BD">
        <w:rPr>
          <w:rFonts w:cs="Arial"/>
          <w:b/>
          <w:bCs/>
          <w:sz w:val="18"/>
          <w:szCs w:val="18"/>
        </w:rPr>
        <w:tab/>
      </w:r>
      <w:r w:rsidRPr="00B672BD">
        <w:rPr>
          <w:rFonts w:cs="Arial"/>
          <w:sz w:val="18"/>
          <w:szCs w:val="18"/>
        </w:rPr>
        <w:t>Pendiente fuerte mayor de</w:t>
      </w:r>
      <w:r w:rsidRPr="00B672BD">
        <w:rPr>
          <w:rFonts w:cs="Arial"/>
          <w:spacing w:val="-14"/>
          <w:sz w:val="18"/>
          <w:szCs w:val="18"/>
        </w:rPr>
        <w:t xml:space="preserve"> </w:t>
      </w:r>
      <w:r w:rsidRPr="00B672BD">
        <w:rPr>
          <w:rFonts w:cs="Arial"/>
          <w:sz w:val="18"/>
          <w:szCs w:val="18"/>
        </w:rPr>
        <w:t>5%</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B672BD">
        <w:rPr>
          <w:rFonts w:cs="Arial"/>
          <w:sz w:val="18"/>
          <w:szCs w:val="18"/>
        </w:rPr>
        <w:t>1.00</w:t>
      </w:r>
    </w:p>
    <w:p w:rsidR="00392AE2" w:rsidRPr="00B672BD" w:rsidRDefault="00392AE2" w:rsidP="00392AE2">
      <w:pPr>
        <w:pStyle w:val="TableParagraph"/>
        <w:kinsoku w:val="0"/>
        <w:overflowPunct w:val="0"/>
        <w:spacing w:before="0" w:line="360" w:lineRule="auto"/>
        <w:ind w:left="1985" w:hanging="567"/>
        <w:jc w:val="both"/>
        <w:rPr>
          <w:rFonts w:cs="Arial"/>
          <w:sz w:val="18"/>
          <w:szCs w:val="18"/>
        </w:rPr>
      </w:pPr>
      <w:r w:rsidRPr="00B672BD">
        <w:rPr>
          <w:rFonts w:cs="Arial"/>
          <w:b/>
          <w:bCs/>
          <w:sz w:val="18"/>
          <w:szCs w:val="18"/>
        </w:rPr>
        <w:t>d)</w:t>
      </w:r>
      <w:r w:rsidRPr="00B672BD">
        <w:rPr>
          <w:rFonts w:cs="Arial"/>
          <w:b/>
          <w:bCs/>
          <w:sz w:val="18"/>
          <w:szCs w:val="18"/>
        </w:rPr>
        <w:tab/>
      </w:r>
      <w:r w:rsidRPr="00B672BD">
        <w:rPr>
          <w:rFonts w:cs="Arial"/>
          <w:sz w:val="18"/>
          <w:szCs w:val="18"/>
        </w:rPr>
        <w:t>Muy</w:t>
      </w:r>
      <w:r w:rsidRPr="00B672BD">
        <w:rPr>
          <w:rFonts w:cs="Arial"/>
          <w:spacing w:val="-5"/>
          <w:sz w:val="18"/>
          <w:szCs w:val="18"/>
        </w:rPr>
        <w:t xml:space="preserve"> </w:t>
      </w:r>
      <w:r w:rsidRPr="00B672BD">
        <w:rPr>
          <w:rFonts w:cs="Arial"/>
          <w:sz w:val="18"/>
          <w:szCs w:val="18"/>
        </w:rPr>
        <w:t>accidentado</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B672BD">
        <w:rPr>
          <w:rFonts w:cs="Arial"/>
          <w:sz w:val="18"/>
          <w:szCs w:val="18"/>
        </w:rPr>
        <w:t>0.95</w:t>
      </w:r>
    </w:p>
    <w:p w:rsidR="00392AE2" w:rsidRPr="00B672BD" w:rsidRDefault="00392AE2" w:rsidP="00392AE2">
      <w:pPr>
        <w:pStyle w:val="TableParagraph"/>
        <w:kinsoku w:val="0"/>
        <w:overflowPunct w:val="0"/>
        <w:spacing w:before="0" w:line="360" w:lineRule="auto"/>
        <w:ind w:left="0"/>
        <w:jc w:val="both"/>
        <w:rPr>
          <w:rFonts w:cs="Arial"/>
          <w:sz w:val="18"/>
          <w:szCs w:val="18"/>
        </w:rPr>
      </w:pPr>
    </w:p>
    <w:p w:rsidR="00392AE2" w:rsidRPr="00B672BD" w:rsidRDefault="00392AE2" w:rsidP="00392AE2">
      <w:pPr>
        <w:pStyle w:val="TableParagraph"/>
        <w:kinsoku w:val="0"/>
        <w:overflowPunct w:val="0"/>
        <w:spacing w:before="0" w:line="360" w:lineRule="auto"/>
        <w:ind w:left="1418" w:hanging="567"/>
        <w:jc w:val="both"/>
        <w:rPr>
          <w:rFonts w:cs="Arial"/>
          <w:sz w:val="18"/>
          <w:szCs w:val="18"/>
        </w:rPr>
      </w:pPr>
      <w:r w:rsidRPr="00B672BD">
        <w:rPr>
          <w:rFonts w:cs="Arial"/>
          <w:b/>
          <w:bCs/>
          <w:sz w:val="18"/>
          <w:szCs w:val="18"/>
        </w:rPr>
        <w:t>3.</w:t>
      </w:r>
      <w:r w:rsidRPr="00B672BD">
        <w:rPr>
          <w:rFonts w:cs="Arial"/>
          <w:b/>
          <w:bCs/>
          <w:sz w:val="18"/>
          <w:szCs w:val="18"/>
        </w:rPr>
        <w:tab/>
        <w:t>Distancia a centros de</w:t>
      </w:r>
      <w:r w:rsidRPr="00B672BD">
        <w:rPr>
          <w:rFonts w:cs="Arial"/>
          <w:b/>
          <w:bCs/>
          <w:spacing w:val="-15"/>
          <w:sz w:val="18"/>
          <w:szCs w:val="18"/>
        </w:rPr>
        <w:t xml:space="preserve"> </w:t>
      </w:r>
      <w:r w:rsidRPr="00B672BD">
        <w:rPr>
          <w:rFonts w:cs="Arial"/>
          <w:b/>
          <w:bCs/>
          <w:sz w:val="18"/>
          <w:szCs w:val="18"/>
        </w:rPr>
        <w:t>comercialización:</w:t>
      </w:r>
    </w:p>
    <w:p w:rsidR="00392AE2" w:rsidRPr="00B672BD" w:rsidRDefault="00392AE2" w:rsidP="00392AE2">
      <w:pPr>
        <w:pStyle w:val="TableParagraph"/>
        <w:kinsoku w:val="0"/>
        <w:overflowPunct w:val="0"/>
        <w:spacing w:before="0" w:line="360" w:lineRule="auto"/>
        <w:ind w:left="1985" w:hanging="567"/>
        <w:jc w:val="both"/>
        <w:rPr>
          <w:rFonts w:cs="Arial"/>
          <w:sz w:val="18"/>
          <w:szCs w:val="18"/>
        </w:rPr>
      </w:pPr>
      <w:r w:rsidRPr="00B672BD">
        <w:rPr>
          <w:rFonts w:cs="Arial"/>
          <w:b/>
          <w:bCs/>
          <w:sz w:val="18"/>
          <w:szCs w:val="18"/>
        </w:rPr>
        <w:t>a)</w:t>
      </w:r>
      <w:r w:rsidRPr="00B672BD">
        <w:rPr>
          <w:rFonts w:cs="Arial"/>
          <w:b/>
          <w:bCs/>
          <w:sz w:val="18"/>
          <w:szCs w:val="18"/>
        </w:rPr>
        <w:tab/>
      </w:r>
      <w:r w:rsidRPr="00B672BD">
        <w:rPr>
          <w:rFonts w:cs="Arial"/>
          <w:sz w:val="18"/>
          <w:szCs w:val="18"/>
        </w:rPr>
        <w:t>A menos de 3</w:t>
      </w:r>
      <w:r w:rsidRPr="00B672BD">
        <w:rPr>
          <w:rFonts w:cs="Arial"/>
          <w:spacing w:val="-11"/>
          <w:sz w:val="18"/>
          <w:szCs w:val="18"/>
        </w:rPr>
        <w:t xml:space="preserve"> </w:t>
      </w:r>
      <w:r w:rsidRPr="00B672BD">
        <w:rPr>
          <w:rFonts w:cs="Arial"/>
          <w:sz w:val="18"/>
          <w:szCs w:val="18"/>
        </w:rPr>
        <w:t>kilómetros</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B672BD">
        <w:rPr>
          <w:rFonts w:cs="Arial"/>
          <w:sz w:val="18"/>
          <w:szCs w:val="18"/>
        </w:rPr>
        <w:t>1.50</w:t>
      </w:r>
    </w:p>
    <w:p w:rsidR="00392AE2" w:rsidRPr="00B672BD" w:rsidRDefault="00392AE2" w:rsidP="00392AE2">
      <w:pPr>
        <w:pStyle w:val="TableParagraph"/>
        <w:kinsoku w:val="0"/>
        <w:overflowPunct w:val="0"/>
        <w:spacing w:before="0" w:line="360" w:lineRule="auto"/>
        <w:ind w:left="1985" w:hanging="567"/>
        <w:jc w:val="both"/>
        <w:rPr>
          <w:rFonts w:cs="Arial"/>
          <w:sz w:val="18"/>
          <w:szCs w:val="18"/>
        </w:rPr>
      </w:pPr>
      <w:r w:rsidRPr="00B672BD">
        <w:rPr>
          <w:rFonts w:cs="Arial"/>
          <w:b/>
          <w:bCs/>
          <w:sz w:val="18"/>
          <w:szCs w:val="18"/>
        </w:rPr>
        <w:t>b)</w:t>
      </w:r>
      <w:r w:rsidRPr="00B672BD">
        <w:rPr>
          <w:rFonts w:cs="Arial"/>
          <w:b/>
          <w:bCs/>
          <w:sz w:val="18"/>
          <w:szCs w:val="18"/>
        </w:rPr>
        <w:tab/>
      </w:r>
      <w:r w:rsidRPr="00B672BD">
        <w:rPr>
          <w:rFonts w:cs="Arial"/>
          <w:sz w:val="18"/>
          <w:szCs w:val="18"/>
        </w:rPr>
        <w:t>A más de 3</w:t>
      </w:r>
      <w:r w:rsidRPr="00B672BD">
        <w:rPr>
          <w:rFonts w:cs="Arial"/>
          <w:spacing w:val="-7"/>
          <w:sz w:val="18"/>
          <w:szCs w:val="18"/>
        </w:rPr>
        <w:t xml:space="preserve"> </w:t>
      </w:r>
      <w:r w:rsidRPr="00B672BD">
        <w:rPr>
          <w:rFonts w:cs="Arial"/>
          <w:sz w:val="18"/>
          <w:szCs w:val="18"/>
        </w:rPr>
        <w:t>kilómetros</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B672BD">
        <w:rPr>
          <w:rFonts w:cs="Arial"/>
          <w:sz w:val="18"/>
          <w:szCs w:val="18"/>
        </w:rPr>
        <w:t>1.00</w:t>
      </w:r>
    </w:p>
    <w:p w:rsidR="00392AE2" w:rsidRDefault="00392AE2" w:rsidP="00392AE2">
      <w:pPr>
        <w:pStyle w:val="TableParagraph"/>
        <w:kinsoku w:val="0"/>
        <w:overflowPunct w:val="0"/>
        <w:spacing w:before="0" w:line="360" w:lineRule="auto"/>
        <w:ind w:left="0"/>
        <w:jc w:val="both"/>
        <w:rPr>
          <w:rFonts w:cs="Arial"/>
          <w:sz w:val="18"/>
          <w:szCs w:val="18"/>
        </w:rPr>
      </w:pPr>
    </w:p>
    <w:p w:rsidR="00392AE2" w:rsidRPr="00B672BD" w:rsidRDefault="00392AE2" w:rsidP="00392AE2">
      <w:pPr>
        <w:pStyle w:val="TableParagraph"/>
        <w:kinsoku w:val="0"/>
        <w:overflowPunct w:val="0"/>
        <w:spacing w:before="0" w:line="360" w:lineRule="auto"/>
        <w:ind w:left="1418" w:hanging="567"/>
        <w:jc w:val="both"/>
        <w:rPr>
          <w:rFonts w:cs="Arial"/>
          <w:sz w:val="18"/>
          <w:szCs w:val="18"/>
        </w:rPr>
      </w:pPr>
      <w:r w:rsidRPr="00B672BD">
        <w:rPr>
          <w:rFonts w:cs="Arial"/>
          <w:b/>
          <w:bCs/>
          <w:sz w:val="18"/>
          <w:szCs w:val="18"/>
        </w:rPr>
        <w:t>4.</w:t>
      </w:r>
      <w:r w:rsidRPr="00B672BD">
        <w:rPr>
          <w:rFonts w:cs="Arial"/>
          <w:b/>
          <w:bCs/>
          <w:sz w:val="18"/>
          <w:szCs w:val="18"/>
        </w:rPr>
        <w:tab/>
        <w:t xml:space="preserve">Acceso a </w:t>
      </w:r>
      <w:r w:rsidRPr="00D56604">
        <w:rPr>
          <w:rFonts w:cs="Arial"/>
          <w:b/>
          <w:bCs/>
          <w:sz w:val="18"/>
          <w:szCs w:val="18"/>
        </w:rPr>
        <w:t>vías</w:t>
      </w:r>
      <w:r w:rsidRPr="00B672BD">
        <w:rPr>
          <w:rFonts w:cs="Arial"/>
          <w:b/>
          <w:bCs/>
          <w:sz w:val="18"/>
          <w:szCs w:val="18"/>
        </w:rPr>
        <w:t xml:space="preserve"> de</w:t>
      </w:r>
      <w:r w:rsidRPr="00D56604">
        <w:rPr>
          <w:rFonts w:cs="Arial"/>
          <w:b/>
          <w:bCs/>
          <w:sz w:val="18"/>
          <w:szCs w:val="18"/>
        </w:rPr>
        <w:t xml:space="preserve"> </w:t>
      </w:r>
      <w:r w:rsidRPr="00B672BD">
        <w:rPr>
          <w:rFonts w:cs="Arial"/>
          <w:b/>
          <w:bCs/>
          <w:sz w:val="18"/>
          <w:szCs w:val="18"/>
        </w:rPr>
        <w:t>comunicación:</w:t>
      </w:r>
    </w:p>
    <w:p w:rsidR="00392AE2" w:rsidRPr="00B672BD" w:rsidRDefault="00392AE2" w:rsidP="00392AE2">
      <w:pPr>
        <w:pStyle w:val="TableParagraph"/>
        <w:kinsoku w:val="0"/>
        <w:overflowPunct w:val="0"/>
        <w:spacing w:before="0" w:line="360" w:lineRule="auto"/>
        <w:ind w:left="1985" w:hanging="567"/>
        <w:jc w:val="both"/>
        <w:rPr>
          <w:rFonts w:cs="Arial"/>
          <w:sz w:val="18"/>
          <w:szCs w:val="18"/>
        </w:rPr>
      </w:pPr>
      <w:r w:rsidRPr="00B672BD">
        <w:rPr>
          <w:rFonts w:cs="Arial"/>
          <w:b/>
          <w:bCs/>
          <w:sz w:val="18"/>
          <w:szCs w:val="18"/>
        </w:rPr>
        <w:t>a)</w:t>
      </w:r>
      <w:r w:rsidRPr="00B672BD">
        <w:rPr>
          <w:rFonts w:cs="Arial"/>
          <w:b/>
          <w:bCs/>
          <w:sz w:val="18"/>
          <w:szCs w:val="18"/>
        </w:rPr>
        <w:tab/>
      </w:r>
      <w:r w:rsidRPr="00B672BD">
        <w:rPr>
          <w:rFonts w:cs="Arial"/>
          <w:sz w:val="18"/>
          <w:szCs w:val="18"/>
        </w:rPr>
        <w:t>Todo el</w:t>
      </w:r>
      <w:r w:rsidRPr="00B672BD">
        <w:rPr>
          <w:rFonts w:cs="Arial"/>
          <w:spacing w:val="-3"/>
          <w:sz w:val="18"/>
          <w:szCs w:val="18"/>
        </w:rPr>
        <w:t xml:space="preserve"> </w:t>
      </w:r>
      <w:r w:rsidRPr="00B672BD">
        <w:rPr>
          <w:rFonts w:cs="Arial"/>
          <w:sz w:val="18"/>
          <w:szCs w:val="18"/>
        </w:rPr>
        <w:t>año</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B672BD">
        <w:rPr>
          <w:rFonts w:cs="Arial"/>
          <w:sz w:val="18"/>
          <w:szCs w:val="18"/>
        </w:rPr>
        <w:t>1.20</w:t>
      </w:r>
    </w:p>
    <w:p w:rsidR="00392AE2" w:rsidRPr="00B672BD" w:rsidRDefault="00392AE2" w:rsidP="00392AE2">
      <w:pPr>
        <w:pStyle w:val="TableParagraph"/>
        <w:kinsoku w:val="0"/>
        <w:overflowPunct w:val="0"/>
        <w:spacing w:before="0" w:line="360" w:lineRule="auto"/>
        <w:ind w:left="1985" w:hanging="567"/>
        <w:jc w:val="both"/>
        <w:rPr>
          <w:rFonts w:cs="Arial"/>
          <w:sz w:val="18"/>
          <w:szCs w:val="18"/>
        </w:rPr>
      </w:pPr>
      <w:r w:rsidRPr="00B672BD">
        <w:rPr>
          <w:rFonts w:cs="Arial"/>
          <w:b/>
          <w:bCs/>
          <w:sz w:val="18"/>
          <w:szCs w:val="18"/>
        </w:rPr>
        <w:t>b)</w:t>
      </w:r>
      <w:r w:rsidRPr="00B672BD">
        <w:rPr>
          <w:rFonts w:cs="Arial"/>
          <w:b/>
          <w:bCs/>
          <w:sz w:val="18"/>
          <w:szCs w:val="18"/>
        </w:rPr>
        <w:tab/>
      </w:r>
      <w:r w:rsidRPr="00B672BD">
        <w:rPr>
          <w:rFonts w:cs="Arial"/>
          <w:sz w:val="18"/>
          <w:szCs w:val="18"/>
        </w:rPr>
        <w:t>Tiempo de</w:t>
      </w:r>
      <w:r w:rsidRPr="00B672BD">
        <w:rPr>
          <w:rFonts w:cs="Arial"/>
          <w:spacing w:val="-4"/>
          <w:sz w:val="18"/>
          <w:szCs w:val="18"/>
        </w:rPr>
        <w:t xml:space="preserve"> </w:t>
      </w:r>
      <w:r w:rsidRPr="00B672BD">
        <w:rPr>
          <w:rFonts w:cs="Arial"/>
          <w:sz w:val="18"/>
          <w:szCs w:val="18"/>
        </w:rPr>
        <w:t>secas</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B672BD">
        <w:rPr>
          <w:rFonts w:cs="Arial"/>
          <w:sz w:val="18"/>
          <w:szCs w:val="18"/>
        </w:rPr>
        <w:t>1.00</w:t>
      </w:r>
    </w:p>
    <w:p w:rsidR="00392AE2" w:rsidRPr="00B672BD" w:rsidRDefault="00392AE2" w:rsidP="00392AE2">
      <w:pPr>
        <w:pStyle w:val="TableParagraph"/>
        <w:kinsoku w:val="0"/>
        <w:overflowPunct w:val="0"/>
        <w:spacing w:before="0" w:line="360" w:lineRule="auto"/>
        <w:ind w:left="1985" w:hanging="567"/>
        <w:jc w:val="both"/>
        <w:rPr>
          <w:rFonts w:cs="Arial"/>
          <w:sz w:val="18"/>
          <w:szCs w:val="18"/>
        </w:rPr>
      </w:pPr>
      <w:r w:rsidRPr="00B672BD">
        <w:rPr>
          <w:rFonts w:cs="Arial"/>
          <w:b/>
          <w:bCs/>
          <w:sz w:val="18"/>
          <w:szCs w:val="18"/>
        </w:rPr>
        <w:t>c)</w:t>
      </w:r>
      <w:r w:rsidRPr="00B672BD">
        <w:rPr>
          <w:rFonts w:cs="Arial"/>
          <w:b/>
          <w:bCs/>
          <w:sz w:val="18"/>
          <w:szCs w:val="18"/>
        </w:rPr>
        <w:tab/>
      </w:r>
      <w:r w:rsidRPr="00B672BD">
        <w:rPr>
          <w:rFonts w:cs="Arial"/>
          <w:sz w:val="18"/>
          <w:szCs w:val="18"/>
        </w:rPr>
        <w:t>Sin</w:t>
      </w:r>
      <w:r w:rsidRPr="00B672BD">
        <w:rPr>
          <w:rFonts w:cs="Arial"/>
          <w:spacing w:val="-4"/>
          <w:sz w:val="18"/>
          <w:szCs w:val="18"/>
        </w:rPr>
        <w:t xml:space="preserve"> </w:t>
      </w:r>
      <w:r w:rsidRPr="00B672BD">
        <w:rPr>
          <w:rFonts w:cs="Arial"/>
          <w:sz w:val="18"/>
          <w:szCs w:val="18"/>
        </w:rPr>
        <w:t>acceso</w:t>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Pr>
          <w:rFonts w:cs="Arial"/>
          <w:sz w:val="18"/>
          <w:szCs w:val="18"/>
        </w:rPr>
        <w:tab/>
      </w:r>
      <w:r w:rsidRPr="00B672BD">
        <w:rPr>
          <w:rFonts w:cs="Arial"/>
          <w:sz w:val="18"/>
          <w:szCs w:val="18"/>
        </w:rPr>
        <w:t>0.50</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El factor que se utilizará para terrenos de riego eventual será el 0.60. Para aplicar este factor se calculará primeramente como terreno de riego.</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Prrafodelista"/>
        <w:widowControl w:val="0"/>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t>b)</w:t>
      </w:r>
      <w:r>
        <w:rPr>
          <w:rFonts w:ascii="Verdana" w:hAnsi="Verdana" w:cs="Arial"/>
          <w:b/>
          <w:sz w:val="18"/>
          <w:szCs w:val="18"/>
        </w:rPr>
        <w:tab/>
      </w:r>
      <w:r w:rsidRPr="00B672BD">
        <w:rPr>
          <w:rFonts w:ascii="Verdana" w:hAnsi="Verdana" w:cs="Arial"/>
          <w:sz w:val="18"/>
          <w:szCs w:val="18"/>
        </w:rPr>
        <w:t>Tabla de valores expresados en pesos por metro cuadrado para inmuebles menores de una hectárea, no dedicados a la agricultura (pie de casa o</w:t>
      </w:r>
      <w:r w:rsidRPr="00B672BD">
        <w:rPr>
          <w:rFonts w:ascii="Verdana" w:hAnsi="Verdana" w:cs="Arial"/>
          <w:spacing w:val="-27"/>
          <w:sz w:val="18"/>
          <w:szCs w:val="18"/>
        </w:rPr>
        <w:t xml:space="preserve"> </w:t>
      </w:r>
      <w:r w:rsidRPr="00B672BD">
        <w:rPr>
          <w:rFonts w:ascii="Verdana" w:hAnsi="Verdana" w:cs="Arial"/>
          <w:sz w:val="18"/>
          <w:szCs w:val="18"/>
        </w:rPr>
        <w:t>solar):</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tbl>
      <w:tblPr>
        <w:tblW w:w="7437" w:type="dxa"/>
        <w:tblInd w:w="140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6381"/>
        <w:gridCol w:w="1056"/>
      </w:tblGrid>
      <w:tr w:rsidR="00392AE2" w:rsidRPr="00CF7F26" w:rsidTr="005B3570">
        <w:trPr>
          <w:trHeight w:hRule="exact" w:val="338"/>
        </w:trPr>
        <w:tc>
          <w:tcPr>
            <w:tcW w:w="6381" w:type="dxa"/>
          </w:tcPr>
          <w:p w:rsidR="00392AE2" w:rsidRPr="00CF7F26" w:rsidRDefault="00392AE2" w:rsidP="005B3570">
            <w:pPr>
              <w:pStyle w:val="TableParagraph"/>
              <w:kinsoku w:val="0"/>
              <w:overflowPunct w:val="0"/>
              <w:spacing w:before="0" w:line="360" w:lineRule="auto"/>
              <w:ind w:left="567" w:right="267" w:hanging="567"/>
              <w:jc w:val="both"/>
              <w:rPr>
                <w:rFonts w:cs="Arial"/>
                <w:sz w:val="16"/>
                <w:szCs w:val="16"/>
              </w:rPr>
            </w:pPr>
            <w:r w:rsidRPr="00CF7F26">
              <w:rPr>
                <w:rFonts w:cs="Arial"/>
                <w:b/>
                <w:bCs/>
                <w:sz w:val="16"/>
                <w:szCs w:val="16"/>
              </w:rPr>
              <w:t>1.</w:t>
            </w:r>
            <w:r w:rsidRPr="00CF7F26">
              <w:rPr>
                <w:rFonts w:cs="Arial"/>
                <w:b/>
                <w:bCs/>
                <w:sz w:val="16"/>
                <w:szCs w:val="16"/>
              </w:rPr>
              <w:tab/>
            </w:r>
            <w:r w:rsidRPr="00CF7F26">
              <w:rPr>
                <w:rFonts w:cs="Arial"/>
                <w:sz w:val="16"/>
                <w:szCs w:val="16"/>
              </w:rPr>
              <w:t>Inmuebles cercanos a rancherías sin ningún</w:t>
            </w:r>
            <w:r w:rsidRPr="00CF7F26">
              <w:rPr>
                <w:rFonts w:cs="Arial"/>
                <w:spacing w:val="-15"/>
                <w:sz w:val="16"/>
                <w:szCs w:val="16"/>
              </w:rPr>
              <w:t xml:space="preserve"> </w:t>
            </w:r>
            <w:r w:rsidRPr="00CF7F26">
              <w:rPr>
                <w:rFonts w:cs="Arial"/>
                <w:sz w:val="16"/>
                <w:szCs w:val="16"/>
              </w:rPr>
              <w:t>servicio</w:t>
            </w:r>
          </w:p>
        </w:tc>
        <w:tc>
          <w:tcPr>
            <w:tcW w:w="1056" w:type="dxa"/>
          </w:tcPr>
          <w:p w:rsidR="00392AE2" w:rsidRPr="00CF7F26" w:rsidRDefault="00392AE2" w:rsidP="005B3570">
            <w:pPr>
              <w:pStyle w:val="TableParagraph"/>
              <w:kinsoku w:val="0"/>
              <w:overflowPunct w:val="0"/>
              <w:spacing w:before="0" w:line="360" w:lineRule="auto"/>
              <w:ind w:left="0"/>
              <w:jc w:val="both"/>
              <w:rPr>
                <w:rFonts w:cs="Arial"/>
                <w:sz w:val="16"/>
                <w:szCs w:val="16"/>
              </w:rPr>
            </w:pPr>
            <w:r w:rsidRPr="00CF7F26">
              <w:rPr>
                <w:rFonts w:cs="Arial"/>
                <w:sz w:val="16"/>
                <w:szCs w:val="16"/>
              </w:rPr>
              <w:t>$10.91</w:t>
            </w:r>
          </w:p>
        </w:tc>
      </w:tr>
      <w:tr w:rsidR="00392AE2" w:rsidRPr="00CF7F26" w:rsidTr="005B3570">
        <w:trPr>
          <w:trHeight w:hRule="exact" w:val="626"/>
        </w:trPr>
        <w:tc>
          <w:tcPr>
            <w:tcW w:w="6381" w:type="dxa"/>
          </w:tcPr>
          <w:p w:rsidR="00392AE2" w:rsidRPr="00CF7F26" w:rsidRDefault="00392AE2" w:rsidP="005B3570">
            <w:pPr>
              <w:pStyle w:val="TableParagraph"/>
              <w:kinsoku w:val="0"/>
              <w:overflowPunct w:val="0"/>
              <w:spacing w:before="0" w:line="360" w:lineRule="auto"/>
              <w:ind w:left="567" w:right="267" w:hanging="567"/>
              <w:jc w:val="both"/>
              <w:rPr>
                <w:rFonts w:cs="Arial"/>
                <w:sz w:val="16"/>
                <w:szCs w:val="16"/>
              </w:rPr>
            </w:pPr>
            <w:r w:rsidRPr="00CF7F26">
              <w:rPr>
                <w:rFonts w:cs="Arial"/>
                <w:b/>
                <w:bCs/>
                <w:sz w:val="16"/>
                <w:szCs w:val="16"/>
              </w:rPr>
              <w:t>2.</w:t>
            </w:r>
            <w:r w:rsidRPr="00CF7F26">
              <w:rPr>
                <w:rFonts w:cs="Arial"/>
                <w:b/>
                <w:bCs/>
                <w:sz w:val="16"/>
                <w:szCs w:val="16"/>
              </w:rPr>
              <w:tab/>
            </w:r>
            <w:r w:rsidRPr="00CF7F26">
              <w:rPr>
                <w:rFonts w:cs="Arial"/>
                <w:sz w:val="16"/>
                <w:szCs w:val="16"/>
              </w:rPr>
              <w:t>Inmuebles</w:t>
            </w:r>
            <w:r w:rsidRPr="00CF7F26">
              <w:rPr>
                <w:rFonts w:cs="Arial"/>
                <w:spacing w:val="-6"/>
                <w:sz w:val="16"/>
                <w:szCs w:val="16"/>
              </w:rPr>
              <w:t xml:space="preserve"> </w:t>
            </w:r>
            <w:r w:rsidRPr="00CF7F26">
              <w:rPr>
                <w:rFonts w:cs="Arial"/>
                <w:sz w:val="16"/>
                <w:szCs w:val="16"/>
              </w:rPr>
              <w:t>cercanos</w:t>
            </w:r>
            <w:r w:rsidRPr="00CF7F26">
              <w:rPr>
                <w:rFonts w:cs="Arial"/>
                <w:spacing w:val="-6"/>
                <w:sz w:val="16"/>
                <w:szCs w:val="16"/>
              </w:rPr>
              <w:t xml:space="preserve"> </w:t>
            </w:r>
            <w:r w:rsidRPr="00CF7F26">
              <w:rPr>
                <w:rFonts w:cs="Arial"/>
                <w:sz w:val="16"/>
                <w:szCs w:val="16"/>
              </w:rPr>
              <w:t>a</w:t>
            </w:r>
            <w:r w:rsidRPr="00CF7F26">
              <w:rPr>
                <w:rFonts w:cs="Arial"/>
                <w:spacing w:val="-9"/>
                <w:sz w:val="16"/>
                <w:szCs w:val="16"/>
              </w:rPr>
              <w:t xml:space="preserve"> </w:t>
            </w:r>
            <w:r w:rsidRPr="00CF7F26">
              <w:rPr>
                <w:rFonts w:cs="Arial"/>
                <w:sz w:val="16"/>
                <w:szCs w:val="16"/>
              </w:rPr>
              <w:t>rancherías,</w:t>
            </w:r>
            <w:r w:rsidRPr="00CF7F26">
              <w:rPr>
                <w:rFonts w:cs="Arial"/>
                <w:spacing w:val="-4"/>
                <w:sz w:val="16"/>
                <w:szCs w:val="16"/>
              </w:rPr>
              <w:t xml:space="preserve"> </w:t>
            </w:r>
            <w:r w:rsidRPr="00CF7F26">
              <w:rPr>
                <w:rFonts w:cs="Arial"/>
                <w:sz w:val="16"/>
                <w:szCs w:val="16"/>
              </w:rPr>
              <w:t>sin</w:t>
            </w:r>
            <w:r w:rsidRPr="00CF7F26">
              <w:rPr>
                <w:rFonts w:cs="Arial"/>
                <w:spacing w:val="-5"/>
                <w:sz w:val="16"/>
                <w:szCs w:val="16"/>
              </w:rPr>
              <w:t xml:space="preserve"> </w:t>
            </w:r>
            <w:r w:rsidRPr="00CF7F26">
              <w:rPr>
                <w:rFonts w:cs="Arial"/>
                <w:sz w:val="16"/>
                <w:szCs w:val="16"/>
              </w:rPr>
              <w:t>servicios</w:t>
            </w:r>
            <w:r w:rsidRPr="00CF7F26">
              <w:rPr>
                <w:rFonts w:cs="Arial"/>
                <w:spacing w:val="-8"/>
                <w:sz w:val="16"/>
                <w:szCs w:val="16"/>
              </w:rPr>
              <w:t xml:space="preserve"> </w:t>
            </w:r>
            <w:r w:rsidRPr="00CF7F26">
              <w:rPr>
                <w:rFonts w:cs="Arial"/>
                <w:sz w:val="16"/>
                <w:szCs w:val="16"/>
              </w:rPr>
              <w:t>y</w:t>
            </w:r>
            <w:r w:rsidRPr="00CF7F26">
              <w:rPr>
                <w:rFonts w:cs="Arial"/>
                <w:spacing w:val="-5"/>
                <w:sz w:val="16"/>
                <w:szCs w:val="16"/>
              </w:rPr>
              <w:t xml:space="preserve"> </w:t>
            </w:r>
            <w:r w:rsidRPr="00CF7F26">
              <w:rPr>
                <w:rFonts w:cs="Arial"/>
                <w:sz w:val="16"/>
                <w:szCs w:val="16"/>
              </w:rPr>
              <w:t>en</w:t>
            </w:r>
            <w:r w:rsidRPr="00CF7F26">
              <w:rPr>
                <w:rFonts w:cs="Arial"/>
                <w:spacing w:val="-7"/>
                <w:sz w:val="16"/>
                <w:szCs w:val="16"/>
              </w:rPr>
              <w:t xml:space="preserve"> </w:t>
            </w:r>
            <w:r w:rsidRPr="00CF7F26">
              <w:rPr>
                <w:rFonts w:cs="Arial"/>
                <w:sz w:val="16"/>
                <w:szCs w:val="16"/>
              </w:rPr>
              <w:t>prolongación</w:t>
            </w:r>
            <w:r w:rsidRPr="00CF7F26">
              <w:rPr>
                <w:rFonts w:cs="Arial"/>
                <w:spacing w:val="-7"/>
                <w:sz w:val="16"/>
                <w:szCs w:val="16"/>
              </w:rPr>
              <w:t xml:space="preserve"> </w:t>
            </w:r>
            <w:r w:rsidRPr="00CF7F26">
              <w:rPr>
                <w:rFonts w:cs="Arial"/>
                <w:sz w:val="16"/>
                <w:szCs w:val="16"/>
              </w:rPr>
              <w:t>de calle</w:t>
            </w:r>
            <w:r w:rsidRPr="00CF7F26">
              <w:rPr>
                <w:rFonts w:cs="Arial"/>
                <w:spacing w:val="-3"/>
                <w:sz w:val="16"/>
                <w:szCs w:val="16"/>
              </w:rPr>
              <w:t xml:space="preserve"> </w:t>
            </w:r>
            <w:r w:rsidRPr="00CF7F26">
              <w:rPr>
                <w:rFonts w:cs="Arial"/>
                <w:sz w:val="16"/>
                <w:szCs w:val="16"/>
              </w:rPr>
              <w:t>cercana</w:t>
            </w:r>
          </w:p>
        </w:tc>
        <w:tc>
          <w:tcPr>
            <w:tcW w:w="1056" w:type="dxa"/>
          </w:tcPr>
          <w:p w:rsidR="00392AE2" w:rsidRPr="00CF7F26" w:rsidRDefault="00392AE2" w:rsidP="005B3570">
            <w:pPr>
              <w:pStyle w:val="TableParagraph"/>
              <w:kinsoku w:val="0"/>
              <w:overflowPunct w:val="0"/>
              <w:spacing w:before="0" w:line="360" w:lineRule="auto"/>
              <w:ind w:left="0"/>
              <w:jc w:val="both"/>
              <w:rPr>
                <w:rFonts w:cs="Arial"/>
                <w:sz w:val="16"/>
                <w:szCs w:val="16"/>
              </w:rPr>
            </w:pPr>
            <w:r w:rsidRPr="00CF7F26">
              <w:rPr>
                <w:rFonts w:cs="Arial"/>
                <w:sz w:val="16"/>
                <w:szCs w:val="16"/>
              </w:rPr>
              <w:t>$25.65</w:t>
            </w:r>
          </w:p>
        </w:tc>
      </w:tr>
      <w:tr w:rsidR="00392AE2" w:rsidRPr="00CF7F26" w:rsidTr="005B3570">
        <w:trPr>
          <w:trHeight w:hRule="exact" w:val="341"/>
        </w:trPr>
        <w:tc>
          <w:tcPr>
            <w:tcW w:w="6381" w:type="dxa"/>
          </w:tcPr>
          <w:p w:rsidR="00392AE2" w:rsidRPr="00CF7F26" w:rsidRDefault="00392AE2" w:rsidP="005B3570">
            <w:pPr>
              <w:pStyle w:val="TableParagraph"/>
              <w:kinsoku w:val="0"/>
              <w:overflowPunct w:val="0"/>
              <w:spacing w:before="0" w:line="360" w:lineRule="auto"/>
              <w:ind w:left="567" w:right="267" w:hanging="567"/>
              <w:jc w:val="both"/>
              <w:rPr>
                <w:rFonts w:cs="Arial"/>
                <w:sz w:val="16"/>
                <w:szCs w:val="16"/>
              </w:rPr>
            </w:pPr>
            <w:r w:rsidRPr="00CF7F26">
              <w:rPr>
                <w:rFonts w:cs="Arial"/>
                <w:b/>
                <w:bCs/>
                <w:sz w:val="16"/>
                <w:szCs w:val="16"/>
              </w:rPr>
              <w:t>3.</w:t>
            </w:r>
            <w:r w:rsidRPr="00CF7F26">
              <w:rPr>
                <w:rFonts w:cs="Arial"/>
                <w:b/>
                <w:bCs/>
                <w:sz w:val="16"/>
                <w:szCs w:val="16"/>
              </w:rPr>
              <w:tab/>
            </w:r>
            <w:r w:rsidRPr="00CF7F26">
              <w:rPr>
                <w:rFonts w:cs="Arial"/>
                <w:sz w:val="16"/>
                <w:szCs w:val="16"/>
              </w:rPr>
              <w:t>Inmuebles en rancherías, con calles sin</w:t>
            </w:r>
            <w:r w:rsidRPr="00CF7F26">
              <w:rPr>
                <w:rFonts w:cs="Arial"/>
                <w:spacing w:val="-13"/>
                <w:sz w:val="16"/>
                <w:szCs w:val="16"/>
              </w:rPr>
              <w:t xml:space="preserve"> </w:t>
            </w:r>
            <w:r w:rsidRPr="00CF7F26">
              <w:rPr>
                <w:rFonts w:cs="Arial"/>
                <w:sz w:val="16"/>
                <w:szCs w:val="16"/>
              </w:rPr>
              <w:t>servicios</w:t>
            </w:r>
          </w:p>
        </w:tc>
        <w:tc>
          <w:tcPr>
            <w:tcW w:w="1056" w:type="dxa"/>
          </w:tcPr>
          <w:p w:rsidR="00392AE2" w:rsidRPr="00CF7F26" w:rsidRDefault="00392AE2" w:rsidP="005B3570">
            <w:pPr>
              <w:pStyle w:val="TableParagraph"/>
              <w:kinsoku w:val="0"/>
              <w:overflowPunct w:val="0"/>
              <w:spacing w:before="0" w:line="360" w:lineRule="auto"/>
              <w:ind w:left="0"/>
              <w:jc w:val="both"/>
              <w:rPr>
                <w:rFonts w:cs="Arial"/>
                <w:sz w:val="16"/>
                <w:szCs w:val="16"/>
              </w:rPr>
            </w:pPr>
            <w:r w:rsidRPr="00CF7F26">
              <w:rPr>
                <w:rFonts w:cs="Arial"/>
                <w:sz w:val="16"/>
                <w:szCs w:val="16"/>
              </w:rPr>
              <w:t>$53.92</w:t>
            </w:r>
          </w:p>
        </w:tc>
      </w:tr>
      <w:tr w:rsidR="00392AE2" w:rsidRPr="00CF7F26" w:rsidTr="005B3570">
        <w:trPr>
          <w:trHeight w:hRule="exact" w:val="629"/>
        </w:trPr>
        <w:tc>
          <w:tcPr>
            <w:tcW w:w="6381" w:type="dxa"/>
          </w:tcPr>
          <w:p w:rsidR="00392AE2" w:rsidRPr="00CF7F26" w:rsidRDefault="00392AE2" w:rsidP="005B3570">
            <w:pPr>
              <w:pStyle w:val="TableParagraph"/>
              <w:kinsoku w:val="0"/>
              <w:overflowPunct w:val="0"/>
              <w:spacing w:before="0" w:line="360" w:lineRule="auto"/>
              <w:ind w:left="567" w:right="267" w:hanging="567"/>
              <w:jc w:val="both"/>
              <w:rPr>
                <w:rFonts w:cs="Arial"/>
                <w:sz w:val="16"/>
                <w:szCs w:val="16"/>
              </w:rPr>
            </w:pPr>
            <w:r w:rsidRPr="00CF7F26">
              <w:rPr>
                <w:rFonts w:cs="Arial"/>
                <w:b/>
                <w:bCs/>
                <w:sz w:val="16"/>
                <w:szCs w:val="16"/>
              </w:rPr>
              <w:t>4.</w:t>
            </w:r>
            <w:r w:rsidRPr="00CF7F26">
              <w:rPr>
                <w:rFonts w:cs="Arial"/>
                <w:b/>
                <w:bCs/>
                <w:sz w:val="16"/>
                <w:szCs w:val="16"/>
              </w:rPr>
              <w:tab/>
            </w:r>
            <w:r w:rsidRPr="00CF7F26">
              <w:rPr>
                <w:rFonts w:cs="Arial"/>
                <w:sz w:val="16"/>
                <w:szCs w:val="16"/>
              </w:rPr>
              <w:t>Inmuebles en rancherías, sobre calles trazadas con algún tipo</w:t>
            </w:r>
            <w:r w:rsidRPr="00CF7F26">
              <w:rPr>
                <w:rFonts w:cs="Arial"/>
                <w:spacing w:val="21"/>
                <w:sz w:val="16"/>
                <w:szCs w:val="16"/>
              </w:rPr>
              <w:t xml:space="preserve"> </w:t>
            </w:r>
            <w:r w:rsidRPr="00CF7F26">
              <w:rPr>
                <w:rFonts w:cs="Arial"/>
                <w:sz w:val="16"/>
                <w:szCs w:val="16"/>
              </w:rPr>
              <w:t>de servicio</w:t>
            </w:r>
          </w:p>
        </w:tc>
        <w:tc>
          <w:tcPr>
            <w:tcW w:w="1056" w:type="dxa"/>
          </w:tcPr>
          <w:p w:rsidR="00392AE2" w:rsidRPr="00CF7F26" w:rsidRDefault="00392AE2" w:rsidP="005B3570">
            <w:pPr>
              <w:pStyle w:val="TableParagraph"/>
              <w:kinsoku w:val="0"/>
              <w:overflowPunct w:val="0"/>
              <w:spacing w:before="0" w:line="360" w:lineRule="auto"/>
              <w:ind w:left="0"/>
              <w:jc w:val="both"/>
              <w:rPr>
                <w:rFonts w:cs="Arial"/>
                <w:sz w:val="16"/>
                <w:szCs w:val="16"/>
              </w:rPr>
            </w:pPr>
            <w:r w:rsidRPr="00CF7F26">
              <w:rPr>
                <w:rFonts w:cs="Arial"/>
                <w:sz w:val="16"/>
                <w:szCs w:val="16"/>
              </w:rPr>
              <w:t>$73.36</w:t>
            </w:r>
          </w:p>
        </w:tc>
      </w:tr>
      <w:tr w:rsidR="00392AE2" w:rsidRPr="00CF7F26" w:rsidTr="005B3570">
        <w:trPr>
          <w:trHeight w:hRule="exact" w:val="336"/>
        </w:trPr>
        <w:tc>
          <w:tcPr>
            <w:tcW w:w="6381" w:type="dxa"/>
          </w:tcPr>
          <w:p w:rsidR="00392AE2" w:rsidRPr="00CF7F26" w:rsidRDefault="00392AE2" w:rsidP="005B3570">
            <w:pPr>
              <w:pStyle w:val="TableParagraph"/>
              <w:kinsoku w:val="0"/>
              <w:overflowPunct w:val="0"/>
              <w:spacing w:before="0" w:line="360" w:lineRule="auto"/>
              <w:ind w:left="567" w:right="267" w:hanging="567"/>
              <w:jc w:val="both"/>
              <w:rPr>
                <w:rFonts w:cs="Arial"/>
                <w:sz w:val="16"/>
                <w:szCs w:val="16"/>
              </w:rPr>
            </w:pPr>
            <w:r w:rsidRPr="00CF7F26">
              <w:rPr>
                <w:rFonts w:cs="Arial"/>
                <w:b/>
                <w:bCs/>
                <w:sz w:val="16"/>
                <w:szCs w:val="16"/>
              </w:rPr>
              <w:t>5.</w:t>
            </w:r>
            <w:r w:rsidRPr="00CF7F26">
              <w:rPr>
                <w:rFonts w:cs="Arial"/>
                <w:b/>
                <w:bCs/>
                <w:sz w:val="16"/>
                <w:szCs w:val="16"/>
              </w:rPr>
              <w:tab/>
            </w:r>
            <w:r w:rsidRPr="00CF7F26">
              <w:rPr>
                <w:rFonts w:cs="Arial"/>
                <w:sz w:val="16"/>
                <w:szCs w:val="16"/>
              </w:rPr>
              <w:t>Inmuebles en rancherías, sobre calle con todos los</w:t>
            </w:r>
            <w:r w:rsidRPr="00CF7F26">
              <w:rPr>
                <w:rFonts w:cs="Arial"/>
                <w:spacing w:val="-19"/>
                <w:sz w:val="16"/>
                <w:szCs w:val="16"/>
              </w:rPr>
              <w:t xml:space="preserve"> </w:t>
            </w:r>
            <w:r w:rsidRPr="00CF7F26">
              <w:rPr>
                <w:rFonts w:cs="Arial"/>
                <w:sz w:val="16"/>
                <w:szCs w:val="16"/>
              </w:rPr>
              <w:t>servicios</w:t>
            </w:r>
          </w:p>
        </w:tc>
        <w:tc>
          <w:tcPr>
            <w:tcW w:w="1056" w:type="dxa"/>
          </w:tcPr>
          <w:p w:rsidR="00392AE2" w:rsidRPr="00CF7F26" w:rsidRDefault="00392AE2" w:rsidP="005B3570">
            <w:pPr>
              <w:pStyle w:val="TableParagraph"/>
              <w:kinsoku w:val="0"/>
              <w:overflowPunct w:val="0"/>
              <w:spacing w:before="0" w:line="360" w:lineRule="auto"/>
              <w:ind w:left="0"/>
              <w:jc w:val="both"/>
              <w:rPr>
                <w:rFonts w:cs="Arial"/>
                <w:sz w:val="16"/>
                <w:szCs w:val="16"/>
              </w:rPr>
            </w:pPr>
            <w:r w:rsidRPr="00CF7F26">
              <w:rPr>
                <w:rFonts w:cs="Arial"/>
                <w:sz w:val="16"/>
                <w:szCs w:val="16"/>
              </w:rPr>
              <w:t>$90.55</w:t>
            </w:r>
          </w:p>
        </w:tc>
      </w:tr>
    </w:tbl>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widowControl w:val="0"/>
        <w:spacing w:line="360" w:lineRule="auto"/>
        <w:ind w:firstLine="851"/>
        <w:jc w:val="both"/>
        <w:rPr>
          <w:rFonts w:ascii="Verdana" w:hAnsi="Verdana" w:cs="Arial"/>
          <w:sz w:val="18"/>
          <w:szCs w:val="18"/>
        </w:rPr>
      </w:pPr>
      <w:r w:rsidRPr="00B672BD">
        <w:rPr>
          <w:rFonts w:ascii="Verdana" w:hAnsi="Verdana" w:cs="Arial"/>
          <w:sz w:val="18"/>
          <w:szCs w:val="18"/>
        </w:rPr>
        <w:t>La tabla de valores unitarios de construcción prevista en la fracción I, inciso b) de este artículo, se aplicará a las construcciones edificadas en el suelo o terreno rústico.</w:t>
      </w:r>
    </w:p>
    <w:p w:rsidR="00392AE2" w:rsidRPr="00B672BD" w:rsidRDefault="00392AE2" w:rsidP="00392AE2">
      <w:pPr>
        <w:widowControl w:val="0"/>
        <w:spacing w:line="360" w:lineRule="auto"/>
        <w:ind w:firstLine="851"/>
        <w:jc w:val="both"/>
        <w:rPr>
          <w:rFonts w:ascii="Verdana" w:hAnsi="Verdana" w:cs="Arial"/>
          <w:sz w:val="18"/>
          <w:szCs w:val="18"/>
        </w:rPr>
      </w:pPr>
      <w:r w:rsidRPr="00B672BD">
        <w:rPr>
          <w:rFonts w:ascii="Verdana" w:hAnsi="Verdana" w:cs="Arial"/>
          <w:b/>
          <w:bCs/>
          <w:sz w:val="18"/>
          <w:szCs w:val="18"/>
        </w:rPr>
        <w:t xml:space="preserve">Artículo 6. </w:t>
      </w:r>
      <w:r w:rsidRPr="00B672BD">
        <w:rPr>
          <w:rFonts w:ascii="Verdana" w:hAnsi="Verdana" w:cs="Arial"/>
          <w:sz w:val="18"/>
          <w:szCs w:val="18"/>
        </w:rPr>
        <w:t>Para la práctica de los avalúos el Municipio atenderá a las tablas contenidas en la presente Ley, considerando los valores unitarios de los inmuebles, los que se determinarán conforme a los siguientes criterios:</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tulo1"/>
        <w:keepNext w:val="0"/>
        <w:kinsoku w:val="0"/>
        <w:overflowPunct w:val="0"/>
        <w:autoSpaceDE w:val="0"/>
        <w:autoSpaceDN w:val="0"/>
        <w:adjustRightInd w:val="0"/>
        <w:ind w:left="851" w:hanging="851"/>
        <w:rPr>
          <w:szCs w:val="18"/>
        </w:rPr>
      </w:pPr>
      <w:r>
        <w:rPr>
          <w:szCs w:val="18"/>
        </w:rPr>
        <w:t>I.</w:t>
      </w:r>
      <w:r>
        <w:rPr>
          <w:szCs w:val="18"/>
        </w:rPr>
        <w:tab/>
      </w:r>
      <w:r w:rsidRPr="005B3570">
        <w:rPr>
          <w:sz w:val="22"/>
          <w:szCs w:val="18"/>
        </w:rPr>
        <w:t>Tratándose de terrenos urbanos y suburbanos, se sujetarán a los siguientes factores:</w:t>
      </w:r>
    </w:p>
    <w:p w:rsidR="00392AE2" w:rsidRPr="004B77AE" w:rsidRDefault="00392AE2" w:rsidP="00392AE2">
      <w:pPr>
        <w:widowControl w:val="0"/>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t>a)</w:t>
      </w:r>
      <w:r>
        <w:rPr>
          <w:rFonts w:ascii="Verdana" w:hAnsi="Verdana" w:cs="Arial"/>
          <w:b/>
          <w:sz w:val="18"/>
          <w:szCs w:val="18"/>
        </w:rPr>
        <w:tab/>
      </w:r>
      <w:r w:rsidRPr="004B77AE">
        <w:rPr>
          <w:rFonts w:ascii="Verdana" w:hAnsi="Verdana" w:cs="Arial"/>
          <w:sz w:val="18"/>
          <w:szCs w:val="18"/>
        </w:rPr>
        <w:t>Características de los servicios públicos y del equipamiento</w:t>
      </w:r>
      <w:r w:rsidRPr="004B77AE">
        <w:rPr>
          <w:rFonts w:ascii="Verdana" w:hAnsi="Verdana" w:cs="Arial"/>
          <w:spacing w:val="-30"/>
          <w:sz w:val="18"/>
          <w:szCs w:val="18"/>
        </w:rPr>
        <w:t xml:space="preserve"> </w:t>
      </w:r>
      <w:r w:rsidRPr="004B77AE">
        <w:rPr>
          <w:rFonts w:ascii="Verdana" w:hAnsi="Verdana" w:cs="Arial"/>
          <w:sz w:val="18"/>
          <w:szCs w:val="18"/>
        </w:rPr>
        <w:t>urbano;</w:t>
      </w:r>
    </w:p>
    <w:p w:rsidR="00392AE2" w:rsidRPr="004B77AE" w:rsidRDefault="00392AE2" w:rsidP="00392AE2">
      <w:pPr>
        <w:widowControl w:val="0"/>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t>b)</w:t>
      </w:r>
      <w:r>
        <w:rPr>
          <w:rFonts w:ascii="Verdana" w:hAnsi="Verdana" w:cs="Arial"/>
          <w:b/>
          <w:sz w:val="18"/>
          <w:szCs w:val="18"/>
        </w:rPr>
        <w:tab/>
      </w:r>
      <w:r w:rsidRPr="004B77AE">
        <w:rPr>
          <w:rFonts w:ascii="Verdana" w:hAnsi="Verdana" w:cs="Arial"/>
          <w:sz w:val="18"/>
          <w:szCs w:val="18"/>
        </w:rPr>
        <w:t>Estado físico y tipo de desarrollo urbano, en el cual deberá considerar el uso actual y potencial del suelo y la uniformidad de los inmuebles edificados, sean residenciales, comerciales o industriales, así como aquéllos de uso diferente;</w:t>
      </w:r>
    </w:p>
    <w:p w:rsidR="00392AE2" w:rsidRPr="004B77AE" w:rsidRDefault="00392AE2" w:rsidP="00392AE2">
      <w:pPr>
        <w:widowControl w:val="0"/>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t>c)</w:t>
      </w:r>
      <w:r>
        <w:rPr>
          <w:rFonts w:ascii="Verdana" w:hAnsi="Verdana" w:cs="Arial"/>
          <w:b/>
          <w:sz w:val="18"/>
          <w:szCs w:val="18"/>
        </w:rPr>
        <w:tab/>
      </w:r>
      <w:r w:rsidRPr="004B77AE">
        <w:rPr>
          <w:rFonts w:ascii="Verdana" w:hAnsi="Verdana" w:cs="Arial"/>
          <w:sz w:val="18"/>
          <w:szCs w:val="18"/>
        </w:rPr>
        <w:t>Índice socioeconómico de los habitantes;</w:t>
      </w:r>
    </w:p>
    <w:p w:rsidR="00392AE2" w:rsidRPr="004B77AE" w:rsidRDefault="00392AE2" w:rsidP="00392AE2">
      <w:pPr>
        <w:widowControl w:val="0"/>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t>d)</w:t>
      </w:r>
      <w:r>
        <w:rPr>
          <w:rFonts w:ascii="Verdana" w:hAnsi="Verdana" w:cs="Arial"/>
          <w:b/>
          <w:sz w:val="18"/>
          <w:szCs w:val="18"/>
        </w:rPr>
        <w:tab/>
      </w:r>
      <w:r w:rsidRPr="004B77AE">
        <w:rPr>
          <w:rFonts w:ascii="Verdana" w:hAnsi="Verdana" w:cs="Arial"/>
          <w:sz w:val="18"/>
          <w:szCs w:val="18"/>
        </w:rPr>
        <w:t>Las políticas de ordenamiento y regulación del territorio que sean aplicables; y</w:t>
      </w:r>
    </w:p>
    <w:p w:rsidR="00392AE2" w:rsidRPr="004B77AE" w:rsidRDefault="00392AE2" w:rsidP="00392AE2">
      <w:pPr>
        <w:widowControl w:val="0"/>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t>e)</w:t>
      </w:r>
      <w:r>
        <w:rPr>
          <w:rFonts w:ascii="Verdana" w:hAnsi="Verdana" w:cs="Arial"/>
          <w:b/>
          <w:sz w:val="18"/>
          <w:szCs w:val="18"/>
        </w:rPr>
        <w:tab/>
      </w:r>
      <w:r w:rsidRPr="004B77AE">
        <w:rPr>
          <w:rFonts w:ascii="Verdana" w:hAnsi="Verdana" w:cs="Arial"/>
          <w:sz w:val="18"/>
          <w:szCs w:val="18"/>
        </w:rPr>
        <w:t>Las características geológicas y topográficas, así como la irregularidad en el perímetro, que afecte su valor de</w:t>
      </w:r>
      <w:r w:rsidRPr="004B77AE">
        <w:rPr>
          <w:rFonts w:ascii="Verdana" w:hAnsi="Verdana" w:cs="Arial"/>
          <w:spacing w:val="-16"/>
          <w:sz w:val="18"/>
          <w:szCs w:val="18"/>
        </w:rPr>
        <w:t xml:space="preserve"> </w:t>
      </w:r>
      <w:r w:rsidRPr="004B77AE">
        <w:rPr>
          <w:rFonts w:ascii="Verdana" w:hAnsi="Verdana" w:cs="Arial"/>
          <w:sz w:val="18"/>
          <w:szCs w:val="18"/>
        </w:rPr>
        <w:t>mercado.</w:t>
      </w:r>
    </w:p>
    <w:p w:rsidR="00392AE2" w:rsidRPr="00CF7F26" w:rsidRDefault="00392AE2" w:rsidP="00392AE2">
      <w:pPr>
        <w:widowControl w:val="0"/>
        <w:kinsoku w:val="0"/>
        <w:overflowPunct w:val="0"/>
        <w:autoSpaceDE w:val="0"/>
        <w:autoSpaceDN w:val="0"/>
        <w:adjustRightInd w:val="0"/>
        <w:spacing w:line="360" w:lineRule="auto"/>
        <w:jc w:val="both"/>
        <w:rPr>
          <w:rFonts w:ascii="Verdana" w:hAnsi="Verdana" w:cs="Arial"/>
          <w:sz w:val="18"/>
          <w:szCs w:val="18"/>
        </w:rPr>
      </w:pPr>
    </w:p>
    <w:p w:rsidR="00392AE2" w:rsidRPr="005B3570" w:rsidRDefault="00392AE2" w:rsidP="00392AE2">
      <w:pPr>
        <w:pStyle w:val="Ttulo1"/>
        <w:keepNext w:val="0"/>
        <w:kinsoku w:val="0"/>
        <w:overflowPunct w:val="0"/>
        <w:autoSpaceDE w:val="0"/>
        <w:autoSpaceDN w:val="0"/>
        <w:adjustRightInd w:val="0"/>
        <w:ind w:left="851" w:hanging="851"/>
        <w:rPr>
          <w:sz w:val="22"/>
          <w:szCs w:val="18"/>
        </w:rPr>
      </w:pPr>
      <w:r>
        <w:rPr>
          <w:szCs w:val="18"/>
        </w:rPr>
        <w:t>II.</w:t>
      </w:r>
      <w:r>
        <w:rPr>
          <w:szCs w:val="18"/>
        </w:rPr>
        <w:tab/>
      </w:r>
      <w:r w:rsidRPr="005B3570">
        <w:rPr>
          <w:sz w:val="22"/>
          <w:szCs w:val="18"/>
        </w:rPr>
        <w:t>Para el caso de terrenos rústicos, se hará atendiendo a los siguientes</w:t>
      </w:r>
      <w:r w:rsidRPr="005B3570">
        <w:rPr>
          <w:spacing w:val="-26"/>
          <w:sz w:val="22"/>
          <w:szCs w:val="18"/>
        </w:rPr>
        <w:t xml:space="preserve"> </w:t>
      </w:r>
      <w:r w:rsidRPr="005B3570">
        <w:rPr>
          <w:sz w:val="22"/>
          <w:szCs w:val="18"/>
        </w:rPr>
        <w:t>factores:</w:t>
      </w:r>
    </w:p>
    <w:p w:rsidR="00392AE2" w:rsidRPr="00B672BD" w:rsidRDefault="00392AE2" w:rsidP="00392AE2">
      <w:pPr>
        <w:widowControl w:val="0"/>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t>a)</w:t>
      </w:r>
      <w:r>
        <w:rPr>
          <w:rFonts w:ascii="Verdana" w:hAnsi="Verdana" w:cs="Arial"/>
          <w:b/>
          <w:sz w:val="18"/>
          <w:szCs w:val="18"/>
        </w:rPr>
        <w:tab/>
      </w:r>
      <w:r w:rsidRPr="00B672BD">
        <w:rPr>
          <w:rFonts w:ascii="Verdana" w:hAnsi="Verdana" w:cs="Arial"/>
          <w:sz w:val="18"/>
          <w:szCs w:val="18"/>
        </w:rPr>
        <w:t>Las características del medio físico, recursos naturales y situación ambiental que conformen el sistema</w:t>
      </w:r>
      <w:r w:rsidRPr="004B77AE">
        <w:rPr>
          <w:rFonts w:ascii="Verdana" w:hAnsi="Verdana" w:cs="Arial"/>
          <w:sz w:val="18"/>
          <w:szCs w:val="18"/>
        </w:rPr>
        <w:t xml:space="preserve"> </w:t>
      </w:r>
      <w:r w:rsidRPr="00B672BD">
        <w:rPr>
          <w:rFonts w:ascii="Verdana" w:hAnsi="Verdana" w:cs="Arial"/>
          <w:sz w:val="18"/>
          <w:szCs w:val="18"/>
        </w:rPr>
        <w:t>ecológico;</w:t>
      </w:r>
    </w:p>
    <w:p w:rsidR="00392AE2" w:rsidRPr="00B672BD" w:rsidRDefault="00392AE2" w:rsidP="00392AE2">
      <w:pPr>
        <w:widowControl w:val="0"/>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t>b)</w:t>
      </w:r>
      <w:r>
        <w:rPr>
          <w:rFonts w:ascii="Verdana" w:hAnsi="Verdana" w:cs="Arial"/>
          <w:b/>
          <w:sz w:val="18"/>
          <w:szCs w:val="18"/>
        </w:rPr>
        <w:tab/>
      </w:r>
      <w:r w:rsidRPr="00B672BD">
        <w:rPr>
          <w:rFonts w:ascii="Verdana" w:hAnsi="Verdana" w:cs="Arial"/>
          <w:sz w:val="18"/>
          <w:szCs w:val="18"/>
        </w:rPr>
        <w:t>La infraestructura y servicios integrados al área;</w:t>
      </w:r>
      <w:r w:rsidRPr="004B77AE">
        <w:rPr>
          <w:rFonts w:ascii="Verdana" w:hAnsi="Verdana" w:cs="Arial"/>
          <w:sz w:val="18"/>
          <w:szCs w:val="18"/>
        </w:rPr>
        <w:t xml:space="preserve"> </w:t>
      </w:r>
      <w:r w:rsidRPr="00B672BD">
        <w:rPr>
          <w:rFonts w:ascii="Verdana" w:hAnsi="Verdana" w:cs="Arial"/>
          <w:sz w:val="18"/>
          <w:szCs w:val="18"/>
        </w:rPr>
        <w:t>y</w:t>
      </w:r>
    </w:p>
    <w:p w:rsidR="00392AE2" w:rsidRDefault="00392AE2" w:rsidP="00392AE2">
      <w:pPr>
        <w:widowControl w:val="0"/>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lastRenderedPageBreak/>
        <w:t>c)</w:t>
      </w:r>
      <w:r>
        <w:rPr>
          <w:rFonts w:ascii="Verdana" w:hAnsi="Verdana" w:cs="Arial"/>
          <w:b/>
          <w:sz w:val="18"/>
          <w:szCs w:val="18"/>
        </w:rPr>
        <w:tab/>
      </w:r>
      <w:r w:rsidRPr="00B672BD">
        <w:rPr>
          <w:rFonts w:ascii="Verdana" w:hAnsi="Verdana" w:cs="Arial"/>
          <w:sz w:val="18"/>
          <w:szCs w:val="18"/>
        </w:rPr>
        <w:t>La situación jurídica de la tenencia de la</w:t>
      </w:r>
      <w:r w:rsidRPr="00B672BD">
        <w:rPr>
          <w:rFonts w:ascii="Verdana" w:hAnsi="Verdana" w:cs="Arial"/>
          <w:spacing w:val="-20"/>
          <w:sz w:val="18"/>
          <w:szCs w:val="18"/>
        </w:rPr>
        <w:t xml:space="preserve"> </w:t>
      </w:r>
      <w:r w:rsidRPr="00B672BD">
        <w:rPr>
          <w:rFonts w:ascii="Verdana" w:hAnsi="Verdana" w:cs="Arial"/>
          <w:sz w:val="18"/>
          <w:szCs w:val="18"/>
        </w:rPr>
        <w:t>tierra.</w:t>
      </w:r>
    </w:p>
    <w:p w:rsidR="00392AE2" w:rsidRPr="00B672BD" w:rsidRDefault="00392AE2" w:rsidP="00392AE2">
      <w:pPr>
        <w:widowControl w:val="0"/>
        <w:kinsoku w:val="0"/>
        <w:overflowPunct w:val="0"/>
        <w:autoSpaceDE w:val="0"/>
        <w:autoSpaceDN w:val="0"/>
        <w:adjustRightInd w:val="0"/>
        <w:spacing w:line="360" w:lineRule="auto"/>
        <w:jc w:val="both"/>
        <w:rPr>
          <w:rFonts w:ascii="Verdana" w:hAnsi="Verdana" w:cs="Arial"/>
          <w:sz w:val="18"/>
          <w:szCs w:val="18"/>
        </w:rPr>
      </w:pPr>
    </w:p>
    <w:p w:rsidR="00392AE2" w:rsidRPr="005B3570" w:rsidRDefault="00392AE2" w:rsidP="00392AE2">
      <w:pPr>
        <w:pStyle w:val="Ttulo1"/>
        <w:keepNext w:val="0"/>
        <w:kinsoku w:val="0"/>
        <w:overflowPunct w:val="0"/>
        <w:autoSpaceDE w:val="0"/>
        <w:autoSpaceDN w:val="0"/>
        <w:adjustRightInd w:val="0"/>
        <w:ind w:left="851" w:hanging="851"/>
        <w:rPr>
          <w:sz w:val="22"/>
          <w:szCs w:val="18"/>
        </w:rPr>
      </w:pPr>
      <w:r>
        <w:rPr>
          <w:szCs w:val="18"/>
        </w:rPr>
        <w:t>III.</w:t>
      </w:r>
      <w:r>
        <w:rPr>
          <w:szCs w:val="18"/>
        </w:rPr>
        <w:tab/>
      </w:r>
      <w:r w:rsidRPr="005B3570">
        <w:rPr>
          <w:sz w:val="22"/>
          <w:szCs w:val="18"/>
        </w:rPr>
        <w:t>Tratándose de construcción se atenderá a los factores</w:t>
      </w:r>
      <w:r w:rsidRPr="005B3570">
        <w:rPr>
          <w:spacing w:val="-24"/>
          <w:sz w:val="22"/>
          <w:szCs w:val="18"/>
        </w:rPr>
        <w:t xml:space="preserve"> </w:t>
      </w:r>
      <w:r w:rsidRPr="005B3570">
        <w:rPr>
          <w:sz w:val="22"/>
          <w:szCs w:val="18"/>
        </w:rPr>
        <w:t>siguientes:</w:t>
      </w:r>
    </w:p>
    <w:p w:rsidR="00392AE2" w:rsidRPr="00B672BD" w:rsidRDefault="00392AE2" w:rsidP="00392AE2">
      <w:pPr>
        <w:widowControl w:val="0"/>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t>a)</w:t>
      </w:r>
      <w:r>
        <w:rPr>
          <w:rFonts w:ascii="Verdana" w:hAnsi="Verdana" w:cs="Arial"/>
          <w:b/>
          <w:sz w:val="18"/>
          <w:szCs w:val="18"/>
        </w:rPr>
        <w:tab/>
      </w:r>
      <w:r w:rsidRPr="00B672BD">
        <w:rPr>
          <w:rFonts w:ascii="Verdana" w:hAnsi="Verdana" w:cs="Arial"/>
          <w:sz w:val="18"/>
          <w:szCs w:val="18"/>
        </w:rPr>
        <w:t>Uso y calidad de la</w:t>
      </w:r>
      <w:r w:rsidRPr="004B77AE">
        <w:rPr>
          <w:rFonts w:ascii="Verdana" w:hAnsi="Verdana" w:cs="Arial"/>
          <w:sz w:val="18"/>
          <w:szCs w:val="18"/>
        </w:rPr>
        <w:t xml:space="preserve"> </w:t>
      </w:r>
      <w:r w:rsidRPr="00B672BD">
        <w:rPr>
          <w:rFonts w:ascii="Verdana" w:hAnsi="Verdana" w:cs="Arial"/>
          <w:sz w:val="18"/>
          <w:szCs w:val="18"/>
        </w:rPr>
        <w:t>construcción;</w:t>
      </w:r>
    </w:p>
    <w:p w:rsidR="00392AE2" w:rsidRPr="00B672BD" w:rsidRDefault="00392AE2" w:rsidP="00392AE2">
      <w:pPr>
        <w:widowControl w:val="0"/>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t>b)</w:t>
      </w:r>
      <w:r>
        <w:rPr>
          <w:rFonts w:ascii="Verdana" w:hAnsi="Verdana" w:cs="Arial"/>
          <w:b/>
          <w:sz w:val="18"/>
          <w:szCs w:val="18"/>
        </w:rPr>
        <w:tab/>
      </w:r>
      <w:r w:rsidRPr="00B672BD">
        <w:rPr>
          <w:rFonts w:ascii="Verdana" w:hAnsi="Verdana" w:cs="Arial"/>
          <w:sz w:val="18"/>
          <w:szCs w:val="18"/>
        </w:rPr>
        <w:t>Costo y calidad de los materiales de construcción utilizados;</w:t>
      </w:r>
      <w:r w:rsidRPr="004B77AE">
        <w:rPr>
          <w:rFonts w:ascii="Verdana" w:hAnsi="Verdana" w:cs="Arial"/>
          <w:sz w:val="18"/>
          <w:szCs w:val="18"/>
        </w:rPr>
        <w:t xml:space="preserve"> </w:t>
      </w:r>
      <w:r w:rsidRPr="00B672BD">
        <w:rPr>
          <w:rFonts w:ascii="Verdana" w:hAnsi="Verdana" w:cs="Arial"/>
          <w:sz w:val="18"/>
          <w:szCs w:val="18"/>
        </w:rPr>
        <w:t>y</w:t>
      </w:r>
    </w:p>
    <w:p w:rsidR="00392AE2" w:rsidRPr="00B672BD" w:rsidRDefault="00392AE2" w:rsidP="00392AE2">
      <w:pPr>
        <w:widowControl w:val="0"/>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t>c)</w:t>
      </w:r>
      <w:r>
        <w:rPr>
          <w:rFonts w:ascii="Verdana" w:hAnsi="Verdana" w:cs="Arial"/>
          <w:b/>
          <w:sz w:val="18"/>
          <w:szCs w:val="18"/>
        </w:rPr>
        <w:tab/>
      </w:r>
      <w:r w:rsidRPr="00B672BD">
        <w:rPr>
          <w:rFonts w:ascii="Verdana" w:hAnsi="Verdana" w:cs="Arial"/>
          <w:sz w:val="18"/>
          <w:szCs w:val="18"/>
        </w:rPr>
        <w:t>Costo de la mano de obra</w:t>
      </w:r>
      <w:r w:rsidRPr="00B672BD">
        <w:rPr>
          <w:rFonts w:ascii="Verdana" w:hAnsi="Verdana" w:cs="Arial"/>
          <w:spacing w:val="-13"/>
          <w:sz w:val="18"/>
          <w:szCs w:val="18"/>
        </w:rPr>
        <w:t xml:space="preserve"> </w:t>
      </w:r>
      <w:r w:rsidRPr="00B672BD">
        <w:rPr>
          <w:rFonts w:ascii="Verdana" w:hAnsi="Verdana" w:cs="Arial"/>
          <w:sz w:val="18"/>
          <w:szCs w:val="18"/>
        </w:rPr>
        <w:t>empleada.</w:t>
      </w:r>
    </w:p>
    <w:p w:rsidR="00392AE2" w:rsidRPr="00B672BD" w:rsidRDefault="00392AE2" w:rsidP="00392AE2">
      <w:pPr>
        <w:pStyle w:val="Prrafodelista"/>
        <w:widowControl w:val="0"/>
        <w:tabs>
          <w:tab w:val="left" w:pos="1521"/>
        </w:tabs>
        <w:kinsoku w:val="0"/>
        <w:overflowPunct w:val="0"/>
        <w:autoSpaceDE w:val="0"/>
        <w:autoSpaceDN w:val="0"/>
        <w:adjustRightInd w:val="0"/>
        <w:spacing w:line="360" w:lineRule="auto"/>
        <w:ind w:left="0"/>
        <w:jc w:val="both"/>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4B77AE" w:rsidRDefault="00392AE2" w:rsidP="005B3570">
      <w:pPr>
        <w:pStyle w:val="Textoindependiente"/>
        <w:widowControl w:val="0"/>
        <w:kinsoku w:val="0"/>
        <w:overflowPunct w:val="0"/>
        <w:spacing w:line="360" w:lineRule="auto"/>
        <w:jc w:val="center"/>
        <w:rPr>
          <w:rFonts w:ascii="Verdana" w:hAnsi="Verdana" w:cs="Arial"/>
          <w:b/>
          <w:sz w:val="18"/>
          <w:szCs w:val="18"/>
        </w:rPr>
      </w:pPr>
      <w:r w:rsidRPr="004B77AE">
        <w:rPr>
          <w:rFonts w:ascii="Verdana" w:hAnsi="Verdana" w:cs="Arial"/>
          <w:b/>
          <w:sz w:val="18"/>
          <w:szCs w:val="18"/>
        </w:rPr>
        <w:t>SECCIÓN SEGUNDA</w:t>
      </w:r>
    </w:p>
    <w:p w:rsidR="00392AE2" w:rsidRPr="004B77AE" w:rsidRDefault="00392AE2" w:rsidP="005B3570">
      <w:pPr>
        <w:pStyle w:val="Textoindependiente"/>
        <w:widowControl w:val="0"/>
        <w:kinsoku w:val="0"/>
        <w:overflowPunct w:val="0"/>
        <w:spacing w:line="360" w:lineRule="auto"/>
        <w:jc w:val="center"/>
        <w:rPr>
          <w:rFonts w:ascii="Verdana" w:hAnsi="Verdana" w:cs="Arial"/>
          <w:b/>
          <w:sz w:val="18"/>
          <w:szCs w:val="18"/>
        </w:rPr>
      </w:pPr>
      <w:r w:rsidRPr="004B77AE">
        <w:rPr>
          <w:rFonts w:ascii="Verdana" w:hAnsi="Verdana" w:cs="Arial"/>
          <w:b/>
          <w:sz w:val="18"/>
          <w:szCs w:val="18"/>
        </w:rPr>
        <w:t>IMPUESTO SOBRE ADQUISICIÓN DE BIENES INMUEBLES</w:t>
      </w:r>
    </w:p>
    <w:p w:rsidR="00392AE2" w:rsidRPr="004B77AE" w:rsidRDefault="00392AE2" w:rsidP="00392AE2">
      <w:pPr>
        <w:pStyle w:val="Textoindependiente"/>
        <w:widowControl w:val="0"/>
        <w:kinsoku w:val="0"/>
        <w:overflowPunct w:val="0"/>
        <w:spacing w:line="360" w:lineRule="auto"/>
        <w:rPr>
          <w:rFonts w:ascii="Verdana" w:hAnsi="Verdana" w:cs="Arial"/>
          <w:bCs/>
          <w:sz w:val="18"/>
          <w:szCs w:val="18"/>
        </w:rPr>
      </w:pPr>
    </w:p>
    <w:p w:rsidR="00392AE2"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w:t>
      </w:r>
      <w:r w:rsidRPr="00B672BD">
        <w:rPr>
          <w:rFonts w:ascii="Verdana" w:hAnsi="Verdana" w:cs="Arial"/>
          <w:b/>
          <w:bCs/>
          <w:spacing w:val="-11"/>
          <w:sz w:val="18"/>
          <w:szCs w:val="18"/>
        </w:rPr>
        <w:t xml:space="preserve"> </w:t>
      </w:r>
      <w:r w:rsidRPr="00B672BD">
        <w:rPr>
          <w:rFonts w:ascii="Verdana" w:hAnsi="Verdana" w:cs="Arial"/>
          <w:b/>
          <w:bCs/>
          <w:sz w:val="18"/>
          <w:szCs w:val="18"/>
        </w:rPr>
        <w:t>7.</w:t>
      </w:r>
      <w:r w:rsidRPr="00B672BD">
        <w:rPr>
          <w:rFonts w:ascii="Verdana" w:hAnsi="Verdana" w:cs="Arial"/>
          <w:b/>
          <w:bCs/>
          <w:spacing w:val="-8"/>
          <w:sz w:val="18"/>
          <w:szCs w:val="18"/>
        </w:rPr>
        <w:t xml:space="preserve"> </w:t>
      </w:r>
      <w:r w:rsidRPr="00B672BD">
        <w:rPr>
          <w:rFonts w:ascii="Verdana" w:hAnsi="Verdana" w:cs="Arial"/>
          <w:sz w:val="18"/>
          <w:szCs w:val="18"/>
        </w:rPr>
        <w:t>El</w:t>
      </w:r>
      <w:r w:rsidRPr="00B672BD">
        <w:rPr>
          <w:rFonts w:ascii="Verdana" w:hAnsi="Verdana" w:cs="Arial"/>
          <w:spacing w:val="-8"/>
          <w:sz w:val="18"/>
          <w:szCs w:val="18"/>
        </w:rPr>
        <w:t xml:space="preserve"> </w:t>
      </w:r>
      <w:r w:rsidRPr="00B672BD">
        <w:rPr>
          <w:rFonts w:ascii="Verdana" w:hAnsi="Verdana" w:cs="Arial"/>
          <w:sz w:val="18"/>
          <w:szCs w:val="18"/>
        </w:rPr>
        <w:t>impuesto</w:t>
      </w:r>
      <w:r w:rsidRPr="00B672BD">
        <w:rPr>
          <w:rFonts w:ascii="Verdana" w:hAnsi="Verdana" w:cs="Arial"/>
          <w:spacing w:val="-11"/>
          <w:sz w:val="18"/>
          <w:szCs w:val="18"/>
        </w:rPr>
        <w:t xml:space="preserve"> </w:t>
      </w:r>
      <w:r w:rsidRPr="00B672BD">
        <w:rPr>
          <w:rFonts w:ascii="Verdana" w:hAnsi="Verdana" w:cs="Arial"/>
          <w:sz w:val="18"/>
          <w:szCs w:val="18"/>
        </w:rPr>
        <w:t>sobre</w:t>
      </w:r>
      <w:r w:rsidRPr="00B672BD">
        <w:rPr>
          <w:rFonts w:ascii="Verdana" w:hAnsi="Verdana" w:cs="Arial"/>
          <w:spacing w:val="-11"/>
          <w:sz w:val="18"/>
          <w:szCs w:val="18"/>
        </w:rPr>
        <w:t xml:space="preserve"> </w:t>
      </w:r>
      <w:r w:rsidRPr="00B672BD">
        <w:rPr>
          <w:rFonts w:ascii="Verdana" w:hAnsi="Verdana" w:cs="Arial"/>
          <w:sz w:val="18"/>
          <w:szCs w:val="18"/>
        </w:rPr>
        <w:t>adquisición</w:t>
      </w:r>
      <w:r w:rsidRPr="00B672BD">
        <w:rPr>
          <w:rFonts w:ascii="Verdana" w:hAnsi="Verdana" w:cs="Arial"/>
          <w:spacing w:val="-13"/>
          <w:sz w:val="18"/>
          <w:szCs w:val="18"/>
        </w:rPr>
        <w:t xml:space="preserve"> </w:t>
      </w:r>
      <w:r w:rsidRPr="00B672BD">
        <w:rPr>
          <w:rFonts w:ascii="Verdana" w:hAnsi="Verdana" w:cs="Arial"/>
          <w:sz w:val="18"/>
          <w:szCs w:val="18"/>
        </w:rPr>
        <w:t>de</w:t>
      </w:r>
      <w:r w:rsidRPr="00B672BD">
        <w:rPr>
          <w:rFonts w:ascii="Verdana" w:hAnsi="Verdana" w:cs="Arial"/>
          <w:spacing w:val="-11"/>
          <w:sz w:val="18"/>
          <w:szCs w:val="18"/>
        </w:rPr>
        <w:t xml:space="preserve"> </w:t>
      </w:r>
      <w:r w:rsidRPr="00B672BD">
        <w:rPr>
          <w:rFonts w:ascii="Verdana" w:hAnsi="Verdana" w:cs="Arial"/>
          <w:sz w:val="18"/>
          <w:szCs w:val="18"/>
        </w:rPr>
        <w:t>bienes</w:t>
      </w:r>
      <w:r w:rsidRPr="00B672BD">
        <w:rPr>
          <w:rFonts w:ascii="Verdana" w:hAnsi="Verdana" w:cs="Arial"/>
          <w:spacing w:val="-12"/>
          <w:sz w:val="18"/>
          <w:szCs w:val="18"/>
        </w:rPr>
        <w:t xml:space="preserve"> </w:t>
      </w:r>
      <w:r w:rsidRPr="00B672BD">
        <w:rPr>
          <w:rFonts w:ascii="Verdana" w:hAnsi="Verdana" w:cs="Arial"/>
          <w:sz w:val="18"/>
          <w:szCs w:val="18"/>
        </w:rPr>
        <w:t>inmuebles</w:t>
      </w:r>
      <w:r w:rsidRPr="00B672BD">
        <w:rPr>
          <w:rFonts w:ascii="Verdana" w:hAnsi="Verdana" w:cs="Arial"/>
          <w:spacing w:val="-12"/>
          <w:sz w:val="18"/>
          <w:szCs w:val="18"/>
        </w:rPr>
        <w:t xml:space="preserve"> </w:t>
      </w:r>
      <w:r w:rsidRPr="00B672BD">
        <w:rPr>
          <w:rFonts w:ascii="Verdana" w:hAnsi="Verdana" w:cs="Arial"/>
          <w:sz w:val="18"/>
          <w:szCs w:val="18"/>
        </w:rPr>
        <w:t>se</w:t>
      </w:r>
      <w:r w:rsidRPr="00B672BD">
        <w:rPr>
          <w:rFonts w:ascii="Verdana" w:hAnsi="Verdana" w:cs="Arial"/>
          <w:spacing w:val="-11"/>
          <w:sz w:val="18"/>
          <w:szCs w:val="18"/>
        </w:rPr>
        <w:t xml:space="preserve"> </w:t>
      </w:r>
      <w:r w:rsidRPr="00B672BD">
        <w:rPr>
          <w:rFonts w:ascii="Verdana" w:hAnsi="Verdana" w:cs="Arial"/>
          <w:sz w:val="18"/>
          <w:szCs w:val="18"/>
        </w:rPr>
        <w:t>determinará</w:t>
      </w:r>
      <w:r w:rsidRPr="00B672BD">
        <w:rPr>
          <w:rFonts w:ascii="Verdana" w:hAnsi="Verdana" w:cs="Arial"/>
          <w:spacing w:val="-12"/>
          <w:sz w:val="18"/>
          <w:szCs w:val="18"/>
        </w:rPr>
        <w:t xml:space="preserve"> </w:t>
      </w:r>
      <w:r w:rsidRPr="00B672BD">
        <w:rPr>
          <w:rFonts w:ascii="Verdana" w:hAnsi="Verdana" w:cs="Arial"/>
          <w:sz w:val="18"/>
          <w:szCs w:val="18"/>
        </w:rPr>
        <w:t>conforme a la siguiente: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5B3570">
      <w:pPr>
        <w:pStyle w:val="Textoindependiente"/>
        <w:widowControl w:val="0"/>
        <w:kinsoku w:val="0"/>
        <w:overflowPunct w:val="0"/>
        <w:spacing w:line="360" w:lineRule="auto"/>
        <w:jc w:val="center"/>
        <w:rPr>
          <w:rFonts w:ascii="Verdana" w:hAnsi="Verdana" w:cs="Arial"/>
          <w:b/>
          <w:sz w:val="18"/>
          <w:szCs w:val="18"/>
        </w:rPr>
      </w:pPr>
      <w:r w:rsidRPr="00B672BD">
        <w:rPr>
          <w:rFonts w:ascii="Verdana" w:hAnsi="Verdana" w:cs="Arial"/>
          <w:b/>
          <w:sz w:val="18"/>
          <w:szCs w:val="18"/>
        </w:rPr>
        <w:t>T A R I F A</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tbl>
      <w:tblPr>
        <w:tblW w:w="0" w:type="auto"/>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843"/>
        <w:gridCol w:w="1842"/>
        <w:gridCol w:w="1843"/>
        <w:gridCol w:w="1755"/>
      </w:tblGrid>
      <w:tr w:rsidR="00392AE2" w:rsidRPr="00955578" w:rsidTr="005B3570">
        <w:trPr>
          <w:trHeight w:hRule="exact" w:val="336"/>
        </w:trPr>
        <w:tc>
          <w:tcPr>
            <w:tcW w:w="1843"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b/>
                <w:bCs/>
                <w:sz w:val="16"/>
                <w:szCs w:val="16"/>
              </w:rPr>
              <w:t>Límite inferior</w:t>
            </w:r>
          </w:p>
        </w:tc>
        <w:tc>
          <w:tcPr>
            <w:tcW w:w="1842"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b/>
                <w:bCs/>
                <w:sz w:val="16"/>
                <w:szCs w:val="16"/>
              </w:rPr>
              <w:t>Límite superior</w:t>
            </w:r>
          </w:p>
        </w:tc>
        <w:tc>
          <w:tcPr>
            <w:tcW w:w="1843"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b/>
                <w:bCs/>
                <w:sz w:val="16"/>
                <w:szCs w:val="16"/>
              </w:rPr>
              <w:t>Cuota fija</w:t>
            </w:r>
          </w:p>
        </w:tc>
        <w:tc>
          <w:tcPr>
            <w:tcW w:w="1755"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b/>
                <w:bCs/>
                <w:sz w:val="16"/>
                <w:szCs w:val="16"/>
              </w:rPr>
              <w:t>Tasa</w:t>
            </w:r>
          </w:p>
        </w:tc>
      </w:tr>
      <w:tr w:rsidR="00392AE2" w:rsidRPr="00955578" w:rsidTr="005B3570">
        <w:trPr>
          <w:trHeight w:hRule="exact" w:val="338"/>
        </w:trPr>
        <w:tc>
          <w:tcPr>
            <w:tcW w:w="1843"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$0.01</w:t>
            </w:r>
          </w:p>
        </w:tc>
        <w:tc>
          <w:tcPr>
            <w:tcW w:w="1842"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$500,000.00</w:t>
            </w:r>
          </w:p>
        </w:tc>
        <w:tc>
          <w:tcPr>
            <w:tcW w:w="1843"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w:t>
            </w:r>
            <w:r>
              <w:rPr>
                <w:rFonts w:cs="Arial"/>
                <w:sz w:val="16"/>
                <w:szCs w:val="16"/>
              </w:rPr>
              <w:t>0.00</w:t>
            </w:r>
          </w:p>
        </w:tc>
        <w:tc>
          <w:tcPr>
            <w:tcW w:w="1755"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2.00%</w:t>
            </w:r>
          </w:p>
        </w:tc>
      </w:tr>
      <w:tr w:rsidR="00392AE2" w:rsidRPr="00955578" w:rsidTr="005B3570">
        <w:trPr>
          <w:trHeight w:hRule="exact" w:val="336"/>
        </w:trPr>
        <w:tc>
          <w:tcPr>
            <w:tcW w:w="1843"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$500,000.01</w:t>
            </w:r>
          </w:p>
        </w:tc>
        <w:tc>
          <w:tcPr>
            <w:tcW w:w="1842"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$650,000.00</w:t>
            </w:r>
          </w:p>
        </w:tc>
        <w:tc>
          <w:tcPr>
            <w:tcW w:w="1843"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$10,000.00</w:t>
            </w:r>
          </w:p>
        </w:tc>
        <w:tc>
          <w:tcPr>
            <w:tcW w:w="1755"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2.25%</w:t>
            </w:r>
          </w:p>
        </w:tc>
      </w:tr>
      <w:tr w:rsidR="00392AE2" w:rsidRPr="00955578" w:rsidTr="005B3570">
        <w:trPr>
          <w:trHeight w:hRule="exact" w:val="336"/>
        </w:trPr>
        <w:tc>
          <w:tcPr>
            <w:tcW w:w="1843"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$650,000.01</w:t>
            </w:r>
          </w:p>
        </w:tc>
        <w:tc>
          <w:tcPr>
            <w:tcW w:w="1842"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$800,000.00</w:t>
            </w:r>
          </w:p>
        </w:tc>
        <w:tc>
          <w:tcPr>
            <w:tcW w:w="1843"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$13,375.00</w:t>
            </w:r>
          </w:p>
        </w:tc>
        <w:tc>
          <w:tcPr>
            <w:tcW w:w="1755"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2.50%</w:t>
            </w:r>
          </w:p>
        </w:tc>
      </w:tr>
      <w:tr w:rsidR="00392AE2" w:rsidRPr="00955578" w:rsidTr="005B3570">
        <w:trPr>
          <w:trHeight w:hRule="exact" w:val="336"/>
        </w:trPr>
        <w:tc>
          <w:tcPr>
            <w:tcW w:w="1843"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$800,000.01</w:t>
            </w:r>
          </w:p>
        </w:tc>
        <w:tc>
          <w:tcPr>
            <w:tcW w:w="1842"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$1,000,000.00</w:t>
            </w:r>
          </w:p>
        </w:tc>
        <w:tc>
          <w:tcPr>
            <w:tcW w:w="1843"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$17,125.00</w:t>
            </w:r>
          </w:p>
        </w:tc>
        <w:tc>
          <w:tcPr>
            <w:tcW w:w="1755"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2.75%</w:t>
            </w:r>
          </w:p>
        </w:tc>
      </w:tr>
      <w:tr w:rsidR="00392AE2" w:rsidRPr="00955578" w:rsidTr="005B3570">
        <w:trPr>
          <w:trHeight w:hRule="exact" w:val="338"/>
        </w:trPr>
        <w:tc>
          <w:tcPr>
            <w:tcW w:w="1843"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$1,000,000.01</w:t>
            </w:r>
          </w:p>
        </w:tc>
        <w:tc>
          <w:tcPr>
            <w:tcW w:w="1842"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$1,200,000.00</w:t>
            </w:r>
          </w:p>
        </w:tc>
        <w:tc>
          <w:tcPr>
            <w:tcW w:w="1843"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$22,625.00</w:t>
            </w:r>
          </w:p>
        </w:tc>
        <w:tc>
          <w:tcPr>
            <w:tcW w:w="1755"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3.00%</w:t>
            </w:r>
          </w:p>
        </w:tc>
      </w:tr>
      <w:tr w:rsidR="00392AE2" w:rsidRPr="00955578" w:rsidTr="005B3570">
        <w:trPr>
          <w:trHeight w:hRule="exact" w:val="337"/>
        </w:trPr>
        <w:tc>
          <w:tcPr>
            <w:tcW w:w="1843"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$1,200,000.01</w:t>
            </w:r>
          </w:p>
        </w:tc>
        <w:tc>
          <w:tcPr>
            <w:tcW w:w="1842"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$1,500,000.00</w:t>
            </w:r>
          </w:p>
        </w:tc>
        <w:tc>
          <w:tcPr>
            <w:tcW w:w="1843"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$28,625.00</w:t>
            </w:r>
          </w:p>
        </w:tc>
        <w:tc>
          <w:tcPr>
            <w:tcW w:w="1755"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3.50%</w:t>
            </w:r>
          </w:p>
        </w:tc>
      </w:tr>
      <w:tr w:rsidR="00392AE2" w:rsidRPr="00955578" w:rsidTr="005B3570">
        <w:trPr>
          <w:trHeight w:hRule="exact" w:val="336"/>
        </w:trPr>
        <w:tc>
          <w:tcPr>
            <w:tcW w:w="1843"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$1,500,000.01</w:t>
            </w:r>
          </w:p>
        </w:tc>
        <w:tc>
          <w:tcPr>
            <w:tcW w:w="1842"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EN ADELANTE</w:t>
            </w:r>
          </w:p>
        </w:tc>
        <w:tc>
          <w:tcPr>
            <w:tcW w:w="1843"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$39,125.00</w:t>
            </w:r>
          </w:p>
        </w:tc>
        <w:tc>
          <w:tcPr>
            <w:tcW w:w="1755" w:type="dxa"/>
          </w:tcPr>
          <w:p w:rsidR="00392AE2" w:rsidRPr="00955578" w:rsidRDefault="00392AE2" w:rsidP="005B3570">
            <w:pPr>
              <w:pStyle w:val="TableParagraph"/>
              <w:kinsoku w:val="0"/>
              <w:overflowPunct w:val="0"/>
              <w:spacing w:before="0" w:line="360" w:lineRule="auto"/>
              <w:ind w:left="0"/>
              <w:jc w:val="both"/>
              <w:rPr>
                <w:rFonts w:cs="Arial"/>
                <w:sz w:val="16"/>
                <w:szCs w:val="16"/>
              </w:rPr>
            </w:pPr>
            <w:r w:rsidRPr="00955578">
              <w:rPr>
                <w:rFonts w:cs="Arial"/>
                <w:sz w:val="16"/>
                <w:szCs w:val="16"/>
              </w:rPr>
              <w:t>4.00%</w:t>
            </w:r>
          </w:p>
        </w:tc>
      </w:tr>
    </w:tbl>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El</w:t>
      </w:r>
      <w:r w:rsidRPr="00B672BD">
        <w:rPr>
          <w:rFonts w:ascii="Verdana" w:hAnsi="Verdana" w:cs="Arial"/>
          <w:spacing w:val="-4"/>
          <w:sz w:val="18"/>
          <w:szCs w:val="18"/>
        </w:rPr>
        <w:t xml:space="preserve"> </w:t>
      </w:r>
      <w:r w:rsidRPr="00B672BD">
        <w:rPr>
          <w:rFonts w:ascii="Verdana" w:hAnsi="Verdana" w:cs="Arial"/>
          <w:sz w:val="18"/>
          <w:szCs w:val="18"/>
        </w:rPr>
        <w:t>porcentaje</w:t>
      </w:r>
      <w:r w:rsidRPr="00B672BD">
        <w:rPr>
          <w:rFonts w:ascii="Verdana" w:hAnsi="Verdana" w:cs="Arial"/>
          <w:spacing w:val="-4"/>
          <w:sz w:val="18"/>
          <w:szCs w:val="18"/>
        </w:rPr>
        <w:t xml:space="preserve"> </w:t>
      </w:r>
      <w:r w:rsidRPr="00B672BD">
        <w:rPr>
          <w:rFonts w:ascii="Verdana" w:hAnsi="Verdana" w:cs="Arial"/>
          <w:sz w:val="18"/>
          <w:szCs w:val="18"/>
        </w:rPr>
        <w:t>establecido</w:t>
      </w:r>
      <w:r w:rsidRPr="00B672BD">
        <w:rPr>
          <w:rFonts w:ascii="Verdana" w:hAnsi="Verdana" w:cs="Arial"/>
          <w:spacing w:val="-4"/>
          <w:sz w:val="18"/>
          <w:szCs w:val="18"/>
        </w:rPr>
        <w:t xml:space="preserve"> </w:t>
      </w:r>
      <w:r w:rsidRPr="00B672BD">
        <w:rPr>
          <w:rFonts w:ascii="Verdana" w:hAnsi="Verdana" w:cs="Arial"/>
          <w:sz w:val="18"/>
          <w:szCs w:val="18"/>
        </w:rPr>
        <w:t>en</w:t>
      </w:r>
      <w:r w:rsidRPr="00B672BD">
        <w:rPr>
          <w:rFonts w:ascii="Verdana" w:hAnsi="Verdana" w:cs="Arial"/>
          <w:spacing w:val="-6"/>
          <w:sz w:val="18"/>
          <w:szCs w:val="18"/>
        </w:rPr>
        <w:t xml:space="preserve"> </w:t>
      </w:r>
      <w:r w:rsidRPr="00B672BD">
        <w:rPr>
          <w:rFonts w:ascii="Verdana" w:hAnsi="Verdana" w:cs="Arial"/>
          <w:sz w:val="18"/>
          <w:szCs w:val="18"/>
        </w:rPr>
        <w:t>la</w:t>
      </w:r>
      <w:r w:rsidRPr="00B672BD">
        <w:rPr>
          <w:rFonts w:ascii="Verdana" w:hAnsi="Verdana" w:cs="Arial"/>
          <w:spacing w:val="-5"/>
          <w:sz w:val="18"/>
          <w:szCs w:val="18"/>
        </w:rPr>
        <w:t xml:space="preserve"> </w:t>
      </w:r>
      <w:r w:rsidRPr="00B672BD">
        <w:rPr>
          <w:rFonts w:ascii="Verdana" w:hAnsi="Verdana" w:cs="Arial"/>
          <w:sz w:val="18"/>
          <w:szCs w:val="18"/>
        </w:rPr>
        <w:t>tasa</w:t>
      </w:r>
      <w:r w:rsidRPr="00B672BD">
        <w:rPr>
          <w:rFonts w:ascii="Verdana" w:hAnsi="Verdana" w:cs="Arial"/>
          <w:spacing w:val="-4"/>
          <w:sz w:val="18"/>
          <w:szCs w:val="18"/>
        </w:rPr>
        <w:t xml:space="preserve"> </w:t>
      </w:r>
      <w:r w:rsidRPr="00B672BD">
        <w:rPr>
          <w:rFonts w:ascii="Verdana" w:hAnsi="Verdana" w:cs="Arial"/>
          <w:sz w:val="18"/>
          <w:szCs w:val="18"/>
        </w:rPr>
        <w:t>se</w:t>
      </w:r>
      <w:r w:rsidRPr="00B672BD">
        <w:rPr>
          <w:rFonts w:ascii="Verdana" w:hAnsi="Verdana" w:cs="Arial"/>
          <w:spacing w:val="-2"/>
          <w:sz w:val="18"/>
          <w:szCs w:val="18"/>
        </w:rPr>
        <w:t xml:space="preserve"> </w:t>
      </w:r>
      <w:r w:rsidRPr="00B672BD">
        <w:rPr>
          <w:rFonts w:ascii="Verdana" w:hAnsi="Verdana" w:cs="Arial"/>
          <w:sz w:val="18"/>
          <w:szCs w:val="18"/>
        </w:rPr>
        <w:t>aplicará</w:t>
      </w:r>
      <w:r w:rsidRPr="00B672BD">
        <w:rPr>
          <w:rFonts w:ascii="Verdana" w:hAnsi="Verdana" w:cs="Arial"/>
          <w:spacing w:val="-5"/>
          <w:sz w:val="18"/>
          <w:szCs w:val="18"/>
        </w:rPr>
        <w:t xml:space="preserve"> </w:t>
      </w:r>
      <w:r w:rsidRPr="00B672BD">
        <w:rPr>
          <w:rFonts w:ascii="Verdana" w:hAnsi="Verdana" w:cs="Arial"/>
          <w:sz w:val="18"/>
          <w:szCs w:val="18"/>
        </w:rPr>
        <w:t>sobre</w:t>
      </w:r>
      <w:r w:rsidRPr="00B672BD">
        <w:rPr>
          <w:rFonts w:ascii="Verdana" w:hAnsi="Verdana" w:cs="Arial"/>
          <w:spacing w:val="-4"/>
          <w:sz w:val="18"/>
          <w:szCs w:val="18"/>
        </w:rPr>
        <w:t xml:space="preserve"> </w:t>
      </w:r>
      <w:r w:rsidRPr="00B672BD">
        <w:rPr>
          <w:rFonts w:ascii="Verdana" w:hAnsi="Verdana" w:cs="Arial"/>
          <w:sz w:val="18"/>
          <w:szCs w:val="18"/>
        </w:rPr>
        <w:t>el</w:t>
      </w:r>
      <w:r w:rsidRPr="00B672BD">
        <w:rPr>
          <w:rFonts w:ascii="Verdana" w:hAnsi="Verdana" w:cs="Arial"/>
          <w:spacing w:val="-4"/>
          <w:sz w:val="18"/>
          <w:szCs w:val="18"/>
        </w:rPr>
        <w:t xml:space="preserve"> </w:t>
      </w:r>
      <w:r w:rsidRPr="00B672BD">
        <w:rPr>
          <w:rFonts w:ascii="Verdana" w:hAnsi="Verdana" w:cs="Arial"/>
          <w:sz w:val="18"/>
          <w:szCs w:val="18"/>
        </w:rPr>
        <w:t>excedente</w:t>
      </w:r>
      <w:r w:rsidRPr="00B672BD">
        <w:rPr>
          <w:rFonts w:ascii="Verdana" w:hAnsi="Verdana" w:cs="Arial"/>
          <w:spacing w:val="-4"/>
          <w:sz w:val="18"/>
          <w:szCs w:val="18"/>
        </w:rPr>
        <w:t xml:space="preserve"> </w:t>
      </w:r>
      <w:r w:rsidRPr="00B672BD">
        <w:rPr>
          <w:rFonts w:ascii="Verdana" w:hAnsi="Verdana" w:cs="Arial"/>
          <w:sz w:val="18"/>
          <w:szCs w:val="18"/>
        </w:rPr>
        <w:t>del</w:t>
      </w:r>
      <w:r w:rsidRPr="00B672BD">
        <w:rPr>
          <w:rFonts w:ascii="Verdana" w:hAnsi="Verdana" w:cs="Arial"/>
          <w:spacing w:val="-4"/>
          <w:sz w:val="18"/>
          <w:szCs w:val="18"/>
        </w:rPr>
        <w:t xml:space="preserve"> </w:t>
      </w:r>
      <w:r w:rsidRPr="00B672BD">
        <w:rPr>
          <w:rFonts w:ascii="Verdana" w:hAnsi="Verdana" w:cs="Arial"/>
          <w:sz w:val="18"/>
          <w:szCs w:val="18"/>
        </w:rPr>
        <w:t>límite</w:t>
      </w:r>
      <w:r w:rsidRPr="00B672BD">
        <w:rPr>
          <w:rFonts w:ascii="Verdana" w:hAnsi="Verdana" w:cs="Arial"/>
          <w:spacing w:val="-4"/>
          <w:sz w:val="18"/>
          <w:szCs w:val="18"/>
        </w:rPr>
        <w:t xml:space="preserve"> </w:t>
      </w:r>
      <w:r w:rsidRPr="00B672BD">
        <w:rPr>
          <w:rFonts w:ascii="Verdana" w:hAnsi="Verdana" w:cs="Arial"/>
          <w:sz w:val="18"/>
          <w:szCs w:val="18"/>
        </w:rPr>
        <w:t>inferior</w:t>
      </w:r>
      <w:r w:rsidRPr="00B672BD">
        <w:rPr>
          <w:rFonts w:ascii="Verdana" w:hAnsi="Verdana" w:cs="Arial"/>
          <w:spacing w:val="-5"/>
          <w:sz w:val="18"/>
          <w:szCs w:val="18"/>
        </w:rPr>
        <w:t xml:space="preserve"> </w:t>
      </w:r>
      <w:r w:rsidRPr="00B672BD">
        <w:rPr>
          <w:rFonts w:ascii="Verdana" w:hAnsi="Verdana" w:cs="Arial"/>
          <w:sz w:val="18"/>
          <w:szCs w:val="18"/>
        </w:rPr>
        <w:t>y</w:t>
      </w:r>
      <w:r w:rsidRPr="00B672BD">
        <w:rPr>
          <w:rFonts w:ascii="Verdana" w:hAnsi="Verdana" w:cs="Arial"/>
          <w:spacing w:val="-6"/>
          <w:sz w:val="18"/>
          <w:szCs w:val="18"/>
        </w:rPr>
        <w:t xml:space="preserve"> </w:t>
      </w:r>
      <w:r w:rsidRPr="00B672BD">
        <w:rPr>
          <w:rFonts w:ascii="Verdana" w:hAnsi="Verdana" w:cs="Arial"/>
          <w:sz w:val="18"/>
          <w:szCs w:val="18"/>
        </w:rPr>
        <w:t>la cantidad</w:t>
      </w:r>
      <w:r w:rsidRPr="00B672BD">
        <w:rPr>
          <w:rFonts w:ascii="Verdana" w:hAnsi="Verdana" w:cs="Arial"/>
          <w:spacing w:val="-6"/>
          <w:sz w:val="18"/>
          <w:szCs w:val="18"/>
        </w:rPr>
        <w:t xml:space="preserve"> </w:t>
      </w:r>
      <w:r w:rsidRPr="00B672BD">
        <w:rPr>
          <w:rFonts w:ascii="Verdana" w:hAnsi="Verdana" w:cs="Arial"/>
          <w:sz w:val="18"/>
          <w:szCs w:val="18"/>
        </w:rPr>
        <w:t>resultante</w:t>
      </w:r>
      <w:r w:rsidRPr="00B672BD">
        <w:rPr>
          <w:rFonts w:ascii="Verdana" w:hAnsi="Verdana" w:cs="Arial"/>
          <w:spacing w:val="-6"/>
          <w:sz w:val="18"/>
          <w:szCs w:val="18"/>
        </w:rPr>
        <w:t xml:space="preserve"> </w:t>
      </w:r>
      <w:r w:rsidRPr="00B672BD">
        <w:rPr>
          <w:rFonts w:ascii="Verdana" w:hAnsi="Verdana" w:cs="Arial"/>
          <w:sz w:val="18"/>
          <w:szCs w:val="18"/>
        </w:rPr>
        <w:t>se</w:t>
      </w:r>
      <w:r w:rsidRPr="00B672BD">
        <w:rPr>
          <w:rFonts w:ascii="Verdana" w:hAnsi="Verdana" w:cs="Arial"/>
          <w:spacing w:val="-6"/>
          <w:sz w:val="18"/>
          <w:szCs w:val="18"/>
        </w:rPr>
        <w:t xml:space="preserve"> </w:t>
      </w:r>
      <w:r w:rsidRPr="00B672BD">
        <w:rPr>
          <w:rFonts w:ascii="Verdana" w:hAnsi="Verdana" w:cs="Arial"/>
          <w:sz w:val="18"/>
          <w:szCs w:val="18"/>
        </w:rPr>
        <w:t>sumará</w:t>
      </w:r>
      <w:r w:rsidRPr="00B672BD">
        <w:rPr>
          <w:rFonts w:ascii="Verdana" w:hAnsi="Verdana" w:cs="Arial"/>
          <w:spacing w:val="-7"/>
          <w:sz w:val="18"/>
          <w:szCs w:val="18"/>
        </w:rPr>
        <w:t xml:space="preserve"> </w:t>
      </w:r>
      <w:r w:rsidRPr="00B672BD">
        <w:rPr>
          <w:rFonts w:ascii="Verdana" w:hAnsi="Verdana" w:cs="Arial"/>
          <w:sz w:val="18"/>
          <w:szCs w:val="18"/>
        </w:rPr>
        <w:t>a</w:t>
      </w:r>
      <w:r w:rsidRPr="00B672BD">
        <w:rPr>
          <w:rFonts w:ascii="Verdana" w:hAnsi="Verdana" w:cs="Arial"/>
          <w:spacing w:val="-7"/>
          <w:sz w:val="18"/>
          <w:szCs w:val="18"/>
        </w:rPr>
        <w:t xml:space="preserve"> </w:t>
      </w:r>
      <w:r w:rsidRPr="00B672BD">
        <w:rPr>
          <w:rFonts w:ascii="Verdana" w:hAnsi="Verdana" w:cs="Arial"/>
          <w:sz w:val="18"/>
          <w:szCs w:val="18"/>
        </w:rPr>
        <w:t>la</w:t>
      </w:r>
      <w:r w:rsidRPr="00B672BD">
        <w:rPr>
          <w:rFonts w:ascii="Verdana" w:hAnsi="Verdana" w:cs="Arial"/>
          <w:spacing w:val="-7"/>
          <w:sz w:val="18"/>
          <w:szCs w:val="18"/>
        </w:rPr>
        <w:t xml:space="preserve"> </w:t>
      </w:r>
      <w:r w:rsidRPr="00B672BD">
        <w:rPr>
          <w:rFonts w:ascii="Verdana" w:hAnsi="Verdana" w:cs="Arial"/>
          <w:sz w:val="18"/>
          <w:szCs w:val="18"/>
        </w:rPr>
        <w:t>cuota</w:t>
      </w:r>
      <w:r w:rsidRPr="00B672BD">
        <w:rPr>
          <w:rFonts w:ascii="Verdana" w:hAnsi="Verdana" w:cs="Arial"/>
          <w:spacing w:val="-7"/>
          <w:sz w:val="18"/>
          <w:szCs w:val="18"/>
        </w:rPr>
        <w:t xml:space="preserve"> </w:t>
      </w:r>
      <w:r w:rsidRPr="00B672BD">
        <w:rPr>
          <w:rFonts w:ascii="Verdana" w:hAnsi="Verdana" w:cs="Arial"/>
          <w:sz w:val="18"/>
          <w:szCs w:val="18"/>
        </w:rPr>
        <w:t>fija</w:t>
      </w:r>
      <w:r w:rsidRPr="00B672BD">
        <w:rPr>
          <w:rFonts w:ascii="Verdana" w:hAnsi="Verdana" w:cs="Arial"/>
          <w:spacing w:val="-6"/>
          <w:sz w:val="18"/>
          <w:szCs w:val="18"/>
        </w:rPr>
        <w:t xml:space="preserve"> </w:t>
      </w:r>
      <w:r w:rsidRPr="00B672BD">
        <w:rPr>
          <w:rFonts w:ascii="Verdana" w:hAnsi="Verdana" w:cs="Arial"/>
          <w:sz w:val="18"/>
          <w:szCs w:val="18"/>
        </w:rPr>
        <w:t>correspondiente</w:t>
      </w:r>
      <w:r w:rsidRPr="00B672BD">
        <w:rPr>
          <w:rFonts w:ascii="Verdana" w:hAnsi="Verdana" w:cs="Arial"/>
          <w:spacing w:val="-6"/>
          <w:sz w:val="18"/>
          <w:szCs w:val="18"/>
        </w:rPr>
        <w:t xml:space="preserve"> </w:t>
      </w:r>
      <w:r w:rsidRPr="00B672BD">
        <w:rPr>
          <w:rFonts w:ascii="Verdana" w:hAnsi="Verdana" w:cs="Arial"/>
          <w:sz w:val="18"/>
          <w:szCs w:val="18"/>
        </w:rPr>
        <w:t>para</w:t>
      </w:r>
      <w:r w:rsidRPr="00B672BD">
        <w:rPr>
          <w:rFonts w:ascii="Verdana" w:hAnsi="Verdana" w:cs="Arial"/>
          <w:spacing w:val="-7"/>
          <w:sz w:val="18"/>
          <w:szCs w:val="18"/>
        </w:rPr>
        <w:t xml:space="preserve"> </w:t>
      </w:r>
      <w:r w:rsidRPr="00B672BD">
        <w:rPr>
          <w:rFonts w:ascii="Verdana" w:hAnsi="Verdana" w:cs="Arial"/>
          <w:sz w:val="18"/>
          <w:szCs w:val="18"/>
        </w:rPr>
        <w:t>determinar</w:t>
      </w:r>
      <w:r w:rsidRPr="00B672BD">
        <w:rPr>
          <w:rFonts w:ascii="Verdana" w:hAnsi="Verdana" w:cs="Arial"/>
          <w:spacing w:val="-7"/>
          <w:sz w:val="18"/>
          <w:szCs w:val="18"/>
        </w:rPr>
        <w:t xml:space="preserve"> </w:t>
      </w:r>
      <w:r w:rsidRPr="00B672BD">
        <w:rPr>
          <w:rFonts w:ascii="Verdana" w:hAnsi="Verdana" w:cs="Arial"/>
          <w:sz w:val="18"/>
          <w:szCs w:val="18"/>
        </w:rPr>
        <w:t>el</w:t>
      </w:r>
      <w:r w:rsidRPr="00B672BD">
        <w:rPr>
          <w:rFonts w:ascii="Verdana" w:hAnsi="Verdana" w:cs="Arial"/>
          <w:spacing w:val="-8"/>
          <w:sz w:val="18"/>
          <w:szCs w:val="18"/>
        </w:rPr>
        <w:t xml:space="preserve"> </w:t>
      </w:r>
      <w:r w:rsidRPr="00B672BD">
        <w:rPr>
          <w:rFonts w:ascii="Verdana" w:hAnsi="Verdana" w:cs="Arial"/>
          <w:sz w:val="18"/>
          <w:szCs w:val="18"/>
        </w:rPr>
        <w:t>importe</w:t>
      </w:r>
      <w:r w:rsidRPr="00B672BD">
        <w:rPr>
          <w:rFonts w:ascii="Verdana" w:hAnsi="Verdana" w:cs="Arial"/>
          <w:spacing w:val="-6"/>
          <w:sz w:val="18"/>
          <w:szCs w:val="18"/>
        </w:rPr>
        <w:t xml:space="preserve"> </w:t>
      </w:r>
      <w:r w:rsidRPr="00B672BD">
        <w:rPr>
          <w:rFonts w:ascii="Verdana" w:hAnsi="Verdana" w:cs="Arial"/>
          <w:sz w:val="18"/>
          <w:szCs w:val="18"/>
        </w:rPr>
        <w:t>total</w:t>
      </w:r>
      <w:r w:rsidRPr="00B672BD">
        <w:rPr>
          <w:rFonts w:ascii="Verdana" w:hAnsi="Verdana" w:cs="Arial"/>
          <w:spacing w:val="-9"/>
          <w:sz w:val="18"/>
          <w:szCs w:val="18"/>
        </w:rPr>
        <w:t xml:space="preserve"> </w:t>
      </w:r>
      <w:r w:rsidRPr="00B672BD">
        <w:rPr>
          <w:rFonts w:ascii="Verdana" w:hAnsi="Verdana" w:cs="Arial"/>
          <w:sz w:val="18"/>
          <w:szCs w:val="18"/>
        </w:rPr>
        <w:t>del impuesto a</w:t>
      </w:r>
      <w:r w:rsidRPr="00B672BD">
        <w:rPr>
          <w:rFonts w:ascii="Verdana" w:hAnsi="Verdana" w:cs="Arial"/>
          <w:spacing w:val="-5"/>
          <w:sz w:val="18"/>
          <w:szCs w:val="18"/>
        </w:rPr>
        <w:t xml:space="preserve"> </w:t>
      </w:r>
      <w:r w:rsidRPr="00B672BD">
        <w:rPr>
          <w:rFonts w:ascii="Verdana" w:hAnsi="Verdana" w:cs="Arial"/>
          <w:sz w:val="18"/>
          <w:szCs w:val="18"/>
        </w:rPr>
        <w:t>cubrir.</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955578" w:rsidRDefault="00392AE2" w:rsidP="005B3570">
      <w:pPr>
        <w:pStyle w:val="Textoindependiente"/>
        <w:widowControl w:val="0"/>
        <w:kinsoku w:val="0"/>
        <w:overflowPunct w:val="0"/>
        <w:spacing w:line="360" w:lineRule="auto"/>
        <w:jc w:val="center"/>
        <w:rPr>
          <w:rFonts w:ascii="Verdana" w:hAnsi="Verdana" w:cs="Arial"/>
          <w:b/>
          <w:sz w:val="18"/>
          <w:szCs w:val="18"/>
        </w:rPr>
      </w:pPr>
      <w:r w:rsidRPr="00955578">
        <w:rPr>
          <w:rFonts w:ascii="Verdana" w:hAnsi="Verdana" w:cs="Arial"/>
          <w:b/>
          <w:sz w:val="18"/>
          <w:szCs w:val="18"/>
        </w:rPr>
        <w:t>SECCIÓN TERCERA</w:t>
      </w:r>
    </w:p>
    <w:p w:rsidR="00392AE2" w:rsidRPr="00955578" w:rsidRDefault="00392AE2" w:rsidP="005B3570">
      <w:pPr>
        <w:pStyle w:val="Textoindependiente"/>
        <w:widowControl w:val="0"/>
        <w:kinsoku w:val="0"/>
        <w:overflowPunct w:val="0"/>
        <w:spacing w:line="360" w:lineRule="auto"/>
        <w:jc w:val="center"/>
        <w:rPr>
          <w:rFonts w:ascii="Verdana" w:hAnsi="Verdana" w:cs="Arial"/>
          <w:b/>
          <w:sz w:val="18"/>
          <w:szCs w:val="18"/>
        </w:rPr>
      </w:pPr>
      <w:r w:rsidRPr="00955578">
        <w:rPr>
          <w:rFonts w:ascii="Verdana" w:hAnsi="Verdana" w:cs="Arial"/>
          <w:b/>
          <w:sz w:val="18"/>
          <w:szCs w:val="18"/>
        </w:rPr>
        <w:t>IMPUESTO SOBRE DIVISIÓN Y LOTIFICACIÓN DE INMUEBLES</w:t>
      </w:r>
    </w:p>
    <w:p w:rsidR="00392AE2" w:rsidRPr="00955578" w:rsidRDefault="00392AE2" w:rsidP="00392AE2">
      <w:pPr>
        <w:pStyle w:val="Textoindependiente"/>
        <w:widowControl w:val="0"/>
        <w:kinsoku w:val="0"/>
        <w:overflowPunct w:val="0"/>
        <w:spacing w:line="360" w:lineRule="auto"/>
        <w:rPr>
          <w:rFonts w:ascii="Verdana" w:hAnsi="Verdana" w:cs="Arial"/>
          <w:bCs/>
          <w:sz w:val="18"/>
          <w:szCs w:val="18"/>
        </w:rPr>
      </w:pPr>
    </w:p>
    <w:p w:rsidR="00392AE2"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lastRenderedPageBreak/>
        <w:t xml:space="preserve">Artículo 8. </w:t>
      </w:r>
      <w:r w:rsidRPr="00B672BD">
        <w:rPr>
          <w:rFonts w:ascii="Verdana" w:hAnsi="Verdana" w:cs="Arial"/>
          <w:sz w:val="18"/>
          <w:szCs w:val="18"/>
        </w:rPr>
        <w:t>El impuesto sobre división y lotificación de inmuebles se determinará conforme a las siguientes:</w:t>
      </w:r>
    </w:p>
    <w:p w:rsidR="00392AE2" w:rsidRPr="005B3570" w:rsidRDefault="00392AE2" w:rsidP="005B3570">
      <w:pPr>
        <w:pStyle w:val="Textoindependiente"/>
        <w:widowControl w:val="0"/>
        <w:kinsoku w:val="0"/>
        <w:overflowPunct w:val="0"/>
        <w:spacing w:line="360" w:lineRule="auto"/>
        <w:jc w:val="center"/>
        <w:rPr>
          <w:rFonts w:ascii="Verdana" w:hAnsi="Verdana" w:cs="Arial"/>
          <w:b/>
          <w:sz w:val="18"/>
          <w:szCs w:val="18"/>
        </w:rPr>
      </w:pPr>
      <w:r w:rsidRPr="005B3570">
        <w:rPr>
          <w:rFonts w:ascii="Verdana" w:hAnsi="Verdana" w:cs="Arial"/>
          <w:b/>
          <w:sz w:val="18"/>
          <w:szCs w:val="18"/>
        </w:rPr>
        <w:t>T A S A S</w:t>
      </w:r>
    </w:p>
    <w:p w:rsidR="00392AE2" w:rsidRDefault="00392AE2" w:rsidP="00392AE2">
      <w:pPr>
        <w:pStyle w:val="Prrafodelista"/>
        <w:widowControl w:val="0"/>
        <w:tabs>
          <w:tab w:val="left" w:pos="954"/>
        </w:tabs>
        <w:kinsoku w:val="0"/>
        <w:overflowPunct w:val="0"/>
        <w:autoSpaceDE w:val="0"/>
        <w:autoSpaceDN w:val="0"/>
        <w:adjustRightInd w:val="0"/>
        <w:spacing w:line="360" w:lineRule="auto"/>
        <w:ind w:left="0"/>
        <w:jc w:val="both"/>
        <w:rPr>
          <w:rFonts w:ascii="Verdana" w:hAnsi="Verdana" w:cs="Arial"/>
          <w:sz w:val="18"/>
          <w:szCs w:val="18"/>
        </w:rPr>
      </w:pPr>
    </w:p>
    <w:p w:rsidR="00392AE2" w:rsidRPr="00B672BD" w:rsidRDefault="00392AE2" w:rsidP="00392AE2">
      <w:pPr>
        <w:pStyle w:val="Prrafodelista"/>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w:t>
      </w:r>
      <w:r>
        <w:rPr>
          <w:rFonts w:ascii="Verdana" w:hAnsi="Verdana" w:cs="Arial"/>
          <w:b/>
          <w:sz w:val="18"/>
          <w:szCs w:val="18"/>
        </w:rPr>
        <w:tab/>
      </w:r>
      <w:r w:rsidRPr="00B672BD">
        <w:rPr>
          <w:rFonts w:ascii="Verdana" w:hAnsi="Verdana" w:cs="Arial"/>
          <w:sz w:val="18"/>
          <w:szCs w:val="18"/>
        </w:rPr>
        <w:t>Tratándose de la división o lotificación de inmuebles urbanos y suburbanos, se determinará acorde al programa municipal de desarrollo urbano y de ordenamiento ecológico</w:t>
      </w:r>
      <w:r w:rsidRPr="00B672BD">
        <w:rPr>
          <w:rFonts w:ascii="Verdana" w:hAnsi="Verdana" w:cs="Arial"/>
          <w:spacing w:val="-14"/>
          <w:sz w:val="18"/>
          <w:szCs w:val="18"/>
        </w:rPr>
        <w:t xml:space="preserve"> </w:t>
      </w:r>
      <w:r w:rsidRPr="00B672BD">
        <w:rPr>
          <w:rFonts w:ascii="Verdana" w:hAnsi="Verdana" w:cs="Arial"/>
          <w:sz w:val="18"/>
          <w:szCs w:val="18"/>
        </w:rPr>
        <w:t>territorial</w:t>
      </w:r>
      <w:r w:rsidRPr="00B672BD">
        <w:rPr>
          <w:rFonts w:ascii="Verdana" w:hAnsi="Verdana" w:cs="Arial"/>
          <w:spacing w:val="-14"/>
          <w:sz w:val="18"/>
          <w:szCs w:val="18"/>
        </w:rPr>
        <w:t xml:space="preserve"> </w:t>
      </w:r>
      <w:r w:rsidRPr="00B672BD">
        <w:rPr>
          <w:rFonts w:ascii="Verdana" w:hAnsi="Verdana" w:cs="Arial"/>
          <w:sz w:val="18"/>
          <w:szCs w:val="18"/>
        </w:rPr>
        <w:t>o</w:t>
      </w:r>
      <w:r w:rsidRPr="00B672BD">
        <w:rPr>
          <w:rFonts w:ascii="Verdana" w:hAnsi="Verdana" w:cs="Arial"/>
          <w:spacing w:val="-14"/>
          <w:sz w:val="18"/>
          <w:szCs w:val="18"/>
        </w:rPr>
        <w:t xml:space="preserve"> </w:t>
      </w:r>
      <w:r w:rsidRPr="00B672BD">
        <w:rPr>
          <w:rFonts w:ascii="Verdana" w:hAnsi="Verdana" w:cs="Arial"/>
          <w:sz w:val="18"/>
          <w:szCs w:val="18"/>
        </w:rPr>
        <w:t>instrumento</w:t>
      </w:r>
      <w:r w:rsidRPr="00B672BD">
        <w:rPr>
          <w:rFonts w:ascii="Verdana" w:hAnsi="Verdana" w:cs="Arial"/>
          <w:spacing w:val="-14"/>
          <w:sz w:val="18"/>
          <w:szCs w:val="18"/>
        </w:rPr>
        <w:t xml:space="preserve"> </w:t>
      </w:r>
      <w:r w:rsidRPr="00B672BD">
        <w:rPr>
          <w:rFonts w:ascii="Verdana" w:hAnsi="Verdana" w:cs="Arial"/>
          <w:sz w:val="18"/>
          <w:szCs w:val="18"/>
        </w:rPr>
        <w:t>de</w:t>
      </w:r>
      <w:r w:rsidRPr="00B672BD">
        <w:rPr>
          <w:rFonts w:ascii="Verdana" w:hAnsi="Verdana" w:cs="Arial"/>
          <w:spacing w:val="-14"/>
          <w:sz w:val="18"/>
          <w:szCs w:val="18"/>
        </w:rPr>
        <w:t xml:space="preserve"> </w:t>
      </w:r>
      <w:r w:rsidRPr="00B672BD">
        <w:rPr>
          <w:rFonts w:ascii="Verdana" w:hAnsi="Verdana" w:cs="Arial"/>
          <w:sz w:val="18"/>
          <w:szCs w:val="18"/>
        </w:rPr>
        <w:t>planeación</w:t>
      </w:r>
      <w:r w:rsidRPr="00B672BD">
        <w:rPr>
          <w:rFonts w:ascii="Verdana" w:hAnsi="Verdana" w:cs="Arial"/>
          <w:spacing w:val="-15"/>
          <w:sz w:val="18"/>
          <w:szCs w:val="18"/>
        </w:rPr>
        <w:t xml:space="preserve"> </w:t>
      </w:r>
      <w:r w:rsidRPr="00B672BD">
        <w:rPr>
          <w:rFonts w:ascii="Verdana" w:hAnsi="Verdana" w:cs="Arial"/>
          <w:sz w:val="18"/>
          <w:szCs w:val="18"/>
        </w:rPr>
        <w:t>del</w:t>
      </w:r>
      <w:r w:rsidRPr="00B672BD">
        <w:rPr>
          <w:rFonts w:ascii="Verdana" w:hAnsi="Verdana" w:cs="Arial"/>
          <w:spacing w:val="-14"/>
          <w:sz w:val="18"/>
          <w:szCs w:val="18"/>
        </w:rPr>
        <w:t xml:space="preserve"> </w:t>
      </w:r>
      <w:r w:rsidRPr="00B672BD">
        <w:rPr>
          <w:rFonts w:ascii="Verdana" w:hAnsi="Verdana" w:cs="Arial"/>
          <w:sz w:val="18"/>
          <w:szCs w:val="18"/>
        </w:rPr>
        <w:t>desarrollo</w:t>
      </w:r>
      <w:r w:rsidRPr="00B672BD">
        <w:rPr>
          <w:rFonts w:ascii="Verdana" w:hAnsi="Verdana" w:cs="Arial"/>
          <w:spacing w:val="-14"/>
          <w:sz w:val="18"/>
          <w:szCs w:val="18"/>
        </w:rPr>
        <w:t xml:space="preserve"> </w:t>
      </w:r>
      <w:r w:rsidRPr="00B672BD">
        <w:rPr>
          <w:rFonts w:ascii="Verdana" w:hAnsi="Verdana" w:cs="Arial"/>
          <w:sz w:val="18"/>
          <w:szCs w:val="18"/>
        </w:rPr>
        <w:t>urbano</w:t>
      </w:r>
      <w:r w:rsidRPr="00B672BD">
        <w:rPr>
          <w:rFonts w:ascii="Verdana" w:hAnsi="Verdana" w:cs="Arial"/>
          <w:spacing w:val="-14"/>
          <w:sz w:val="18"/>
          <w:szCs w:val="18"/>
        </w:rPr>
        <w:t xml:space="preserve"> </w:t>
      </w:r>
      <w:r w:rsidRPr="00B672BD">
        <w:rPr>
          <w:rFonts w:ascii="Verdana" w:hAnsi="Verdana" w:cs="Arial"/>
          <w:sz w:val="18"/>
          <w:szCs w:val="18"/>
        </w:rPr>
        <w:t>vigente,</w:t>
      </w:r>
      <w:r w:rsidRPr="00B672BD">
        <w:rPr>
          <w:rFonts w:ascii="Verdana" w:hAnsi="Verdana" w:cs="Arial"/>
          <w:spacing w:val="-15"/>
          <w:sz w:val="18"/>
          <w:szCs w:val="18"/>
        </w:rPr>
        <w:t xml:space="preserve"> </w:t>
      </w:r>
      <w:r w:rsidRPr="00B672BD">
        <w:rPr>
          <w:rFonts w:ascii="Verdana" w:hAnsi="Verdana" w:cs="Arial"/>
          <w:sz w:val="18"/>
          <w:szCs w:val="18"/>
        </w:rPr>
        <w:t>conforme a las</w:t>
      </w:r>
      <w:r w:rsidRPr="00B672BD">
        <w:rPr>
          <w:rFonts w:ascii="Verdana" w:hAnsi="Verdana" w:cs="Arial"/>
          <w:spacing w:val="-7"/>
          <w:sz w:val="18"/>
          <w:szCs w:val="18"/>
        </w:rPr>
        <w:t xml:space="preserve"> </w:t>
      </w:r>
      <w:r w:rsidRPr="00B672BD">
        <w:rPr>
          <w:rFonts w:ascii="Verdana" w:hAnsi="Verdana" w:cs="Arial"/>
          <w:sz w:val="18"/>
          <w:szCs w:val="18"/>
        </w:rPr>
        <w:t>siguientes:</w:t>
      </w:r>
    </w:p>
    <w:p w:rsidR="00392AE2" w:rsidRPr="00E836B8" w:rsidRDefault="00392AE2" w:rsidP="00392AE2">
      <w:pPr>
        <w:widowControl w:val="0"/>
        <w:tabs>
          <w:tab w:val="left" w:pos="8080"/>
        </w:tabs>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t>a)</w:t>
      </w:r>
      <w:r>
        <w:rPr>
          <w:rFonts w:ascii="Verdana" w:hAnsi="Verdana" w:cs="Arial"/>
          <w:b/>
          <w:sz w:val="18"/>
          <w:szCs w:val="18"/>
        </w:rPr>
        <w:tab/>
      </w:r>
      <w:r w:rsidRPr="00E836B8">
        <w:rPr>
          <w:rFonts w:ascii="Verdana" w:hAnsi="Verdana" w:cs="Arial"/>
          <w:sz w:val="18"/>
          <w:szCs w:val="18"/>
        </w:rPr>
        <w:t>Con densidad H3</w:t>
      </w:r>
      <w:r w:rsidRPr="00E836B8">
        <w:rPr>
          <w:rFonts w:ascii="Verdana" w:hAnsi="Verdana" w:cs="Arial"/>
          <w:spacing w:val="-7"/>
          <w:sz w:val="18"/>
          <w:szCs w:val="18"/>
        </w:rPr>
        <w:t xml:space="preserve"> </w:t>
      </w:r>
      <w:r w:rsidRPr="00E836B8">
        <w:rPr>
          <w:rFonts w:ascii="Verdana" w:hAnsi="Verdana" w:cs="Arial"/>
          <w:sz w:val="18"/>
          <w:szCs w:val="18"/>
        </w:rPr>
        <w:t>y</w:t>
      </w:r>
      <w:r w:rsidRPr="00E836B8">
        <w:rPr>
          <w:rFonts w:ascii="Verdana" w:hAnsi="Verdana" w:cs="Arial"/>
          <w:spacing w:val="-2"/>
          <w:sz w:val="18"/>
          <w:szCs w:val="18"/>
        </w:rPr>
        <w:t xml:space="preserve"> </w:t>
      </w:r>
      <w:r w:rsidRPr="00E836B8">
        <w:rPr>
          <w:rFonts w:ascii="Verdana" w:hAnsi="Verdana" w:cs="Arial"/>
          <w:sz w:val="18"/>
          <w:szCs w:val="18"/>
        </w:rPr>
        <w:t>H4</w:t>
      </w:r>
      <w:r>
        <w:rPr>
          <w:rFonts w:ascii="Verdana" w:hAnsi="Verdana" w:cs="Arial"/>
          <w:sz w:val="18"/>
          <w:szCs w:val="18"/>
        </w:rPr>
        <w:tab/>
      </w:r>
      <w:r w:rsidRPr="00E836B8">
        <w:rPr>
          <w:rFonts w:ascii="Verdana" w:hAnsi="Verdana" w:cs="Arial"/>
          <w:sz w:val="18"/>
          <w:szCs w:val="18"/>
        </w:rPr>
        <w:t>0.28%</w:t>
      </w:r>
    </w:p>
    <w:p w:rsidR="00392AE2" w:rsidRPr="00E836B8" w:rsidRDefault="00392AE2" w:rsidP="00392AE2">
      <w:pPr>
        <w:widowControl w:val="0"/>
        <w:tabs>
          <w:tab w:val="left" w:pos="8080"/>
        </w:tabs>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t>b)</w:t>
      </w:r>
      <w:r>
        <w:rPr>
          <w:rFonts w:ascii="Verdana" w:hAnsi="Verdana" w:cs="Arial"/>
          <w:b/>
          <w:sz w:val="18"/>
          <w:szCs w:val="18"/>
        </w:rPr>
        <w:tab/>
      </w:r>
      <w:r w:rsidRPr="00E836B8">
        <w:rPr>
          <w:rFonts w:ascii="Verdana" w:hAnsi="Verdana" w:cs="Arial"/>
          <w:sz w:val="18"/>
          <w:szCs w:val="18"/>
        </w:rPr>
        <w:t>Con densidad H2</w:t>
      </w:r>
      <w:r w:rsidRPr="00E836B8">
        <w:rPr>
          <w:rFonts w:ascii="Verdana" w:hAnsi="Verdana" w:cs="Arial"/>
          <w:sz w:val="18"/>
          <w:szCs w:val="18"/>
        </w:rPr>
        <w:tab/>
        <w:t>0.40%</w:t>
      </w:r>
    </w:p>
    <w:p w:rsidR="00392AE2" w:rsidRPr="00E836B8" w:rsidRDefault="00392AE2" w:rsidP="00392AE2">
      <w:pPr>
        <w:widowControl w:val="0"/>
        <w:tabs>
          <w:tab w:val="left" w:pos="8080"/>
        </w:tabs>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t>c)</w:t>
      </w:r>
      <w:r>
        <w:rPr>
          <w:rFonts w:ascii="Verdana" w:hAnsi="Verdana" w:cs="Arial"/>
          <w:b/>
          <w:sz w:val="18"/>
          <w:szCs w:val="18"/>
        </w:rPr>
        <w:tab/>
      </w:r>
      <w:r w:rsidRPr="00E836B8">
        <w:rPr>
          <w:rFonts w:ascii="Verdana" w:hAnsi="Verdana" w:cs="Arial"/>
          <w:sz w:val="18"/>
          <w:szCs w:val="18"/>
        </w:rPr>
        <w:t>Con densidad H1</w:t>
      </w:r>
      <w:r w:rsidRPr="00E836B8">
        <w:rPr>
          <w:rFonts w:ascii="Verdana" w:hAnsi="Verdana" w:cs="Arial"/>
          <w:sz w:val="18"/>
          <w:szCs w:val="18"/>
        </w:rPr>
        <w:tab/>
        <w:t>0.60%</w:t>
      </w:r>
    </w:p>
    <w:p w:rsidR="00392AE2" w:rsidRPr="00E836B8" w:rsidRDefault="00392AE2" w:rsidP="00392AE2">
      <w:pPr>
        <w:widowControl w:val="0"/>
        <w:tabs>
          <w:tab w:val="left" w:pos="8080"/>
        </w:tabs>
        <w:kinsoku w:val="0"/>
        <w:overflowPunct w:val="0"/>
        <w:autoSpaceDE w:val="0"/>
        <w:autoSpaceDN w:val="0"/>
        <w:adjustRightInd w:val="0"/>
        <w:spacing w:line="360" w:lineRule="auto"/>
        <w:ind w:left="1418" w:hanging="567"/>
        <w:jc w:val="both"/>
        <w:rPr>
          <w:rFonts w:ascii="Verdana" w:hAnsi="Verdana" w:cs="Arial"/>
          <w:sz w:val="18"/>
          <w:szCs w:val="18"/>
        </w:rPr>
      </w:pPr>
      <w:r>
        <w:rPr>
          <w:rFonts w:ascii="Verdana" w:hAnsi="Verdana" w:cs="Arial"/>
          <w:b/>
          <w:sz w:val="18"/>
          <w:szCs w:val="18"/>
        </w:rPr>
        <w:t>d)</w:t>
      </w:r>
      <w:r>
        <w:rPr>
          <w:rFonts w:ascii="Verdana" w:hAnsi="Verdana" w:cs="Arial"/>
          <w:b/>
          <w:sz w:val="18"/>
          <w:szCs w:val="18"/>
        </w:rPr>
        <w:tab/>
      </w:r>
      <w:r w:rsidRPr="00E836B8">
        <w:rPr>
          <w:rFonts w:ascii="Verdana" w:hAnsi="Verdana" w:cs="Arial"/>
          <w:sz w:val="18"/>
          <w:szCs w:val="18"/>
        </w:rPr>
        <w:t>Con densidad H0</w:t>
      </w:r>
      <w:r w:rsidRPr="00E836B8">
        <w:rPr>
          <w:rFonts w:ascii="Verdana" w:hAnsi="Verdana" w:cs="Arial"/>
          <w:sz w:val="18"/>
          <w:szCs w:val="18"/>
        </w:rPr>
        <w:tab/>
        <w:t>0.81%</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Prrafodelista"/>
        <w:widowControl w:val="0"/>
        <w:tabs>
          <w:tab w:val="left" w:pos="8080"/>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II.</w:t>
      </w:r>
      <w:r>
        <w:rPr>
          <w:rFonts w:ascii="Verdana" w:hAnsi="Verdana" w:cs="Arial"/>
          <w:b/>
          <w:sz w:val="18"/>
          <w:szCs w:val="18"/>
        </w:rPr>
        <w:tab/>
      </w:r>
      <w:r w:rsidRPr="00B672BD">
        <w:rPr>
          <w:rFonts w:ascii="Verdana" w:hAnsi="Verdana" w:cs="Arial"/>
          <w:sz w:val="18"/>
          <w:szCs w:val="18"/>
        </w:rPr>
        <w:t>Tratándose de inmuebles comerciales</w:t>
      </w:r>
      <w:r w:rsidRPr="00B672BD">
        <w:rPr>
          <w:rFonts w:ascii="Verdana" w:hAnsi="Verdana" w:cs="Arial"/>
          <w:spacing w:val="-13"/>
          <w:sz w:val="18"/>
          <w:szCs w:val="18"/>
        </w:rPr>
        <w:t xml:space="preserve"> </w:t>
      </w:r>
      <w:r w:rsidRPr="00B672BD">
        <w:rPr>
          <w:rFonts w:ascii="Verdana" w:hAnsi="Verdana" w:cs="Arial"/>
          <w:sz w:val="18"/>
          <w:szCs w:val="18"/>
        </w:rPr>
        <w:t>e</w:t>
      </w:r>
      <w:r w:rsidRPr="00B672BD">
        <w:rPr>
          <w:rFonts w:ascii="Verdana" w:hAnsi="Verdana" w:cs="Arial"/>
          <w:spacing w:val="-4"/>
          <w:sz w:val="18"/>
          <w:szCs w:val="18"/>
        </w:rPr>
        <w:t xml:space="preserve"> </w:t>
      </w:r>
      <w:r w:rsidRPr="00B672BD">
        <w:rPr>
          <w:rFonts w:ascii="Verdana" w:hAnsi="Verdana" w:cs="Arial"/>
          <w:sz w:val="18"/>
          <w:szCs w:val="18"/>
        </w:rPr>
        <w:t>industriales</w:t>
      </w:r>
      <w:r w:rsidRPr="00B672BD">
        <w:rPr>
          <w:rFonts w:ascii="Verdana" w:hAnsi="Verdana" w:cs="Arial"/>
          <w:sz w:val="18"/>
          <w:szCs w:val="18"/>
        </w:rPr>
        <w:tab/>
        <w:t>0.81%</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Prrafodelista"/>
        <w:widowControl w:val="0"/>
        <w:tabs>
          <w:tab w:val="left" w:pos="8080"/>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III.</w:t>
      </w:r>
      <w:r>
        <w:rPr>
          <w:rFonts w:ascii="Verdana" w:hAnsi="Verdana" w:cs="Arial"/>
          <w:b/>
          <w:sz w:val="18"/>
          <w:szCs w:val="18"/>
        </w:rPr>
        <w:tab/>
      </w:r>
      <w:r w:rsidRPr="00B672BD">
        <w:rPr>
          <w:rFonts w:ascii="Verdana" w:hAnsi="Verdana" w:cs="Arial"/>
          <w:sz w:val="18"/>
          <w:szCs w:val="18"/>
        </w:rPr>
        <w:t>Tratándose de la división de</w:t>
      </w:r>
      <w:r w:rsidRPr="00B672BD">
        <w:rPr>
          <w:rFonts w:ascii="Verdana" w:hAnsi="Verdana" w:cs="Arial"/>
          <w:spacing w:val="-13"/>
          <w:sz w:val="18"/>
          <w:szCs w:val="18"/>
        </w:rPr>
        <w:t xml:space="preserve"> </w:t>
      </w:r>
      <w:r w:rsidRPr="00B672BD">
        <w:rPr>
          <w:rFonts w:ascii="Verdana" w:hAnsi="Verdana" w:cs="Arial"/>
          <w:sz w:val="18"/>
          <w:szCs w:val="18"/>
        </w:rPr>
        <w:t>un</w:t>
      </w:r>
      <w:r w:rsidRPr="00B672BD">
        <w:rPr>
          <w:rFonts w:ascii="Verdana" w:hAnsi="Verdana" w:cs="Arial"/>
          <w:spacing w:val="-4"/>
          <w:sz w:val="18"/>
          <w:szCs w:val="18"/>
        </w:rPr>
        <w:t xml:space="preserve"> </w:t>
      </w:r>
      <w:r w:rsidRPr="00B672BD">
        <w:rPr>
          <w:rFonts w:ascii="Verdana" w:hAnsi="Verdana" w:cs="Arial"/>
          <w:sz w:val="18"/>
          <w:szCs w:val="18"/>
        </w:rPr>
        <w:t>edificio</w:t>
      </w:r>
      <w:r w:rsidRPr="00B672BD">
        <w:rPr>
          <w:rFonts w:ascii="Verdana" w:hAnsi="Verdana" w:cs="Arial"/>
          <w:sz w:val="18"/>
          <w:szCs w:val="18"/>
        </w:rPr>
        <w:tab/>
        <w:t>0.40%</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Prrafodelista"/>
        <w:widowControl w:val="0"/>
        <w:tabs>
          <w:tab w:val="left" w:pos="8080"/>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IV.</w:t>
      </w:r>
      <w:r>
        <w:rPr>
          <w:rFonts w:ascii="Verdana" w:hAnsi="Verdana" w:cs="Arial"/>
          <w:b/>
          <w:sz w:val="18"/>
          <w:szCs w:val="18"/>
        </w:rPr>
        <w:tab/>
      </w:r>
      <w:r w:rsidRPr="00B672BD">
        <w:rPr>
          <w:rFonts w:ascii="Verdana" w:hAnsi="Verdana" w:cs="Arial"/>
          <w:sz w:val="18"/>
          <w:szCs w:val="18"/>
        </w:rPr>
        <w:t>Tratándose</w:t>
      </w:r>
      <w:r w:rsidRPr="00B672BD">
        <w:rPr>
          <w:rFonts w:ascii="Verdana" w:hAnsi="Verdana" w:cs="Arial"/>
          <w:spacing w:val="-18"/>
          <w:sz w:val="18"/>
          <w:szCs w:val="18"/>
        </w:rPr>
        <w:t xml:space="preserve"> </w:t>
      </w:r>
      <w:r w:rsidRPr="00B672BD">
        <w:rPr>
          <w:rFonts w:ascii="Verdana" w:hAnsi="Verdana" w:cs="Arial"/>
          <w:sz w:val="18"/>
          <w:szCs w:val="18"/>
        </w:rPr>
        <w:t>de</w:t>
      </w:r>
      <w:r w:rsidRPr="00B672BD">
        <w:rPr>
          <w:rFonts w:ascii="Verdana" w:hAnsi="Verdana" w:cs="Arial"/>
          <w:spacing w:val="-18"/>
          <w:sz w:val="18"/>
          <w:szCs w:val="18"/>
        </w:rPr>
        <w:t xml:space="preserve"> </w:t>
      </w:r>
      <w:r w:rsidRPr="00B672BD">
        <w:rPr>
          <w:rFonts w:ascii="Verdana" w:hAnsi="Verdana" w:cs="Arial"/>
          <w:sz w:val="18"/>
          <w:szCs w:val="18"/>
        </w:rPr>
        <w:t>la</w:t>
      </w:r>
      <w:r w:rsidRPr="00B672BD">
        <w:rPr>
          <w:rFonts w:ascii="Verdana" w:hAnsi="Verdana" w:cs="Arial"/>
          <w:spacing w:val="-19"/>
          <w:sz w:val="18"/>
          <w:szCs w:val="18"/>
        </w:rPr>
        <w:t xml:space="preserve"> </w:t>
      </w:r>
      <w:r w:rsidRPr="00B672BD">
        <w:rPr>
          <w:rFonts w:ascii="Verdana" w:hAnsi="Verdana" w:cs="Arial"/>
          <w:sz w:val="18"/>
          <w:szCs w:val="18"/>
        </w:rPr>
        <w:t>división</w:t>
      </w:r>
      <w:r w:rsidRPr="00B672BD">
        <w:rPr>
          <w:rFonts w:ascii="Verdana" w:hAnsi="Verdana" w:cs="Arial"/>
          <w:spacing w:val="-20"/>
          <w:sz w:val="18"/>
          <w:szCs w:val="18"/>
        </w:rPr>
        <w:t xml:space="preserve"> </w:t>
      </w:r>
      <w:r w:rsidRPr="00B672BD">
        <w:rPr>
          <w:rFonts w:ascii="Verdana" w:hAnsi="Verdana" w:cs="Arial"/>
          <w:sz w:val="18"/>
          <w:szCs w:val="18"/>
        </w:rPr>
        <w:t>de</w:t>
      </w:r>
      <w:r w:rsidRPr="00B672BD">
        <w:rPr>
          <w:rFonts w:ascii="Verdana" w:hAnsi="Verdana" w:cs="Arial"/>
          <w:spacing w:val="-18"/>
          <w:sz w:val="18"/>
          <w:szCs w:val="18"/>
        </w:rPr>
        <w:t xml:space="preserve"> </w:t>
      </w:r>
      <w:r w:rsidRPr="00B672BD">
        <w:rPr>
          <w:rFonts w:ascii="Verdana" w:hAnsi="Verdana" w:cs="Arial"/>
          <w:sz w:val="18"/>
          <w:szCs w:val="18"/>
        </w:rPr>
        <w:t>un</w:t>
      </w:r>
      <w:r w:rsidRPr="00B672BD">
        <w:rPr>
          <w:rFonts w:ascii="Verdana" w:hAnsi="Verdana" w:cs="Arial"/>
          <w:spacing w:val="-18"/>
          <w:sz w:val="18"/>
          <w:szCs w:val="18"/>
        </w:rPr>
        <w:t xml:space="preserve"> </w:t>
      </w:r>
      <w:r w:rsidRPr="00B672BD">
        <w:rPr>
          <w:rFonts w:ascii="Verdana" w:hAnsi="Verdana" w:cs="Arial"/>
          <w:sz w:val="18"/>
          <w:szCs w:val="18"/>
        </w:rPr>
        <w:t>inmueble</w:t>
      </w:r>
      <w:r w:rsidRPr="00B672BD">
        <w:rPr>
          <w:rFonts w:ascii="Verdana" w:hAnsi="Verdana" w:cs="Arial"/>
          <w:spacing w:val="-18"/>
          <w:sz w:val="18"/>
          <w:szCs w:val="18"/>
        </w:rPr>
        <w:t xml:space="preserve"> </w:t>
      </w:r>
      <w:r w:rsidRPr="00B672BD">
        <w:rPr>
          <w:rFonts w:ascii="Verdana" w:hAnsi="Verdana" w:cs="Arial"/>
          <w:sz w:val="18"/>
          <w:szCs w:val="18"/>
        </w:rPr>
        <w:t>por</w:t>
      </w:r>
      <w:r w:rsidRPr="00B672BD">
        <w:rPr>
          <w:rFonts w:ascii="Verdana" w:hAnsi="Verdana" w:cs="Arial"/>
          <w:spacing w:val="-19"/>
          <w:sz w:val="18"/>
          <w:szCs w:val="18"/>
        </w:rPr>
        <w:t xml:space="preserve"> </w:t>
      </w:r>
      <w:r w:rsidRPr="00B672BD">
        <w:rPr>
          <w:rFonts w:ascii="Verdana" w:hAnsi="Verdana" w:cs="Arial"/>
          <w:sz w:val="18"/>
          <w:szCs w:val="18"/>
        </w:rPr>
        <w:t>la</w:t>
      </w:r>
      <w:r w:rsidRPr="00B672BD">
        <w:rPr>
          <w:rFonts w:ascii="Verdana" w:hAnsi="Verdana" w:cs="Arial"/>
          <w:spacing w:val="-19"/>
          <w:sz w:val="18"/>
          <w:szCs w:val="18"/>
        </w:rPr>
        <w:t xml:space="preserve"> </w:t>
      </w:r>
      <w:r w:rsidRPr="00B672BD">
        <w:rPr>
          <w:rFonts w:ascii="Verdana" w:hAnsi="Verdana" w:cs="Arial"/>
          <w:sz w:val="18"/>
          <w:szCs w:val="18"/>
        </w:rPr>
        <w:t>constitución</w:t>
      </w:r>
      <w:r w:rsidRPr="00B672BD">
        <w:rPr>
          <w:rFonts w:ascii="Verdana" w:hAnsi="Verdana" w:cs="Arial"/>
          <w:spacing w:val="-20"/>
          <w:sz w:val="18"/>
          <w:szCs w:val="18"/>
        </w:rPr>
        <w:t xml:space="preserve"> </w:t>
      </w:r>
      <w:r w:rsidRPr="00B672BD">
        <w:rPr>
          <w:rFonts w:ascii="Verdana" w:hAnsi="Verdana" w:cs="Arial"/>
          <w:sz w:val="18"/>
          <w:szCs w:val="18"/>
        </w:rPr>
        <w:t>de</w:t>
      </w:r>
      <w:r w:rsidRPr="00B672BD">
        <w:rPr>
          <w:rFonts w:ascii="Verdana" w:hAnsi="Verdana" w:cs="Arial"/>
          <w:spacing w:val="-18"/>
          <w:sz w:val="18"/>
          <w:szCs w:val="18"/>
        </w:rPr>
        <w:t xml:space="preserve"> </w:t>
      </w:r>
      <w:r w:rsidRPr="00B672BD">
        <w:rPr>
          <w:rFonts w:ascii="Verdana" w:hAnsi="Verdana" w:cs="Arial"/>
          <w:sz w:val="18"/>
          <w:szCs w:val="18"/>
        </w:rPr>
        <w:t>condominios</w:t>
      </w:r>
      <w:r w:rsidRPr="00B672BD">
        <w:rPr>
          <w:rFonts w:ascii="Verdana" w:hAnsi="Verdana" w:cs="Arial"/>
          <w:spacing w:val="-19"/>
          <w:sz w:val="18"/>
          <w:szCs w:val="18"/>
        </w:rPr>
        <w:t xml:space="preserve"> </w:t>
      </w:r>
      <w:r w:rsidRPr="00B672BD">
        <w:rPr>
          <w:rFonts w:ascii="Verdana" w:hAnsi="Verdana" w:cs="Arial"/>
          <w:sz w:val="18"/>
          <w:szCs w:val="18"/>
        </w:rPr>
        <w:t>horizontales, verticales</w:t>
      </w:r>
      <w:r w:rsidRPr="00B672BD">
        <w:rPr>
          <w:rFonts w:ascii="Verdana" w:hAnsi="Verdana" w:cs="Arial"/>
          <w:spacing w:val="-3"/>
          <w:sz w:val="18"/>
          <w:szCs w:val="18"/>
        </w:rPr>
        <w:t xml:space="preserve"> </w:t>
      </w:r>
      <w:r w:rsidRPr="00B672BD">
        <w:rPr>
          <w:rFonts w:ascii="Verdana" w:hAnsi="Verdana" w:cs="Arial"/>
          <w:sz w:val="18"/>
          <w:szCs w:val="18"/>
        </w:rPr>
        <w:t>o</w:t>
      </w:r>
      <w:r w:rsidRPr="00B672BD">
        <w:rPr>
          <w:rFonts w:ascii="Verdana" w:hAnsi="Verdana" w:cs="Arial"/>
          <w:spacing w:val="-2"/>
          <w:sz w:val="18"/>
          <w:szCs w:val="18"/>
        </w:rPr>
        <w:t xml:space="preserve"> </w:t>
      </w:r>
      <w:r w:rsidRPr="00B672BD">
        <w:rPr>
          <w:rFonts w:ascii="Verdana" w:hAnsi="Verdana" w:cs="Arial"/>
          <w:sz w:val="18"/>
          <w:szCs w:val="18"/>
        </w:rPr>
        <w:t>mixtos</w:t>
      </w:r>
      <w:r>
        <w:rPr>
          <w:rFonts w:ascii="Verdana" w:hAnsi="Verdana" w:cs="Arial"/>
          <w:sz w:val="18"/>
          <w:szCs w:val="18"/>
        </w:rPr>
        <w:tab/>
      </w:r>
      <w:r w:rsidRPr="00B672BD">
        <w:rPr>
          <w:rFonts w:ascii="Verdana" w:hAnsi="Verdana" w:cs="Arial"/>
          <w:sz w:val="18"/>
          <w:szCs w:val="18"/>
        </w:rPr>
        <w:t>0.40%</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Prrafodelista"/>
        <w:widowControl w:val="0"/>
        <w:tabs>
          <w:tab w:val="left" w:pos="8080"/>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V.</w:t>
      </w:r>
      <w:r>
        <w:rPr>
          <w:rFonts w:ascii="Verdana" w:hAnsi="Verdana" w:cs="Arial"/>
          <w:b/>
          <w:sz w:val="18"/>
          <w:szCs w:val="18"/>
        </w:rPr>
        <w:tab/>
      </w:r>
      <w:r w:rsidRPr="00B672BD">
        <w:rPr>
          <w:rFonts w:ascii="Verdana" w:hAnsi="Verdana" w:cs="Arial"/>
          <w:sz w:val="18"/>
          <w:szCs w:val="18"/>
        </w:rPr>
        <w:t>Tratándose de</w:t>
      </w:r>
      <w:r w:rsidRPr="00B672BD">
        <w:rPr>
          <w:rFonts w:ascii="Verdana" w:hAnsi="Verdana" w:cs="Arial"/>
          <w:spacing w:val="-7"/>
          <w:sz w:val="18"/>
          <w:szCs w:val="18"/>
        </w:rPr>
        <w:t xml:space="preserve"> </w:t>
      </w:r>
      <w:r w:rsidRPr="00B672BD">
        <w:rPr>
          <w:rFonts w:ascii="Verdana" w:hAnsi="Verdana" w:cs="Arial"/>
          <w:sz w:val="18"/>
          <w:szCs w:val="18"/>
        </w:rPr>
        <w:t>inmuebles</w:t>
      </w:r>
      <w:r w:rsidRPr="00B672BD">
        <w:rPr>
          <w:rFonts w:ascii="Verdana" w:hAnsi="Verdana" w:cs="Arial"/>
          <w:spacing w:val="-4"/>
          <w:sz w:val="18"/>
          <w:szCs w:val="18"/>
        </w:rPr>
        <w:t xml:space="preserve"> </w:t>
      </w:r>
      <w:r w:rsidRPr="00B672BD">
        <w:rPr>
          <w:rFonts w:ascii="Verdana" w:hAnsi="Verdana" w:cs="Arial"/>
          <w:sz w:val="18"/>
          <w:szCs w:val="18"/>
        </w:rPr>
        <w:t>rústicos</w:t>
      </w:r>
      <w:r w:rsidRPr="00B672BD">
        <w:rPr>
          <w:rFonts w:ascii="Verdana" w:hAnsi="Verdana" w:cs="Arial"/>
          <w:sz w:val="18"/>
          <w:szCs w:val="18"/>
        </w:rPr>
        <w:tab/>
        <w:t>0.40%</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No se causará este impuesto en los supuestos establecidos en el artículo 187 de la Ley de Hacienda para los Municipios del Estado de Guanajuato.</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E836B8" w:rsidRDefault="00392AE2" w:rsidP="005B3570">
      <w:pPr>
        <w:pStyle w:val="Textoindependiente"/>
        <w:widowControl w:val="0"/>
        <w:kinsoku w:val="0"/>
        <w:overflowPunct w:val="0"/>
        <w:spacing w:line="360" w:lineRule="auto"/>
        <w:jc w:val="center"/>
        <w:rPr>
          <w:rFonts w:ascii="Verdana" w:hAnsi="Verdana" w:cs="Arial"/>
          <w:b/>
          <w:sz w:val="18"/>
          <w:szCs w:val="18"/>
        </w:rPr>
      </w:pPr>
      <w:r w:rsidRPr="00E836B8">
        <w:rPr>
          <w:rFonts w:ascii="Verdana" w:hAnsi="Verdana" w:cs="Arial"/>
          <w:b/>
          <w:sz w:val="18"/>
          <w:szCs w:val="18"/>
        </w:rPr>
        <w:t>SECCIÓN CUARTA</w:t>
      </w:r>
    </w:p>
    <w:p w:rsidR="00392AE2" w:rsidRPr="00E836B8" w:rsidRDefault="00392AE2" w:rsidP="005B3570">
      <w:pPr>
        <w:pStyle w:val="Textoindependiente"/>
        <w:widowControl w:val="0"/>
        <w:kinsoku w:val="0"/>
        <w:overflowPunct w:val="0"/>
        <w:spacing w:line="360" w:lineRule="auto"/>
        <w:jc w:val="center"/>
        <w:rPr>
          <w:rFonts w:ascii="Verdana" w:hAnsi="Verdana" w:cs="Arial"/>
          <w:b/>
          <w:sz w:val="18"/>
          <w:szCs w:val="18"/>
        </w:rPr>
      </w:pPr>
      <w:r w:rsidRPr="00E836B8">
        <w:rPr>
          <w:rFonts w:ascii="Verdana" w:hAnsi="Verdana" w:cs="Arial"/>
          <w:b/>
          <w:sz w:val="18"/>
          <w:szCs w:val="18"/>
        </w:rPr>
        <w:t>IMPUESTO DE FRACCIONAMIENTOS</w:t>
      </w:r>
    </w:p>
    <w:p w:rsidR="00392AE2" w:rsidRPr="00E836B8"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sz w:val="18"/>
          <w:szCs w:val="18"/>
        </w:rPr>
      </w:pPr>
      <w:r w:rsidRPr="00B672BD">
        <w:rPr>
          <w:rFonts w:ascii="Verdana" w:hAnsi="Verdana"/>
          <w:b/>
          <w:bCs/>
          <w:sz w:val="18"/>
          <w:szCs w:val="18"/>
        </w:rPr>
        <w:t>Artículo</w:t>
      </w:r>
      <w:r w:rsidRPr="00B672BD">
        <w:rPr>
          <w:rFonts w:ascii="Verdana" w:hAnsi="Verdana"/>
          <w:b/>
          <w:bCs/>
          <w:spacing w:val="-12"/>
          <w:sz w:val="18"/>
          <w:szCs w:val="18"/>
        </w:rPr>
        <w:t xml:space="preserve"> </w:t>
      </w:r>
      <w:r w:rsidRPr="00B672BD">
        <w:rPr>
          <w:rFonts w:ascii="Verdana" w:hAnsi="Verdana"/>
          <w:b/>
          <w:bCs/>
          <w:sz w:val="18"/>
          <w:szCs w:val="18"/>
        </w:rPr>
        <w:t>9.</w:t>
      </w:r>
      <w:r w:rsidRPr="00B672BD">
        <w:rPr>
          <w:rFonts w:ascii="Verdana" w:hAnsi="Verdana"/>
          <w:b/>
          <w:bCs/>
          <w:spacing w:val="-8"/>
          <w:sz w:val="18"/>
          <w:szCs w:val="18"/>
        </w:rPr>
        <w:t xml:space="preserve"> </w:t>
      </w:r>
      <w:r w:rsidRPr="00B672BD">
        <w:rPr>
          <w:rFonts w:ascii="Verdana" w:hAnsi="Verdana"/>
          <w:sz w:val="18"/>
          <w:szCs w:val="18"/>
        </w:rPr>
        <w:t>El</w:t>
      </w:r>
      <w:r w:rsidRPr="00B672BD">
        <w:rPr>
          <w:rFonts w:ascii="Verdana" w:hAnsi="Verdana"/>
          <w:spacing w:val="-13"/>
          <w:sz w:val="18"/>
          <w:szCs w:val="18"/>
        </w:rPr>
        <w:t xml:space="preserve"> </w:t>
      </w:r>
      <w:r w:rsidRPr="00B672BD">
        <w:rPr>
          <w:rFonts w:ascii="Verdana" w:hAnsi="Verdana"/>
          <w:sz w:val="18"/>
          <w:szCs w:val="18"/>
        </w:rPr>
        <w:t>impuesto</w:t>
      </w:r>
      <w:r w:rsidRPr="00B672BD">
        <w:rPr>
          <w:rFonts w:ascii="Verdana" w:hAnsi="Verdana"/>
          <w:spacing w:val="-13"/>
          <w:sz w:val="18"/>
          <w:szCs w:val="18"/>
        </w:rPr>
        <w:t xml:space="preserve"> </w:t>
      </w:r>
      <w:r w:rsidRPr="00B672BD">
        <w:rPr>
          <w:rFonts w:ascii="Verdana" w:hAnsi="Verdana"/>
          <w:sz w:val="18"/>
          <w:szCs w:val="18"/>
        </w:rPr>
        <w:t>de</w:t>
      </w:r>
      <w:r w:rsidRPr="00B672BD">
        <w:rPr>
          <w:rFonts w:ascii="Verdana" w:hAnsi="Verdana"/>
          <w:spacing w:val="-15"/>
          <w:sz w:val="18"/>
          <w:szCs w:val="18"/>
        </w:rPr>
        <w:t xml:space="preserve"> </w:t>
      </w:r>
      <w:r w:rsidRPr="00B672BD">
        <w:rPr>
          <w:rFonts w:ascii="Verdana" w:hAnsi="Verdana"/>
          <w:sz w:val="18"/>
          <w:szCs w:val="18"/>
        </w:rPr>
        <w:t>fraccionamientos</w:t>
      </w:r>
      <w:r w:rsidRPr="00B672BD">
        <w:rPr>
          <w:rFonts w:ascii="Verdana" w:hAnsi="Verdana"/>
          <w:spacing w:val="-13"/>
          <w:sz w:val="18"/>
          <w:szCs w:val="18"/>
        </w:rPr>
        <w:t xml:space="preserve"> </w:t>
      </w:r>
      <w:r w:rsidRPr="00B672BD">
        <w:rPr>
          <w:rFonts w:ascii="Verdana" w:hAnsi="Verdana"/>
          <w:sz w:val="18"/>
          <w:szCs w:val="18"/>
        </w:rPr>
        <w:t>y</w:t>
      </w:r>
      <w:r w:rsidRPr="00B672BD">
        <w:rPr>
          <w:rFonts w:ascii="Verdana" w:hAnsi="Verdana"/>
          <w:spacing w:val="-14"/>
          <w:sz w:val="18"/>
          <w:szCs w:val="18"/>
        </w:rPr>
        <w:t xml:space="preserve"> </w:t>
      </w:r>
      <w:r w:rsidRPr="00B672BD">
        <w:rPr>
          <w:rFonts w:ascii="Verdana" w:hAnsi="Verdana"/>
          <w:sz w:val="18"/>
          <w:szCs w:val="18"/>
        </w:rPr>
        <w:t>desarrollos</w:t>
      </w:r>
      <w:r w:rsidRPr="00B672BD">
        <w:rPr>
          <w:rFonts w:ascii="Verdana" w:hAnsi="Verdana"/>
          <w:spacing w:val="-13"/>
          <w:sz w:val="18"/>
          <w:szCs w:val="18"/>
        </w:rPr>
        <w:t xml:space="preserve"> </w:t>
      </w:r>
      <w:r w:rsidRPr="00B672BD">
        <w:rPr>
          <w:rFonts w:ascii="Verdana" w:hAnsi="Verdana"/>
          <w:sz w:val="18"/>
          <w:szCs w:val="18"/>
        </w:rPr>
        <w:t>en</w:t>
      </w:r>
      <w:r w:rsidRPr="00B672BD">
        <w:rPr>
          <w:rFonts w:ascii="Verdana" w:hAnsi="Verdana"/>
          <w:spacing w:val="-14"/>
          <w:sz w:val="18"/>
          <w:szCs w:val="18"/>
        </w:rPr>
        <w:t xml:space="preserve"> </w:t>
      </w:r>
      <w:r w:rsidRPr="00B672BD">
        <w:rPr>
          <w:rFonts w:ascii="Verdana" w:hAnsi="Verdana"/>
          <w:sz w:val="18"/>
          <w:szCs w:val="18"/>
        </w:rPr>
        <w:t>condominio</w:t>
      </w:r>
      <w:r w:rsidRPr="00B672BD">
        <w:rPr>
          <w:rFonts w:ascii="Verdana" w:hAnsi="Verdana"/>
          <w:spacing w:val="-13"/>
          <w:sz w:val="18"/>
          <w:szCs w:val="18"/>
        </w:rPr>
        <w:t xml:space="preserve"> </w:t>
      </w:r>
      <w:r w:rsidRPr="00B672BD">
        <w:rPr>
          <w:rFonts w:ascii="Verdana" w:hAnsi="Verdana"/>
          <w:sz w:val="18"/>
          <w:szCs w:val="18"/>
        </w:rPr>
        <w:t>se</w:t>
      </w:r>
      <w:r w:rsidRPr="00B672BD">
        <w:rPr>
          <w:rFonts w:ascii="Verdana" w:hAnsi="Verdana"/>
          <w:spacing w:val="-13"/>
          <w:sz w:val="18"/>
          <w:szCs w:val="18"/>
        </w:rPr>
        <w:t xml:space="preserve"> </w:t>
      </w:r>
      <w:r w:rsidRPr="00B672BD">
        <w:rPr>
          <w:rFonts w:ascii="Verdana" w:hAnsi="Verdana"/>
          <w:sz w:val="18"/>
          <w:szCs w:val="18"/>
        </w:rPr>
        <w:t>determinará por metro cuadrado de superficie vendible, conforme a la</w:t>
      </w:r>
      <w:r w:rsidRPr="00B672BD">
        <w:rPr>
          <w:rFonts w:ascii="Verdana" w:hAnsi="Verdana"/>
          <w:spacing w:val="-28"/>
          <w:sz w:val="18"/>
          <w:szCs w:val="18"/>
        </w:rPr>
        <w:t xml:space="preserve"> </w:t>
      </w:r>
      <w:r w:rsidRPr="00B672BD">
        <w:rPr>
          <w:rFonts w:ascii="Verdana" w:hAnsi="Verdana"/>
          <w:sz w:val="18"/>
          <w:szCs w:val="18"/>
        </w:rPr>
        <w:t>siguiente:</w:t>
      </w:r>
    </w:p>
    <w:p w:rsidR="00392AE2" w:rsidRPr="00633B5D" w:rsidRDefault="00392AE2" w:rsidP="00392AE2">
      <w:pPr>
        <w:widowControl w:val="0"/>
        <w:kinsoku w:val="0"/>
        <w:overflowPunct w:val="0"/>
        <w:autoSpaceDE w:val="0"/>
        <w:autoSpaceDN w:val="0"/>
        <w:adjustRightInd w:val="0"/>
        <w:spacing w:line="360" w:lineRule="auto"/>
        <w:jc w:val="center"/>
        <w:rPr>
          <w:rFonts w:ascii="Verdana" w:hAnsi="Verdana"/>
          <w:sz w:val="18"/>
          <w:szCs w:val="18"/>
          <w:lang w:val="en-US" w:eastAsia="es-MX"/>
        </w:rPr>
      </w:pPr>
      <w:r w:rsidRPr="00633B5D">
        <w:rPr>
          <w:rFonts w:ascii="Verdana" w:hAnsi="Verdana" w:cs="Verdana"/>
          <w:b/>
          <w:bCs/>
          <w:sz w:val="18"/>
          <w:szCs w:val="18"/>
          <w:lang w:val="en-US" w:eastAsia="es-MX"/>
        </w:rPr>
        <w:t>T A R I F A</w:t>
      </w:r>
    </w:p>
    <w:p w:rsidR="00392AE2" w:rsidRPr="00633B5D" w:rsidRDefault="00392AE2" w:rsidP="00392AE2">
      <w:pPr>
        <w:widowControl w:val="0"/>
        <w:kinsoku w:val="0"/>
        <w:overflowPunct w:val="0"/>
        <w:autoSpaceDE w:val="0"/>
        <w:autoSpaceDN w:val="0"/>
        <w:adjustRightInd w:val="0"/>
        <w:spacing w:line="360" w:lineRule="auto"/>
        <w:jc w:val="both"/>
        <w:rPr>
          <w:rFonts w:ascii="Verdana" w:hAnsi="Verdana" w:cs="Verdana"/>
          <w:sz w:val="18"/>
          <w:szCs w:val="18"/>
          <w:lang w:val="en-US" w:eastAsia="es-MX"/>
        </w:rPr>
      </w:pPr>
    </w:p>
    <w:p w:rsidR="00392AE2" w:rsidRPr="00633B5D" w:rsidRDefault="00392AE2" w:rsidP="00392AE2">
      <w:pPr>
        <w:widowControl w:val="0"/>
        <w:tabs>
          <w:tab w:val="left" w:pos="8080"/>
        </w:tabs>
        <w:kinsoku w:val="0"/>
        <w:overflowPunct w:val="0"/>
        <w:autoSpaceDE w:val="0"/>
        <w:autoSpaceDN w:val="0"/>
        <w:adjustRightInd w:val="0"/>
        <w:spacing w:line="360" w:lineRule="auto"/>
        <w:ind w:left="851" w:hanging="851"/>
        <w:jc w:val="both"/>
        <w:rPr>
          <w:rFonts w:ascii="Verdana" w:hAnsi="Verdana"/>
          <w:sz w:val="18"/>
          <w:szCs w:val="18"/>
          <w:lang w:val="en-US" w:eastAsia="es-MX"/>
        </w:rPr>
      </w:pPr>
      <w:r w:rsidRPr="00633B5D">
        <w:rPr>
          <w:rFonts w:ascii="Verdana" w:hAnsi="Verdana" w:cs="Verdana"/>
          <w:b/>
          <w:bCs/>
          <w:sz w:val="18"/>
          <w:szCs w:val="18"/>
          <w:lang w:val="en-US" w:eastAsia="es-MX"/>
        </w:rPr>
        <w:t>I.</w:t>
      </w:r>
      <w:r w:rsidRPr="00633B5D">
        <w:rPr>
          <w:rFonts w:ascii="Verdana" w:hAnsi="Verdana" w:cs="Verdana"/>
          <w:b/>
          <w:bCs/>
          <w:sz w:val="18"/>
          <w:szCs w:val="18"/>
          <w:lang w:val="en-US" w:eastAsia="es-MX"/>
        </w:rPr>
        <w:tab/>
      </w:r>
      <w:r w:rsidRPr="00633B5D">
        <w:rPr>
          <w:rFonts w:ascii="Verdana" w:hAnsi="Verdana" w:cs="Verdana"/>
          <w:sz w:val="18"/>
          <w:szCs w:val="18"/>
          <w:lang w:val="en-US" w:eastAsia="es-MX"/>
        </w:rPr>
        <w:t>Residencial</w:t>
      </w:r>
      <w:r w:rsidRPr="00633B5D">
        <w:rPr>
          <w:rFonts w:ascii="Verdana" w:hAnsi="Verdana" w:cs="Verdana"/>
          <w:spacing w:val="-7"/>
          <w:sz w:val="18"/>
          <w:szCs w:val="18"/>
          <w:lang w:val="en-US" w:eastAsia="es-MX"/>
        </w:rPr>
        <w:t xml:space="preserve"> </w:t>
      </w:r>
      <w:r w:rsidRPr="00633B5D">
        <w:rPr>
          <w:rFonts w:ascii="Verdana" w:hAnsi="Verdana" w:cs="Verdana"/>
          <w:sz w:val="18"/>
          <w:szCs w:val="18"/>
          <w:lang w:val="en-US" w:eastAsia="es-MX"/>
        </w:rPr>
        <w:t>«A»</w:t>
      </w:r>
      <w:r w:rsidRPr="00633B5D">
        <w:rPr>
          <w:rFonts w:ascii="Verdana" w:hAnsi="Verdana" w:cs="Verdana"/>
          <w:sz w:val="18"/>
          <w:szCs w:val="18"/>
          <w:lang w:val="en-US" w:eastAsia="es-MX"/>
        </w:rPr>
        <w:tab/>
        <w:t>$1.27</w:t>
      </w:r>
    </w:p>
    <w:p w:rsidR="00392AE2" w:rsidRPr="00B672BD" w:rsidRDefault="00392AE2" w:rsidP="00392AE2">
      <w:pPr>
        <w:widowControl w:val="0"/>
        <w:tabs>
          <w:tab w:val="left" w:pos="8080"/>
        </w:tabs>
        <w:kinsoku w:val="0"/>
        <w:overflowPunct w:val="0"/>
        <w:autoSpaceDE w:val="0"/>
        <w:autoSpaceDN w:val="0"/>
        <w:adjustRightInd w:val="0"/>
        <w:spacing w:line="360" w:lineRule="auto"/>
        <w:ind w:left="851" w:hanging="851"/>
        <w:jc w:val="both"/>
        <w:rPr>
          <w:rFonts w:ascii="Verdana" w:hAnsi="Verdana"/>
          <w:sz w:val="18"/>
          <w:szCs w:val="18"/>
          <w:lang w:val="es-MX" w:eastAsia="es-MX"/>
        </w:rPr>
      </w:pPr>
      <w:r w:rsidRPr="00B672BD">
        <w:rPr>
          <w:rFonts w:ascii="Verdana" w:hAnsi="Verdana" w:cs="Verdana"/>
          <w:b/>
          <w:bCs/>
          <w:sz w:val="18"/>
          <w:szCs w:val="18"/>
          <w:lang w:val="es-MX" w:eastAsia="es-MX"/>
        </w:rPr>
        <w:lastRenderedPageBreak/>
        <w:t>II.</w:t>
      </w:r>
      <w:r w:rsidRPr="00B672BD">
        <w:rPr>
          <w:rFonts w:ascii="Verdana" w:hAnsi="Verdana" w:cs="Verdana"/>
          <w:b/>
          <w:bCs/>
          <w:sz w:val="18"/>
          <w:szCs w:val="18"/>
          <w:lang w:val="es-MX" w:eastAsia="es-MX"/>
        </w:rPr>
        <w:tab/>
      </w:r>
      <w:r w:rsidRPr="00B672BD">
        <w:rPr>
          <w:rFonts w:ascii="Verdana" w:hAnsi="Verdana" w:cs="Verdana"/>
          <w:sz w:val="18"/>
          <w:szCs w:val="18"/>
          <w:lang w:val="es-MX" w:eastAsia="es-MX"/>
        </w:rPr>
        <w:t>Residencial</w:t>
      </w:r>
      <w:r w:rsidRPr="00B672BD">
        <w:rPr>
          <w:rFonts w:ascii="Verdana" w:hAnsi="Verdana" w:cs="Verdana"/>
          <w:spacing w:val="-7"/>
          <w:sz w:val="18"/>
          <w:szCs w:val="18"/>
          <w:lang w:val="es-MX" w:eastAsia="es-MX"/>
        </w:rPr>
        <w:t xml:space="preserve"> </w:t>
      </w:r>
      <w:r w:rsidRPr="00B672BD">
        <w:rPr>
          <w:rFonts w:ascii="Verdana" w:hAnsi="Verdana" w:cs="Verdana"/>
          <w:sz w:val="18"/>
          <w:szCs w:val="18"/>
          <w:lang w:val="es-MX" w:eastAsia="es-MX"/>
        </w:rPr>
        <w:t>«B»</w:t>
      </w:r>
      <w:r>
        <w:rPr>
          <w:rFonts w:ascii="Verdana" w:hAnsi="Verdana" w:cs="Verdana"/>
          <w:sz w:val="18"/>
          <w:szCs w:val="18"/>
          <w:lang w:val="es-MX" w:eastAsia="es-MX"/>
        </w:rPr>
        <w:tab/>
      </w:r>
      <w:r w:rsidRPr="00B672BD">
        <w:rPr>
          <w:rFonts w:ascii="Verdana" w:hAnsi="Verdana" w:cs="Verdana"/>
          <w:sz w:val="18"/>
          <w:szCs w:val="18"/>
          <w:lang w:val="es-MX" w:eastAsia="es-MX"/>
        </w:rPr>
        <w:t>$1.08</w:t>
      </w:r>
    </w:p>
    <w:p w:rsidR="00392AE2" w:rsidRPr="00B672BD" w:rsidRDefault="00392AE2" w:rsidP="00392AE2">
      <w:pPr>
        <w:widowControl w:val="0"/>
        <w:tabs>
          <w:tab w:val="left" w:pos="8080"/>
        </w:tabs>
        <w:kinsoku w:val="0"/>
        <w:overflowPunct w:val="0"/>
        <w:autoSpaceDE w:val="0"/>
        <w:autoSpaceDN w:val="0"/>
        <w:adjustRightInd w:val="0"/>
        <w:spacing w:line="360" w:lineRule="auto"/>
        <w:ind w:left="851" w:hanging="851"/>
        <w:jc w:val="both"/>
        <w:rPr>
          <w:rFonts w:ascii="Verdana" w:hAnsi="Verdana"/>
          <w:sz w:val="18"/>
          <w:szCs w:val="18"/>
          <w:lang w:val="es-MX" w:eastAsia="es-MX"/>
        </w:rPr>
      </w:pPr>
      <w:r w:rsidRPr="00B672BD">
        <w:rPr>
          <w:rFonts w:ascii="Verdana" w:hAnsi="Verdana" w:cs="Verdana"/>
          <w:b/>
          <w:bCs/>
          <w:sz w:val="18"/>
          <w:szCs w:val="18"/>
          <w:lang w:val="es-MX" w:eastAsia="es-MX"/>
        </w:rPr>
        <w:t>III.</w:t>
      </w:r>
      <w:r w:rsidRPr="00B672BD">
        <w:rPr>
          <w:rFonts w:ascii="Verdana" w:hAnsi="Verdana" w:cs="Verdana"/>
          <w:b/>
          <w:bCs/>
          <w:sz w:val="18"/>
          <w:szCs w:val="18"/>
          <w:lang w:val="es-MX" w:eastAsia="es-MX"/>
        </w:rPr>
        <w:tab/>
      </w:r>
      <w:r w:rsidRPr="00B672BD">
        <w:rPr>
          <w:rFonts w:ascii="Verdana" w:hAnsi="Verdana" w:cs="Verdana"/>
          <w:sz w:val="18"/>
          <w:szCs w:val="18"/>
          <w:lang w:val="es-MX" w:eastAsia="es-MX"/>
        </w:rPr>
        <w:t>Residencial</w:t>
      </w:r>
      <w:r w:rsidRPr="00B672BD">
        <w:rPr>
          <w:rFonts w:ascii="Verdana" w:hAnsi="Verdana" w:cs="Verdana"/>
          <w:spacing w:val="-7"/>
          <w:sz w:val="18"/>
          <w:szCs w:val="18"/>
          <w:lang w:val="es-MX" w:eastAsia="es-MX"/>
        </w:rPr>
        <w:t xml:space="preserve"> </w:t>
      </w:r>
      <w:r w:rsidRPr="00B672BD">
        <w:rPr>
          <w:rFonts w:ascii="Verdana" w:hAnsi="Verdana" w:cs="Verdana"/>
          <w:sz w:val="18"/>
          <w:szCs w:val="18"/>
          <w:lang w:val="es-MX" w:eastAsia="es-MX"/>
        </w:rPr>
        <w:t>«C»</w:t>
      </w:r>
      <w:r>
        <w:rPr>
          <w:rFonts w:ascii="Verdana" w:hAnsi="Verdana" w:cs="Verdana"/>
          <w:sz w:val="18"/>
          <w:szCs w:val="18"/>
          <w:lang w:val="es-MX" w:eastAsia="es-MX"/>
        </w:rPr>
        <w:tab/>
      </w:r>
      <w:r w:rsidRPr="00B672BD">
        <w:rPr>
          <w:rFonts w:ascii="Verdana" w:hAnsi="Verdana" w:cs="Verdana"/>
          <w:sz w:val="18"/>
          <w:szCs w:val="18"/>
          <w:lang w:val="es-MX" w:eastAsia="es-MX"/>
        </w:rPr>
        <w:t>$1.07</w:t>
      </w:r>
    </w:p>
    <w:p w:rsidR="00392AE2" w:rsidRPr="00B672BD" w:rsidRDefault="00392AE2" w:rsidP="00392AE2">
      <w:pPr>
        <w:widowControl w:val="0"/>
        <w:tabs>
          <w:tab w:val="left" w:pos="8080"/>
        </w:tabs>
        <w:kinsoku w:val="0"/>
        <w:overflowPunct w:val="0"/>
        <w:autoSpaceDE w:val="0"/>
        <w:autoSpaceDN w:val="0"/>
        <w:adjustRightInd w:val="0"/>
        <w:spacing w:line="360" w:lineRule="auto"/>
        <w:ind w:left="851" w:hanging="851"/>
        <w:jc w:val="both"/>
        <w:rPr>
          <w:rFonts w:ascii="Verdana" w:hAnsi="Verdana"/>
          <w:sz w:val="18"/>
          <w:szCs w:val="18"/>
          <w:lang w:val="es-MX" w:eastAsia="es-MX"/>
        </w:rPr>
      </w:pPr>
      <w:r w:rsidRPr="00B672BD">
        <w:rPr>
          <w:rFonts w:ascii="Verdana" w:hAnsi="Verdana" w:cs="Verdana"/>
          <w:b/>
          <w:bCs/>
          <w:sz w:val="18"/>
          <w:szCs w:val="18"/>
          <w:lang w:val="es-MX" w:eastAsia="es-MX"/>
        </w:rPr>
        <w:t>IV.</w:t>
      </w:r>
      <w:r w:rsidRPr="00B672BD">
        <w:rPr>
          <w:rFonts w:ascii="Verdana" w:hAnsi="Verdana" w:cs="Verdana"/>
          <w:b/>
          <w:bCs/>
          <w:sz w:val="18"/>
          <w:szCs w:val="18"/>
          <w:lang w:val="es-MX" w:eastAsia="es-MX"/>
        </w:rPr>
        <w:tab/>
      </w:r>
      <w:r w:rsidRPr="00B672BD">
        <w:rPr>
          <w:rFonts w:ascii="Verdana" w:hAnsi="Verdana" w:cs="Verdana"/>
          <w:sz w:val="18"/>
          <w:szCs w:val="18"/>
          <w:lang w:val="es-MX" w:eastAsia="es-MX"/>
        </w:rPr>
        <w:t>De habitación</w:t>
      </w:r>
      <w:r w:rsidRPr="00B672BD">
        <w:rPr>
          <w:rFonts w:ascii="Verdana" w:hAnsi="Verdana" w:cs="Verdana"/>
          <w:spacing w:val="-6"/>
          <w:sz w:val="18"/>
          <w:szCs w:val="18"/>
          <w:lang w:val="es-MX" w:eastAsia="es-MX"/>
        </w:rPr>
        <w:t xml:space="preserve"> </w:t>
      </w:r>
      <w:r w:rsidRPr="00B672BD">
        <w:rPr>
          <w:rFonts w:ascii="Verdana" w:hAnsi="Verdana" w:cs="Verdana"/>
          <w:sz w:val="18"/>
          <w:szCs w:val="18"/>
          <w:lang w:val="es-MX" w:eastAsia="es-MX"/>
        </w:rPr>
        <w:t>popular</w:t>
      </w:r>
      <w:r>
        <w:rPr>
          <w:rFonts w:ascii="Verdana" w:hAnsi="Verdana" w:cs="Verdana"/>
          <w:sz w:val="18"/>
          <w:szCs w:val="18"/>
          <w:lang w:val="es-MX" w:eastAsia="es-MX"/>
        </w:rPr>
        <w:tab/>
      </w:r>
      <w:r w:rsidRPr="00B672BD">
        <w:rPr>
          <w:rFonts w:ascii="Verdana" w:hAnsi="Verdana" w:cs="Verdana"/>
          <w:sz w:val="18"/>
          <w:szCs w:val="18"/>
          <w:lang w:val="es-MX" w:eastAsia="es-MX"/>
        </w:rPr>
        <w:t>$0.83</w:t>
      </w:r>
    </w:p>
    <w:p w:rsidR="00392AE2" w:rsidRPr="00B672BD" w:rsidRDefault="00392AE2" w:rsidP="00392AE2">
      <w:pPr>
        <w:widowControl w:val="0"/>
        <w:tabs>
          <w:tab w:val="left" w:pos="8080"/>
        </w:tabs>
        <w:kinsoku w:val="0"/>
        <w:overflowPunct w:val="0"/>
        <w:autoSpaceDE w:val="0"/>
        <w:autoSpaceDN w:val="0"/>
        <w:adjustRightInd w:val="0"/>
        <w:spacing w:line="360" w:lineRule="auto"/>
        <w:ind w:left="851" w:hanging="851"/>
        <w:jc w:val="both"/>
        <w:rPr>
          <w:rFonts w:ascii="Verdana" w:hAnsi="Verdana"/>
          <w:sz w:val="18"/>
          <w:szCs w:val="18"/>
          <w:lang w:val="es-MX" w:eastAsia="es-MX"/>
        </w:rPr>
      </w:pPr>
      <w:r w:rsidRPr="00B672BD">
        <w:rPr>
          <w:rFonts w:ascii="Verdana" w:hAnsi="Verdana" w:cs="Verdana"/>
          <w:b/>
          <w:bCs/>
          <w:sz w:val="18"/>
          <w:szCs w:val="18"/>
          <w:lang w:val="es-MX" w:eastAsia="es-MX"/>
        </w:rPr>
        <w:t>V.</w:t>
      </w:r>
      <w:r w:rsidRPr="00B672BD">
        <w:rPr>
          <w:rFonts w:ascii="Verdana" w:hAnsi="Verdana" w:cs="Verdana"/>
          <w:b/>
          <w:bCs/>
          <w:sz w:val="18"/>
          <w:szCs w:val="18"/>
          <w:lang w:val="es-MX" w:eastAsia="es-MX"/>
        </w:rPr>
        <w:tab/>
      </w:r>
      <w:r w:rsidRPr="00B672BD">
        <w:rPr>
          <w:rFonts w:ascii="Verdana" w:hAnsi="Verdana" w:cs="Verdana"/>
          <w:sz w:val="18"/>
          <w:szCs w:val="18"/>
          <w:lang w:val="es-MX" w:eastAsia="es-MX"/>
        </w:rPr>
        <w:t>De interés</w:t>
      </w:r>
      <w:r w:rsidRPr="00B672BD">
        <w:rPr>
          <w:rFonts w:ascii="Verdana" w:hAnsi="Verdana" w:cs="Verdana"/>
          <w:spacing w:val="-6"/>
          <w:sz w:val="18"/>
          <w:szCs w:val="18"/>
          <w:lang w:val="es-MX" w:eastAsia="es-MX"/>
        </w:rPr>
        <w:t xml:space="preserve"> </w:t>
      </w:r>
      <w:r w:rsidRPr="00B672BD">
        <w:rPr>
          <w:rFonts w:ascii="Verdana" w:hAnsi="Verdana" w:cs="Verdana"/>
          <w:sz w:val="18"/>
          <w:szCs w:val="18"/>
          <w:lang w:val="es-MX" w:eastAsia="es-MX"/>
        </w:rPr>
        <w:t>social</w:t>
      </w:r>
      <w:r>
        <w:rPr>
          <w:rFonts w:ascii="Verdana" w:hAnsi="Verdana" w:cs="Verdana"/>
          <w:sz w:val="18"/>
          <w:szCs w:val="18"/>
          <w:lang w:val="es-MX" w:eastAsia="es-MX"/>
        </w:rPr>
        <w:tab/>
      </w:r>
      <w:r w:rsidRPr="00B672BD">
        <w:rPr>
          <w:rFonts w:ascii="Verdana" w:hAnsi="Verdana" w:cs="Verdana"/>
          <w:sz w:val="18"/>
          <w:szCs w:val="18"/>
          <w:lang w:val="es-MX" w:eastAsia="es-MX"/>
        </w:rPr>
        <w:t>$0.83</w:t>
      </w:r>
    </w:p>
    <w:p w:rsidR="00392AE2" w:rsidRPr="00B672BD" w:rsidRDefault="00392AE2" w:rsidP="00392AE2">
      <w:pPr>
        <w:widowControl w:val="0"/>
        <w:tabs>
          <w:tab w:val="left" w:pos="8080"/>
        </w:tabs>
        <w:kinsoku w:val="0"/>
        <w:overflowPunct w:val="0"/>
        <w:autoSpaceDE w:val="0"/>
        <w:autoSpaceDN w:val="0"/>
        <w:adjustRightInd w:val="0"/>
        <w:spacing w:line="360" w:lineRule="auto"/>
        <w:ind w:left="851" w:hanging="851"/>
        <w:jc w:val="both"/>
        <w:rPr>
          <w:rFonts w:ascii="Verdana" w:hAnsi="Verdana"/>
          <w:sz w:val="18"/>
          <w:szCs w:val="18"/>
          <w:lang w:val="es-MX" w:eastAsia="es-MX"/>
        </w:rPr>
      </w:pPr>
      <w:r w:rsidRPr="00B672BD">
        <w:rPr>
          <w:rFonts w:ascii="Verdana" w:hAnsi="Verdana" w:cs="Verdana"/>
          <w:b/>
          <w:bCs/>
          <w:sz w:val="18"/>
          <w:szCs w:val="18"/>
          <w:lang w:val="es-MX" w:eastAsia="es-MX"/>
        </w:rPr>
        <w:t>VI.</w:t>
      </w:r>
      <w:r w:rsidRPr="00B672BD">
        <w:rPr>
          <w:rFonts w:ascii="Verdana" w:hAnsi="Verdana" w:cs="Verdana"/>
          <w:b/>
          <w:bCs/>
          <w:sz w:val="18"/>
          <w:szCs w:val="18"/>
          <w:lang w:val="es-MX" w:eastAsia="es-MX"/>
        </w:rPr>
        <w:tab/>
      </w:r>
      <w:r w:rsidRPr="00B672BD">
        <w:rPr>
          <w:rFonts w:ascii="Verdana" w:hAnsi="Verdana" w:cs="Verdana"/>
          <w:sz w:val="18"/>
          <w:szCs w:val="18"/>
          <w:lang w:val="es-MX" w:eastAsia="es-MX"/>
        </w:rPr>
        <w:t>De urbanización</w:t>
      </w:r>
      <w:r w:rsidRPr="00B672BD">
        <w:rPr>
          <w:rFonts w:ascii="Verdana" w:hAnsi="Verdana" w:cs="Verdana"/>
          <w:spacing w:val="-11"/>
          <w:sz w:val="18"/>
          <w:szCs w:val="18"/>
          <w:lang w:val="es-MX" w:eastAsia="es-MX"/>
        </w:rPr>
        <w:t xml:space="preserve"> </w:t>
      </w:r>
      <w:r w:rsidRPr="00B672BD">
        <w:rPr>
          <w:rFonts w:ascii="Verdana" w:hAnsi="Verdana" w:cs="Verdana"/>
          <w:sz w:val="18"/>
          <w:szCs w:val="18"/>
          <w:lang w:val="es-MX" w:eastAsia="es-MX"/>
        </w:rPr>
        <w:t>progresiva</w:t>
      </w:r>
      <w:r>
        <w:rPr>
          <w:rFonts w:ascii="Verdana" w:hAnsi="Verdana" w:cs="Verdana"/>
          <w:sz w:val="18"/>
          <w:szCs w:val="18"/>
          <w:lang w:val="es-MX" w:eastAsia="es-MX"/>
        </w:rPr>
        <w:tab/>
      </w:r>
      <w:r w:rsidRPr="00B672BD">
        <w:rPr>
          <w:rFonts w:ascii="Verdana" w:hAnsi="Verdana" w:cs="Verdana"/>
          <w:sz w:val="18"/>
          <w:szCs w:val="18"/>
          <w:lang w:val="es-MX" w:eastAsia="es-MX"/>
        </w:rPr>
        <w:t>$0.79</w:t>
      </w:r>
    </w:p>
    <w:p w:rsidR="00392AE2" w:rsidRPr="00B672BD" w:rsidRDefault="00392AE2" w:rsidP="00392AE2">
      <w:pPr>
        <w:widowControl w:val="0"/>
        <w:tabs>
          <w:tab w:val="left" w:pos="8080"/>
        </w:tabs>
        <w:kinsoku w:val="0"/>
        <w:overflowPunct w:val="0"/>
        <w:autoSpaceDE w:val="0"/>
        <w:autoSpaceDN w:val="0"/>
        <w:adjustRightInd w:val="0"/>
        <w:spacing w:line="360" w:lineRule="auto"/>
        <w:ind w:left="851" w:hanging="851"/>
        <w:jc w:val="both"/>
        <w:rPr>
          <w:rFonts w:ascii="Verdana" w:hAnsi="Verdana"/>
          <w:sz w:val="18"/>
          <w:szCs w:val="18"/>
          <w:lang w:val="es-MX" w:eastAsia="es-MX"/>
        </w:rPr>
      </w:pPr>
      <w:r w:rsidRPr="00B672BD">
        <w:rPr>
          <w:rFonts w:ascii="Verdana" w:hAnsi="Verdana" w:cs="Verdana"/>
          <w:b/>
          <w:bCs/>
          <w:sz w:val="18"/>
          <w:szCs w:val="18"/>
          <w:lang w:val="es-MX" w:eastAsia="es-MX"/>
        </w:rPr>
        <w:t>VII.</w:t>
      </w:r>
      <w:r w:rsidRPr="00B672BD">
        <w:rPr>
          <w:rFonts w:ascii="Verdana" w:hAnsi="Verdana" w:cs="Verdana"/>
          <w:b/>
          <w:bCs/>
          <w:sz w:val="18"/>
          <w:szCs w:val="18"/>
          <w:lang w:val="es-MX" w:eastAsia="es-MX"/>
        </w:rPr>
        <w:tab/>
      </w:r>
      <w:r w:rsidRPr="00B672BD">
        <w:rPr>
          <w:rFonts w:ascii="Verdana" w:hAnsi="Verdana" w:cs="Verdana"/>
          <w:sz w:val="18"/>
          <w:szCs w:val="18"/>
          <w:lang w:val="es-MX" w:eastAsia="es-MX"/>
        </w:rPr>
        <w:t>Industrial para industria</w:t>
      </w:r>
      <w:r w:rsidRPr="00B672BD">
        <w:rPr>
          <w:rFonts w:ascii="Verdana" w:hAnsi="Verdana" w:cs="Verdana"/>
          <w:spacing w:val="-14"/>
          <w:sz w:val="18"/>
          <w:szCs w:val="18"/>
          <w:lang w:val="es-MX" w:eastAsia="es-MX"/>
        </w:rPr>
        <w:t xml:space="preserve"> </w:t>
      </w:r>
      <w:r w:rsidRPr="00B672BD">
        <w:rPr>
          <w:rFonts w:ascii="Verdana" w:hAnsi="Verdana" w:cs="Verdana"/>
          <w:sz w:val="18"/>
          <w:szCs w:val="18"/>
          <w:lang w:val="es-MX" w:eastAsia="es-MX"/>
        </w:rPr>
        <w:t>ligera</w:t>
      </w:r>
      <w:r>
        <w:rPr>
          <w:rFonts w:ascii="Verdana" w:hAnsi="Verdana" w:cs="Verdana"/>
          <w:sz w:val="18"/>
          <w:szCs w:val="18"/>
          <w:lang w:val="es-MX" w:eastAsia="es-MX"/>
        </w:rPr>
        <w:tab/>
      </w:r>
      <w:r w:rsidRPr="00B672BD">
        <w:rPr>
          <w:rFonts w:ascii="Verdana" w:hAnsi="Verdana" w:cs="Verdana"/>
          <w:sz w:val="18"/>
          <w:szCs w:val="18"/>
          <w:lang w:val="es-MX" w:eastAsia="es-MX"/>
        </w:rPr>
        <w:t>$1.03</w:t>
      </w:r>
    </w:p>
    <w:p w:rsidR="00392AE2" w:rsidRPr="00B672BD" w:rsidRDefault="00392AE2" w:rsidP="00392AE2">
      <w:pPr>
        <w:widowControl w:val="0"/>
        <w:tabs>
          <w:tab w:val="left" w:pos="8080"/>
        </w:tabs>
        <w:kinsoku w:val="0"/>
        <w:overflowPunct w:val="0"/>
        <w:autoSpaceDE w:val="0"/>
        <w:autoSpaceDN w:val="0"/>
        <w:adjustRightInd w:val="0"/>
        <w:spacing w:line="360" w:lineRule="auto"/>
        <w:ind w:left="851" w:hanging="851"/>
        <w:jc w:val="both"/>
        <w:rPr>
          <w:rFonts w:ascii="Verdana" w:hAnsi="Verdana"/>
          <w:sz w:val="18"/>
          <w:szCs w:val="18"/>
          <w:lang w:val="es-MX" w:eastAsia="es-MX"/>
        </w:rPr>
      </w:pPr>
      <w:r w:rsidRPr="00B672BD">
        <w:rPr>
          <w:rFonts w:ascii="Verdana" w:hAnsi="Verdana" w:cs="Verdana"/>
          <w:b/>
          <w:bCs/>
          <w:sz w:val="18"/>
          <w:szCs w:val="18"/>
          <w:lang w:val="es-MX" w:eastAsia="es-MX"/>
        </w:rPr>
        <w:t>VIII.</w:t>
      </w:r>
      <w:r w:rsidRPr="00B672BD">
        <w:rPr>
          <w:rFonts w:ascii="Verdana" w:hAnsi="Verdana" w:cs="Verdana"/>
          <w:b/>
          <w:bCs/>
          <w:sz w:val="18"/>
          <w:szCs w:val="18"/>
          <w:lang w:val="es-MX" w:eastAsia="es-MX"/>
        </w:rPr>
        <w:tab/>
      </w:r>
      <w:r w:rsidRPr="00B672BD">
        <w:rPr>
          <w:rFonts w:ascii="Verdana" w:hAnsi="Verdana" w:cs="Verdana"/>
          <w:sz w:val="18"/>
          <w:szCs w:val="18"/>
          <w:lang w:val="es-MX" w:eastAsia="es-MX"/>
        </w:rPr>
        <w:t>Industrial para industria</w:t>
      </w:r>
      <w:r w:rsidRPr="00B672BD">
        <w:rPr>
          <w:rFonts w:ascii="Verdana" w:hAnsi="Verdana" w:cs="Verdana"/>
          <w:spacing w:val="-14"/>
          <w:sz w:val="18"/>
          <w:szCs w:val="18"/>
          <w:lang w:val="es-MX" w:eastAsia="es-MX"/>
        </w:rPr>
        <w:t xml:space="preserve"> </w:t>
      </w:r>
      <w:r w:rsidRPr="00B672BD">
        <w:rPr>
          <w:rFonts w:ascii="Verdana" w:hAnsi="Verdana" w:cs="Verdana"/>
          <w:sz w:val="18"/>
          <w:szCs w:val="18"/>
          <w:lang w:val="es-MX" w:eastAsia="es-MX"/>
        </w:rPr>
        <w:t>mediana</w:t>
      </w:r>
      <w:r>
        <w:rPr>
          <w:rFonts w:ascii="Verdana" w:hAnsi="Verdana" w:cs="Verdana"/>
          <w:sz w:val="18"/>
          <w:szCs w:val="18"/>
          <w:lang w:val="es-MX" w:eastAsia="es-MX"/>
        </w:rPr>
        <w:tab/>
      </w:r>
      <w:r w:rsidRPr="00B672BD">
        <w:rPr>
          <w:rFonts w:ascii="Verdana" w:hAnsi="Verdana" w:cs="Verdana"/>
          <w:sz w:val="18"/>
          <w:szCs w:val="18"/>
          <w:lang w:val="es-MX" w:eastAsia="es-MX"/>
        </w:rPr>
        <w:t>$1.03</w:t>
      </w:r>
    </w:p>
    <w:p w:rsidR="00392AE2" w:rsidRPr="00B672BD" w:rsidRDefault="00392AE2" w:rsidP="00392AE2">
      <w:pPr>
        <w:widowControl w:val="0"/>
        <w:tabs>
          <w:tab w:val="left" w:pos="8080"/>
        </w:tabs>
        <w:kinsoku w:val="0"/>
        <w:overflowPunct w:val="0"/>
        <w:autoSpaceDE w:val="0"/>
        <w:autoSpaceDN w:val="0"/>
        <w:adjustRightInd w:val="0"/>
        <w:spacing w:line="360" w:lineRule="auto"/>
        <w:ind w:left="851" w:hanging="851"/>
        <w:jc w:val="both"/>
        <w:rPr>
          <w:rFonts w:ascii="Verdana" w:hAnsi="Verdana"/>
          <w:sz w:val="18"/>
          <w:szCs w:val="18"/>
          <w:lang w:val="es-MX" w:eastAsia="es-MX"/>
        </w:rPr>
      </w:pPr>
      <w:r w:rsidRPr="00B672BD">
        <w:rPr>
          <w:rFonts w:ascii="Verdana" w:hAnsi="Verdana" w:cs="Verdana"/>
          <w:b/>
          <w:bCs/>
          <w:sz w:val="18"/>
          <w:szCs w:val="18"/>
          <w:lang w:val="es-MX" w:eastAsia="es-MX"/>
        </w:rPr>
        <w:t>IX.</w:t>
      </w:r>
      <w:r w:rsidRPr="00B672BD">
        <w:rPr>
          <w:rFonts w:ascii="Verdana" w:hAnsi="Verdana" w:cs="Verdana"/>
          <w:b/>
          <w:bCs/>
          <w:sz w:val="18"/>
          <w:szCs w:val="18"/>
          <w:lang w:val="es-MX" w:eastAsia="es-MX"/>
        </w:rPr>
        <w:tab/>
      </w:r>
      <w:r w:rsidRPr="00B672BD">
        <w:rPr>
          <w:rFonts w:ascii="Verdana" w:hAnsi="Verdana" w:cs="Verdana"/>
          <w:sz w:val="18"/>
          <w:szCs w:val="18"/>
          <w:lang w:val="es-MX" w:eastAsia="es-MX"/>
        </w:rPr>
        <w:t>Industrial para industria</w:t>
      </w:r>
      <w:r w:rsidRPr="00B672BD">
        <w:rPr>
          <w:rFonts w:ascii="Verdana" w:hAnsi="Verdana" w:cs="Verdana"/>
          <w:spacing w:val="-14"/>
          <w:sz w:val="18"/>
          <w:szCs w:val="18"/>
          <w:lang w:val="es-MX" w:eastAsia="es-MX"/>
        </w:rPr>
        <w:t xml:space="preserve"> </w:t>
      </w:r>
      <w:r w:rsidRPr="00B672BD">
        <w:rPr>
          <w:rFonts w:ascii="Verdana" w:hAnsi="Verdana" w:cs="Verdana"/>
          <w:sz w:val="18"/>
          <w:szCs w:val="18"/>
          <w:lang w:val="es-MX" w:eastAsia="es-MX"/>
        </w:rPr>
        <w:t>pesada</w:t>
      </w:r>
      <w:r>
        <w:rPr>
          <w:rFonts w:ascii="Verdana" w:hAnsi="Verdana" w:cs="Verdana"/>
          <w:sz w:val="18"/>
          <w:szCs w:val="18"/>
          <w:lang w:val="es-MX" w:eastAsia="es-MX"/>
        </w:rPr>
        <w:tab/>
      </w:r>
      <w:r w:rsidRPr="00B672BD">
        <w:rPr>
          <w:rFonts w:ascii="Verdana" w:hAnsi="Verdana" w:cs="Verdana"/>
          <w:sz w:val="18"/>
          <w:szCs w:val="18"/>
          <w:lang w:val="es-MX" w:eastAsia="es-MX"/>
        </w:rPr>
        <w:t>$1.11</w:t>
      </w:r>
    </w:p>
    <w:p w:rsidR="00392AE2" w:rsidRPr="00B672BD" w:rsidRDefault="00392AE2" w:rsidP="00392AE2">
      <w:pPr>
        <w:widowControl w:val="0"/>
        <w:tabs>
          <w:tab w:val="left" w:pos="8080"/>
        </w:tabs>
        <w:kinsoku w:val="0"/>
        <w:overflowPunct w:val="0"/>
        <w:autoSpaceDE w:val="0"/>
        <w:autoSpaceDN w:val="0"/>
        <w:adjustRightInd w:val="0"/>
        <w:spacing w:line="360" w:lineRule="auto"/>
        <w:ind w:left="851" w:hanging="851"/>
        <w:jc w:val="both"/>
        <w:rPr>
          <w:rFonts w:ascii="Verdana" w:hAnsi="Verdana"/>
          <w:sz w:val="18"/>
          <w:szCs w:val="18"/>
          <w:lang w:val="es-MX" w:eastAsia="es-MX"/>
        </w:rPr>
      </w:pPr>
      <w:r w:rsidRPr="00B672BD">
        <w:rPr>
          <w:rFonts w:ascii="Verdana" w:hAnsi="Verdana" w:cs="Verdana"/>
          <w:b/>
          <w:bCs/>
          <w:sz w:val="18"/>
          <w:szCs w:val="18"/>
          <w:lang w:val="es-MX" w:eastAsia="es-MX"/>
        </w:rPr>
        <w:t>X.</w:t>
      </w:r>
      <w:r w:rsidRPr="00B672BD">
        <w:rPr>
          <w:rFonts w:ascii="Verdana" w:hAnsi="Verdana" w:cs="Verdana"/>
          <w:b/>
          <w:bCs/>
          <w:sz w:val="18"/>
          <w:szCs w:val="18"/>
          <w:lang w:val="es-MX" w:eastAsia="es-MX"/>
        </w:rPr>
        <w:tab/>
      </w:r>
      <w:r w:rsidRPr="00B672BD">
        <w:rPr>
          <w:rFonts w:ascii="Verdana" w:hAnsi="Verdana" w:cs="Verdana"/>
          <w:sz w:val="18"/>
          <w:szCs w:val="18"/>
          <w:lang w:val="es-MX" w:eastAsia="es-MX"/>
        </w:rPr>
        <w:t>Campestre</w:t>
      </w:r>
      <w:r w:rsidRPr="00B672BD">
        <w:rPr>
          <w:rFonts w:ascii="Verdana" w:hAnsi="Verdana" w:cs="Verdana"/>
          <w:spacing w:val="-6"/>
          <w:sz w:val="18"/>
          <w:szCs w:val="18"/>
          <w:lang w:val="es-MX" w:eastAsia="es-MX"/>
        </w:rPr>
        <w:t xml:space="preserve"> </w:t>
      </w:r>
      <w:r w:rsidRPr="00B672BD">
        <w:rPr>
          <w:rFonts w:ascii="Verdana" w:hAnsi="Verdana" w:cs="Verdana"/>
          <w:sz w:val="18"/>
          <w:szCs w:val="18"/>
          <w:lang w:val="es-MX" w:eastAsia="es-MX"/>
        </w:rPr>
        <w:t>residencial</w:t>
      </w:r>
      <w:r>
        <w:rPr>
          <w:rFonts w:ascii="Verdana" w:hAnsi="Verdana" w:cs="Verdana"/>
          <w:sz w:val="18"/>
          <w:szCs w:val="18"/>
          <w:lang w:val="es-MX" w:eastAsia="es-MX"/>
        </w:rPr>
        <w:tab/>
      </w:r>
      <w:r w:rsidRPr="00B672BD">
        <w:rPr>
          <w:rFonts w:ascii="Verdana" w:hAnsi="Verdana" w:cs="Verdana"/>
          <w:sz w:val="18"/>
          <w:szCs w:val="18"/>
          <w:lang w:val="es-MX" w:eastAsia="es-MX"/>
        </w:rPr>
        <w:t>$1.24</w:t>
      </w:r>
    </w:p>
    <w:p w:rsidR="00392AE2" w:rsidRPr="00B672BD" w:rsidRDefault="00392AE2" w:rsidP="00392AE2">
      <w:pPr>
        <w:widowControl w:val="0"/>
        <w:tabs>
          <w:tab w:val="left" w:pos="8080"/>
        </w:tabs>
        <w:kinsoku w:val="0"/>
        <w:overflowPunct w:val="0"/>
        <w:autoSpaceDE w:val="0"/>
        <w:autoSpaceDN w:val="0"/>
        <w:adjustRightInd w:val="0"/>
        <w:spacing w:line="360" w:lineRule="auto"/>
        <w:ind w:left="851" w:hanging="851"/>
        <w:jc w:val="both"/>
        <w:rPr>
          <w:rFonts w:ascii="Verdana" w:hAnsi="Verdana"/>
          <w:sz w:val="18"/>
          <w:szCs w:val="18"/>
          <w:lang w:val="es-MX" w:eastAsia="es-MX"/>
        </w:rPr>
      </w:pPr>
      <w:r w:rsidRPr="00B672BD">
        <w:rPr>
          <w:rFonts w:ascii="Verdana" w:hAnsi="Verdana" w:cs="Verdana"/>
          <w:b/>
          <w:bCs/>
          <w:sz w:val="18"/>
          <w:szCs w:val="18"/>
          <w:lang w:val="es-MX" w:eastAsia="es-MX"/>
        </w:rPr>
        <w:t>XI.</w:t>
      </w:r>
      <w:r w:rsidRPr="00B672BD">
        <w:rPr>
          <w:rFonts w:ascii="Verdana" w:hAnsi="Verdana" w:cs="Verdana"/>
          <w:b/>
          <w:bCs/>
          <w:sz w:val="18"/>
          <w:szCs w:val="18"/>
          <w:lang w:val="es-MX" w:eastAsia="es-MX"/>
        </w:rPr>
        <w:tab/>
      </w:r>
      <w:r w:rsidRPr="00B672BD">
        <w:rPr>
          <w:rFonts w:ascii="Verdana" w:hAnsi="Verdana" w:cs="Verdana"/>
          <w:sz w:val="18"/>
          <w:szCs w:val="18"/>
          <w:lang w:val="es-MX" w:eastAsia="es-MX"/>
        </w:rPr>
        <w:t>Campestre</w:t>
      </w:r>
      <w:r w:rsidRPr="00B672BD">
        <w:rPr>
          <w:rFonts w:ascii="Verdana" w:hAnsi="Verdana" w:cs="Verdana"/>
          <w:spacing w:val="-3"/>
          <w:sz w:val="18"/>
          <w:szCs w:val="18"/>
          <w:lang w:val="es-MX" w:eastAsia="es-MX"/>
        </w:rPr>
        <w:t xml:space="preserve"> </w:t>
      </w:r>
      <w:r w:rsidRPr="00B672BD">
        <w:rPr>
          <w:rFonts w:ascii="Verdana" w:hAnsi="Verdana" w:cs="Verdana"/>
          <w:sz w:val="18"/>
          <w:szCs w:val="18"/>
          <w:lang w:val="es-MX" w:eastAsia="es-MX"/>
        </w:rPr>
        <w:t>rústico</w:t>
      </w:r>
      <w:r>
        <w:rPr>
          <w:rFonts w:ascii="Verdana" w:hAnsi="Verdana" w:cs="Verdana"/>
          <w:sz w:val="18"/>
          <w:szCs w:val="18"/>
          <w:lang w:val="es-MX" w:eastAsia="es-MX"/>
        </w:rPr>
        <w:tab/>
      </w:r>
      <w:r w:rsidRPr="00B672BD">
        <w:rPr>
          <w:rFonts w:ascii="Verdana" w:hAnsi="Verdana" w:cs="Verdana"/>
          <w:sz w:val="18"/>
          <w:szCs w:val="18"/>
          <w:lang w:val="es-MX" w:eastAsia="es-MX"/>
        </w:rPr>
        <w:t>$1.06</w:t>
      </w:r>
    </w:p>
    <w:p w:rsidR="00392AE2" w:rsidRPr="00B672BD" w:rsidRDefault="00392AE2" w:rsidP="00392AE2">
      <w:pPr>
        <w:widowControl w:val="0"/>
        <w:tabs>
          <w:tab w:val="left" w:pos="8080"/>
        </w:tabs>
        <w:kinsoku w:val="0"/>
        <w:overflowPunct w:val="0"/>
        <w:autoSpaceDE w:val="0"/>
        <w:autoSpaceDN w:val="0"/>
        <w:adjustRightInd w:val="0"/>
        <w:spacing w:line="360" w:lineRule="auto"/>
        <w:ind w:left="851" w:hanging="851"/>
        <w:jc w:val="both"/>
        <w:rPr>
          <w:rFonts w:ascii="Verdana" w:hAnsi="Verdana"/>
          <w:sz w:val="18"/>
          <w:szCs w:val="18"/>
          <w:lang w:val="es-MX" w:eastAsia="es-MX"/>
        </w:rPr>
      </w:pPr>
      <w:r w:rsidRPr="00B672BD">
        <w:rPr>
          <w:rFonts w:ascii="Verdana" w:hAnsi="Verdana" w:cs="Verdana"/>
          <w:b/>
          <w:bCs/>
          <w:sz w:val="18"/>
          <w:szCs w:val="18"/>
          <w:lang w:val="es-MX" w:eastAsia="es-MX"/>
        </w:rPr>
        <w:t>XII.</w:t>
      </w:r>
      <w:r w:rsidRPr="00B672BD">
        <w:rPr>
          <w:rFonts w:ascii="Verdana" w:hAnsi="Verdana" w:cs="Verdana"/>
          <w:b/>
          <w:bCs/>
          <w:sz w:val="18"/>
          <w:szCs w:val="18"/>
          <w:lang w:val="es-MX" w:eastAsia="es-MX"/>
        </w:rPr>
        <w:tab/>
      </w:r>
      <w:r w:rsidRPr="00B672BD">
        <w:rPr>
          <w:rFonts w:ascii="Verdana" w:hAnsi="Verdana" w:cs="Verdana"/>
          <w:sz w:val="18"/>
          <w:szCs w:val="18"/>
          <w:lang w:val="es-MX" w:eastAsia="es-MX"/>
        </w:rPr>
        <w:t>Turístico,</w:t>
      </w:r>
      <w:r w:rsidRPr="00B672BD">
        <w:rPr>
          <w:rFonts w:ascii="Verdana" w:hAnsi="Verdana" w:cs="Verdana"/>
          <w:spacing w:val="-12"/>
          <w:sz w:val="18"/>
          <w:szCs w:val="18"/>
          <w:lang w:val="es-MX" w:eastAsia="es-MX"/>
        </w:rPr>
        <w:t xml:space="preserve"> </w:t>
      </w:r>
      <w:r w:rsidRPr="00B672BD">
        <w:rPr>
          <w:rFonts w:ascii="Verdana" w:hAnsi="Verdana" w:cs="Verdana"/>
          <w:sz w:val="18"/>
          <w:szCs w:val="18"/>
          <w:lang w:val="es-MX" w:eastAsia="es-MX"/>
        </w:rPr>
        <w:t>recreativo-deportivo</w:t>
      </w:r>
      <w:r>
        <w:rPr>
          <w:rFonts w:ascii="Verdana" w:hAnsi="Verdana" w:cs="Verdana"/>
          <w:sz w:val="18"/>
          <w:szCs w:val="18"/>
          <w:lang w:val="es-MX" w:eastAsia="es-MX"/>
        </w:rPr>
        <w:tab/>
      </w:r>
      <w:r w:rsidRPr="00B672BD">
        <w:rPr>
          <w:rFonts w:ascii="Verdana" w:hAnsi="Verdana" w:cs="Verdana"/>
          <w:sz w:val="18"/>
          <w:szCs w:val="18"/>
          <w:lang w:val="es-MX" w:eastAsia="es-MX"/>
        </w:rPr>
        <w:t>$1.19</w:t>
      </w:r>
    </w:p>
    <w:p w:rsidR="00392AE2" w:rsidRPr="00B672BD" w:rsidRDefault="00392AE2" w:rsidP="00392AE2">
      <w:pPr>
        <w:widowControl w:val="0"/>
        <w:tabs>
          <w:tab w:val="left" w:pos="8080"/>
        </w:tabs>
        <w:kinsoku w:val="0"/>
        <w:overflowPunct w:val="0"/>
        <w:autoSpaceDE w:val="0"/>
        <w:autoSpaceDN w:val="0"/>
        <w:adjustRightInd w:val="0"/>
        <w:spacing w:line="360" w:lineRule="auto"/>
        <w:ind w:left="851" w:hanging="851"/>
        <w:jc w:val="both"/>
        <w:rPr>
          <w:rFonts w:ascii="Verdana" w:hAnsi="Verdana"/>
          <w:sz w:val="18"/>
          <w:szCs w:val="18"/>
          <w:lang w:val="es-MX" w:eastAsia="es-MX"/>
        </w:rPr>
      </w:pPr>
      <w:r w:rsidRPr="00B672BD">
        <w:rPr>
          <w:rFonts w:ascii="Verdana" w:hAnsi="Verdana" w:cs="Verdana"/>
          <w:b/>
          <w:bCs/>
          <w:sz w:val="18"/>
          <w:szCs w:val="18"/>
          <w:lang w:val="es-MX" w:eastAsia="es-MX"/>
        </w:rPr>
        <w:t>XIII.</w:t>
      </w:r>
      <w:r w:rsidRPr="00B672BD">
        <w:rPr>
          <w:rFonts w:ascii="Verdana" w:hAnsi="Verdana" w:cs="Verdana"/>
          <w:b/>
          <w:bCs/>
          <w:sz w:val="18"/>
          <w:szCs w:val="18"/>
          <w:lang w:val="es-MX" w:eastAsia="es-MX"/>
        </w:rPr>
        <w:tab/>
      </w:r>
      <w:r w:rsidRPr="00B672BD">
        <w:rPr>
          <w:rFonts w:ascii="Verdana" w:hAnsi="Verdana" w:cs="Verdana"/>
          <w:sz w:val="18"/>
          <w:szCs w:val="18"/>
          <w:lang w:val="es-MX" w:eastAsia="es-MX"/>
        </w:rPr>
        <w:t>Comercial</w:t>
      </w:r>
      <w:r>
        <w:rPr>
          <w:rFonts w:ascii="Verdana" w:hAnsi="Verdana" w:cs="Verdana"/>
          <w:sz w:val="18"/>
          <w:szCs w:val="18"/>
          <w:lang w:val="es-MX" w:eastAsia="es-MX"/>
        </w:rPr>
        <w:tab/>
      </w:r>
      <w:r w:rsidRPr="00B672BD">
        <w:rPr>
          <w:rFonts w:ascii="Verdana" w:hAnsi="Verdana" w:cs="Verdana"/>
          <w:sz w:val="18"/>
          <w:szCs w:val="18"/>
          <w:lang w:val="es-MX" w:eastAsia="es-MX"/>
        </w:rPr>
        <w:t>$1.46</w:t>
      </w:r>
    </w:p>
    <w:p w:rsidR="00392AE2" w:rsidRPr="00B672BD" w:rsidRDefault="00392AE2" w:rsidP="00392AE2">
      <w:pPr>
        <w:widowControl w:val="0"/>
        <w:tabs>
          <w:tab w:val="left" w:pos="8080"/>
        </w:tabs>
        <w:kinsoku w:val="0"/>
        <w:overflowPunct w:val="0"/>
        <w:autoSpaceDE w:val="0"/>
        <w:autoSpaceDN w:val="0"/>
        <w:adjustRightInd w:val="0"/>
        <w:spacing w:line="360" w:lineRule="auto"/>
        <w:ind w:left="851" w:hanging="851"/>
        <w:jc w:val="both"/>
        <w:rPr>
          <w:rFonts w:ascii="Verdana" w:hAnsi="Verdana"/>
          <w:sz w:val="18"/>
          <w:szCs w:val="18"/>
          <w:lang w:val="es-MX" w:eastAsia="es-MX"/>
        </w:rPr>
      </w:pPr>
      <w:r w:rsidRPr="00B672BD">
        <w:rPr>
          <w:rFonts w:ascii="Verdana" w:hAnsi="Verdana" w:cs="Verdana"/>
          <w:b/>
          <w:bCs/>
          <w:sz w:val="18"/>
          <w:szCs w:val="18"/>
          <w:lang w:val="es-MX" w:eastAsia="es-MX"/>
        </w:rPr>
        <w:t>XIV.</w:t>
      </w:r>
      <w:r w:rsidRPr="00B672BD">
        <w:rPr>
          <w:rFonts w:ascii="Verdana" w:hAnsi="Verdana" w:cs="Verdana"/>
          <w:b/>
          <w:bCs/>
          <w:sz w:val="18"/>
          <w:szCs w:val="18"/>
          <w:lang w:val="es-MX" w:eastAsia="es-MX"/>
        </w:rPr>
        <w:tab/>
      </w:r>
      <w:r w:rsidRPr="00B672BD">
        <w:rPr>
          <w:rFonts w:ascii="Verdana" w:hAnsi="Verdana" w:cs="Verdana"/>
          <w:sz w:val="18"/>
          <w:szCs w:val="18"/>
          <w:lang w:val="es-MX" w:eastAsia="es-MX"/>
        </w:rPr>
        <w:t>Agropecuario</w:t>
      </w:r>
      <w:r>
        <w:rPr>
          <w:rFonts w:ascii="Verdana" w:hAnsi="Verdana" w:cs="Verdana"/>
          <w:sz w:val="18"/>
          <w:szCs w:val="18"/>
          <w:lang w:val="es-MX" w:eastAsia="es-MX"/>
        </w:rPr>
        <w:tab/>
      </w:r>
      <w:r w:rsidRPr="00B672BD">
        <w:rPr>
          <w:rFonts w:ascii="Verdana" w:hAnsi="Verdana" w:cs="Verdana"/>
          <w:sz w:val="18"/>
          <w:szCs w:val="18"/>
          <w:lang w:val="es-MX" w:eastAsia="es-MX"/>
        </w:rPr>
        <w:t>$0.98</w:t>
      </w:r>
    </w:p>
    <w:p w:rsidR="00392AE2" w:rsidRPr="00B672BD" w:rsidRDefault="00392AE2" w:rsidP="00392AE2">
      <w:pPr>
        <w:widowControl w:val="0"/>
        <w:tabs>
          <w:tab w:val="left" w:pos="8080"/>
        </w:tabs>
        <w:kinsoku w:val="0"/>
        <w:overflowPunct w:val="0"/>
        <w:autoSpaceDE w:val="0"/>
        <w:autoSpaceDN w:val="0"/>
        <w:adjustRightInd w:val="0"/>
        <w:spacing w:line="360" w:lineRule="auto"/>
        <w:ind w:left="851" w:hanging="851"/>
        <w:jc w:val="both"/>
        <w:rPr>
          <w:rFonts w:ascii="Verdana" w:hAnsi="Verdana"/>
          <w:sz w:val="18"/>
          <w:szCs w:val="18"/>
          <w:lang w:val="es-MX" w:eastAsia="es-MX"/>
        </w:rPr>
      </w:pPr>
      <w:r w:rsidRPr="00B672BD">
        <w:rPr>
          <w:rFonts w:ascii="Verdana" w:hAnsi="Verdana" w:cs="Verdana"/>
          <w:b/>
          <w:bCs/>
          <w:sz w:val="18"/>
          <w:szCs w:val="18"/>
          <w:lang w:val="es-MX" w:eastAsia="es-MX"/>
        </w:rPr>
        <w:t>XV.</w:t>
      </w:r>
      <w:r w:rsidRPr="00B672BD">
        <w:rPr>
          <w:rFonts w:ascii="Verdana" w:hAnsi="Verdana" w:cs="Verdana"/>
          <w:b/>
          <w:bCs/>
          <w:sz w:val="18"/>
          <w:szCs w:val="18"/>
          <w:lang w:val="es-MX" w:eastAsia="es-MX"/>
        </w:rPr>
        <w:tab/>
      </w:r>
      <w:r w:rsidRPr="00B672BD">
        <w:rPr>
          <w:rFonts w:ascii="Verdana" w:hAnsi="Verdana" w:cs="Verdana"/>
          <w:sz w:val="18"/>
          <w:szCs w:val="18"/>
          <w:lang w:val="es-MX" w:eastAsia="es-MX"/>
        </w:rPr>
        <w:t>Mixto de usos</w:t>
      </w:r>
      <w:r w:rsidRPr="00B672BD">
        <w:rPr>
          <w:rFonts w:ascii="Verdana" w:hAnsi="Verdana" w:cs="Verdana"/>
          <w:spacing w:val="-10"/>
          <w:sz w:val="18"/>
          <w:szCs w:val="18"/>
          <w:lang w:val="es-MX" w:eastAsia="es-MX"/>
        </w:rPr>
        <w:t xml:space="preserve"> </w:t>
      </w:r>
      <w:r w:rsidRPr="00B672BD">
        <w:rPr>
          <w:rFonts w:ascii="Verdana" w:hAnsi="Verdana" w:cs="Verdana"/>
          <w:sz w:val="18"/>
          <w:szCs w:val="18"/>
          <w:lang w:val="es-MX" w:eastAsia="es-MX"/>
        </w:rPr>
        <w:t>compatibles</w:t>
      </w:r>
      <w:r>
        <w:rPr>
          <w:rFonts w:ascii="Verdana" w:hAnsi="Verdana" w:cs="Verdana"/>
          <w:sz w:val="18"/>
          <w:szCs w:val="18"/>
          <w:lang w:val="es-MX" w:eastAsia="es-MX"/>
        </w:rPr>
        <w:tab/>
      </w:r>
      <w:r w:rsidRPr="00B672BD">
        <w:rPr>
          <w:rFonts w:ascii="Verdana" w:hAnsi="Verdana" w:cs="Verdana"/>
          <w:sz w:val="18"/>
          <w:szCs w:val="18"/>
          <w:lang w:val="es-MX" w:eastAsia="es-MX"/>
        </w:rPr>
        <w:t>$1.23</w:t>
      </w:r>
    </w:p>
    <w:p w:rsidR="00392AE2" w:rsidRDefault="00392AE2" w:rsidP="00392AE2">
      <w:pPr>
        <w:widowControl w:val="0"/>
        <w:kinsoku w:val="0"/>
        <w:overflowPunct w:val="0"/>
        <w:autoSpaceDE w:val="0"/>
        <w:autoSpaceDN w:val="0"/>
        <w:adjustRightInd w:val="0"/>
        <w:spacing w:line="360" w:lineRule="auto"/>
        <w:jc w:val="both"/>
        <w:rPr>
          <w:rFonts w:ascii="Verdana" w:hAnsi="Verdana" w:cs="Verdana"/>
          <w:sz w:val="18"/>
          <w:szCs w:val="18"/>
          <w:lang w:val="es-MX" w:eastAsia="es-MX"/>
        </w:rPr>
      </w:pPr>
    </w:p>
    <w:p w:rsidR="00392AE2" w:rsidRPr="00B672BD" w:rsidRDefault="00392AE2" w:rsidP="00392AE2">
      <w:pPr>
        <w:widowControl w:val="0"/>
        <w:kinsoku w:val="0"/>
        <w:overflowPunct w:val="0"/>
        <w:autoSpaceDE w:val="0"/>
        <w:autoSpaceDN w:val="0"/>
        <w:adjustRightInd w:val="0"/>
        <w:spacing w:line="360" w:lineRule="auto"/>
        <w:jc w:val="both"/>
        <w:rPr>
          <w:rFonts w:ascii="Verdana" w:hAnsi="Verdana" w:cs="Verdana"/>
          <w:sz w:val="18"/>
          <w:szCs w:val="18"/>
          <w:lang w:val="es-MX" w:eastAsia="es-MX"/>
        </w:rPr>
      </w:pPr>
    </w:p>
    <w:p w:rsidR="00392AE2" w:rsidRPr="005B3570" w:rsidRDefault="00392AE2" w:rsidP="005B3570">
      <w:pPr>
        <w:pStyle w:val="Textoindependiente"/>
        <w:widowControl w:val="0"/>
        <w:kinsoku w:val="0"/>
        <w:overflowPunct w:val="0"/>
        <w:spacing w:line="360" w:lineRule="auto"/>
        <w:jc w:val="center"/>
        <w:rPr>
          <w:rFonts w:ascii="Verdana" w:hAnsi="Verdana" w:cs="Arial"/>
          <w:b/>
          <w:sz w:val="18"/>
          <w:szCs w:val="18"/>
        </w:rPr>
      </w:pPr>
      <w:r w:rsidRPr="005B3570">
        <w:rPr>
          <w:rFonts w:ascii="Verdana" w:hAnsi="Verdana" w:cs="Arial"/>
          <w:b/>
          <w:sz w:val="18"/>
          <w:szCs w:val="18"/>
        </w:rPr>
        <w:t>SECCIÓN QUINTA</w:t>
      </w:r>
    </w:p>
    <w:p w:rsidR="00392AE2" w:rsidRPr="005B3570" w:rsidRDefault="00392AE2" w:rsidP="005B3570">
      <w:pPr>
        <w:pStyle w:val="Textoindependiente"/>
        <w:widowControl w:val="0"/>
        <w:kinsoku w:val="0"/>
        <w:overflowPunct w:val="0"/>
        <w:spacing w:line="360" w:lineRule="auto"/>
        <w:jc w:val="center"/>
        <w:rPr>
          <w:rFonts w:ascii="Verdana" w:hAnsi="Verdana" w:cs="Arial"/>
          <w:b/>
          <w:sz w:val="18"/>
          <w:szCs w:val="18"/>
        </w:rPr>
      </w:pPr>
      <w:r w:rsidRPr="005B3570">
        <w:rPr>
          <w:rFonts w:ascii="Verdana" w:hAnsi="Verdana" w:cs="Arial"/>
          <w:b/>
          <w:sz w:val="18"/>
          <w:szCs w:val="18"/>
        </w:rPr>
        <w:t>IMPUESTO SOBRE JUEGOS Y APUESTAS PERMITIDAS</w:t>
      </w:r>
    </w:p>
    <w:p w:rsidR="00392AE2" w:rsidRPr="009F274E" w:rsidRDefault="00392AE2" w:rsidP="00392AE2">
      <w:pPr>
        <w:pStyle w:val="Textoindependiente"/>
        <w:widowControl w:val="0"/>
        <w:kinsoku w:val="0"/>
        <w:overflowPunct w:val="0"/>
        <w:spacing w:line="360" w:lineRule="auto"/>
        <w:rPr>
          <w:rFonts w:ascii="Verdana" w:hAnsi="Verdana" w:cs="Arial"/>
          <w:bCs/>
          <w:sz w:val="18"/>
          <w:szCs w:val="18"/>
        </w:rPr>
      </w:pPr>
    </w:p>
    <w:p w:rsidR="00392AE2"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10. </w:t>
      </w:r>
      <w:r w:rsidRPr="00B672BD">
        <w:rPr>
          <w:rFonts w:ascii="Verdana" w:hAnsi="Verdana" w:cs="Arial"/>
          <w:sz w:val="18"/>
          <w:szCs w:val="18"/>
        </w:rPr>
        <w:t xml:space="preserve">El impuesto sobre </w:t>
      </w:r>
      <w:r w:rsidRPr="009F274E">
        <w:rPr>
          <w:rFonts w:ascii="Verdana" w:hAnsi="Verdana"/>
          <w:sz w:val="18"/>
          <w:szCs w:val="18"/>
        </w:rPr>
        <w:t>juegos</w:t>
      </w:r>
      <w:r w:rsidRPr="00B672BD">
        <w:rPr>
          <w:rFonts w:ascii="Verdana" w:hAnsi="Verdana" w:cs="Arial"/>
          <w:sz w:val="18"/>
          <w:szCs w:val="18"/>
        </w:rPr>
        <w:t xml:space="preserve"> y apuestas permitidas se determinará aplicando la tasa del 8%.</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5B3570" w:rsidRDefault="00392AE2" w:rsidP="005B3570">
      <w:pPr>
        <w:pStyle w:val="Textoindependiente"/>
        <w:widowControl w:val="0"/>
        <w:kinsoku w:val="0"/>
        <w:overflowPunct w:val="0"/>
        <w:spacing w:line="360" w:lineRule="auto"/>
        <w:jc w:val="center"/>
        <w:rPr>
          <w:rFonts w:ascii="Verdana" w:hAnsi="Verdana" w:cs="Arial"/>
          <w:b/>
          <w:sz w:val="18"/>
          <w:szCs w:val="18"/>
        </w:rPr>
      </w:pPr>
      <w:r w:rsidRPr="005B3570">
        <w:rPr>
          <w:rFonts w:ascii="Verdana" w:hAnsi="Verdana" w:cs="Arial"/>
          <w:b/>
          <w:sz w:val="18"/>
          <w:szCs w:val="18"/>
        </w:rPr>
        <w:t>SECCIÓN SEXTA</w:t>
      </w:r>
    </w:p>
    <w:p w:rsidR="00392AE2" w:rsidRPr="005B3570" w:rsidRDefault="00392AE2" w:rsidP="005B3570">
      <w:pPr>
        <w:pStyle w:val="Textoindependiente"/>
        <w:widowControl w:val="0"/>
        <w:kinsoku w:val="0"/>
        <w:overflowPunct w:val="0"/>
        <w:spacing w:line="360" w:lineRule="auto"/>
        <w:jc w:val="center"/>
        <w:rPr>
          <w:rFonts w:ascii="Verdana" w:hAnsi="Verdana" w:cs="Arial"/>
          <w:b/>
          <w:sz w:val="18"/>
          <w:szCs w:val="18"/>
        </w:rPr>
      </w:pPr>
      <w:r w:rsidRPr="005B3570">
        <w:rPr>
          <w:rFonts w:ascii="Verdana" w:hAnsi="Verdana" w:cs="Arial"/>
          <w:b/>
          <w:sz w:val="18"/>
          <w:szCs w:val="18"/>
        </w:rPr>
        <w:t>IMPUESTO SOBRE DIVERSIONES Y ESPECTÁCULOS PÚBLICOS</w:t>
      </w:r>
    </w:p>
    <w:p w:rsidR="00392AE2" w:rsidRPr="009F274E"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w:t>
      </w:r>
      <w:r w:rsidRPr="00B672BD">
        <w:rPr>
          <w:rFonts w:ascii="Verdana" w:hAnsi="Verdana" w:cs="Arial"/>
          <w:b/>
          <w:bCs/>
          <w:spacing w:val="-18"/>
          <w:sz w:val="18"/>
          <w:szCs w:val="18"/>
        </w:rPr>
        <w:t xml:space="preserve"> </w:t>
      </w:r>
      <w:r w:rsidRPr="00B672BD">
        <w:rPr>
          <w:rFonts w:ascii="Verdana" w:hAnsi="Verdana" w:cs="Arial"/>
          <w:b/>
          <w:bCs/>
          <w:sz w:val="18"/>
          <w:szCs w:val="18"/>
        </w:rPr>
        <w:t>11.</w:t>
      </w:r>
      <w:r w:rsidRPr="00B672BD">
        <w:rPr>
          <w:rFonts w:ascii="Verdana" w:hAnsi="Verdana" w:cs="Arial"/>
          <w:b/>
          <w:bCs/>
          <w:spacing w:val="-15"/>
          <w:sz w:val="18"/>
          <w:szCs w:val="18"/>
        </w:rPr>
        <w:t xml:space="preserve"> </w:t>
      </w:r>
      <w:r w:rsidRPr="00B672BD">
        <w:rPr>
          <w:rFonts w:ascii="Verdana" w:hAnsi="Verdana" w:cs="Arial"/>
          <w:sz w:val="18"/>
          <w:szCs w:val="18"/>
        </w:rPr>
        <w:t>El</w:t>
      </w:r>
      <w:r w:rsidRPr="00B672BD">
        <w:rPr>
          <w:rFonts w:ascii="Verdana" w:hAnsi="Verdana" w:cs="Arial"/>
          <w:spacing w:val="-18"/>
          <w:sz w:val="18"/>
          <w:szCs w:val="18"/>
        </w:rPr>
        <w:t xml:space="preserve"> </w:t>
      </w:r>
      <w:r w:rsidRPr="00B672BD">
        <w:rPr>
          <w:rFonts w:ascii="Verdana" w:hAnsi="Verdana" w:cs="Arial"/>
          <w:sz w:val="18"/>
          <w:szCs w:val="18"/>
        </w:rPr>
        <w:t>impuesto</w:t>
      </w:r>
      <w:r w:rsidRPr="00B672BD">
        <w:rPr>
          <w:rFonts w:ascii="Verdana" w:hAnsi="Verdana" w:cs="Arial"/>
          <w:spacing w:val="-18"/>
          <w:sz w:val="18"/>
          <w:szCs w:val="18"/>
        </w:rPr>
        <w:t xml:space="preserve"> </w:t>
      </w:r>
      <w:r w:rsidRPr="00B672BD">
        <w:rPr>
          <w:rFonts w:ascii="Verdana" w:hAnsi="Verdana" w:cs="Arial"/>
          <w:sz w:val="18"/>
          <w:szCs w:val="18"/>
        </w:rPr>
        <w:t>sobre</w:t>
      </w:r>
      <w:r w:rsidRPr="00B672BD">
        <w:rPr>
          <w:rFonts w:ascii="Verdana" w:hAnsi="Verdana" w:cs="Arial"/>
          <w:spacing w:val="-18"/>
          <w:sz w:val="18"/>
          <w:szCs w:val="18"/>
        </w:rPr>
        <w:t xml:space="preserve"> </w:t>
      </w:r>
      <w:r w:rsidRPr="00B672BD">
        <w:rPr>
          <w:rFonts w:ascii="Verdana" w:hAnsi="Verdana" w:cs="Arial"/>
          <w:sz w:val="18"/>
          <w:szCs w:val="18"/>
        </w:rPr>
        <w:t>diversiones</w:t>
      </w:r>
      <w:r w:rsidRPr="00B672BD">
        <w:rPr>
          <w:rFonts w:ascii="Verdana" w:hAnsi="Verdana" w:cs="Arial"/>
          <w:spacing w:val="-19"/>
          <w:sz w:val="18"/>
          <w:szCs w:val="18"/>
        </w:rPr>
        <w:t xml:space="preserve"> </w:t>
      </w:r>
      <w:r w:rsidRPr="00B672BD">
        <w:rPr>
          <w:rFonts w:ascii="Verdana" w:hAnsi="Verdana" w:cs="Arial"/>
          <w:sz w:val="18"/>
          <w:szCs w:val="18"/>
        </w:rPr>
        <w:t>y</w:t>
      </w:r>
      <w:r w:rsidRPr="00B672BD">
        <w:rPr>
          <w:rFonts w:ascii="Verdana" w:hAnsi="Verdana" w:cs="Arial"/>
          <w:spacing w:val="-20"/>
          <w:sz w:val="18"/>
          <w:szCs w:val="18"/>
        </w:rPr>
        <w:t xml:space="preserve"> </w:t>
      </w:r>
      <w:r w:rsidRPr="00B672BD">
        <w:rPr>
          <w:rFonts w:ascii="Verdana" w:hAnsi="Verdana" w:cs="Arial"/>
          <w:sz w:val="18"/>
          <w:szCs w:val="18"/>
        </w:rPr>
        <w:t>espectáculos</w:t>
      </w:r>
      <w:r w:rsidRPr="00B672BD">
        <w:rPr>
          <w:rFonts w:ascii="Verdana" w:hAnsi="Verdana" w:cs="Arial"/>
          <w:spacing w:val="-19"/>
          <w:sz w:val="18"/>
          <w:szCs w:val="18"/>
        </w:rPr>
        <w:t xml:space="preserve"> </w:t>
      </w:r>
      <w:r w:rsidRPr="00B672BD">
        <w:rPr>
          <w:rFonts w:ascii="Verdana" w:hAnsi="Verdana" w:cs="Arial"/>
          <w:sz w:val="18"/>
          <w:szCs w:val="18"/>
        </w:rPr>
        <w:t>públicos</w:t>
      </w:r>
      <w:r w:rsidRPr="00B672BD">
        <w:rPr>
          <w:rFonts w:ascii="Verdana" w:hAnsi="Verdana" w:cs="Arial"/>
          <w:spacing w:val="-19"/>
          <w:sz w:val="18"/>
          <w:szCs w:val="18"/>
        </w:rPr>
        <w:t xml:space="preserve"> </w:t>
      </w:r>
      <w:r w:rsidRPr="00B672BD">
        <w:rPr>
          <w:rFonts w:ascii="Verdana" w:hAnsi="Verdana" w:cs="Arial"/>
          <w:sz w:val="18"/>
          <w:szCs w:val="18"/>
        </w:rPr>
        <w:t>se</w:t>
      </w:r>
      <w:r w:rsidRPr="00B672BD">
        <w:rPr>
          <w:rFonts w:ascii="Verdana" w:hAnsi="Verdana" w:cs="Arial"/>
          <w:spacing w:val="-18"/>
          <w:sz w:val="18"/>
          <w:szCs w:val="18"/>
        </w:rPr>
        <w:t xml:space="preserve"> </w:t>
      </w:r>
      <w:r w:rsidRPr="00B672BD">
        <w:rPr>
          <w:rFonts w:ascii="Verdana" w:hAnsi="Verdana" w:cs="Arial"/>
          <w:sz w:val="18"/>
          <w:szCs w:val="18"/>
        </w:rPr>
        <w:t>causará</w:t>
      </w:r>
      <w:r w:rsidRPr="00B672BD">
        <w:rPr>
          <w:rFonts w:ascii="Verdana" w:hAnsi="Verdana" w:cs="Arial"/>
          <w:spacing w:val="-19"/>
          <w:sz w:val="18"/>
          <w:szCs w:val="18"/>
        </w:rPr>
        <w:t xml:space="preserve"> </w:t>
      </w:r>
      <w:r w:rsidRPr="00B672BD">
        <w:rPr>
          <w:rFonts w:ascii="Verdana" w:hAnsi="Verdana" w:cs="Arial"/>
          <w:sz w:val="18"/>
          <w:szCs w:val="18"/>
        </w:rPr>
        <w:t>y</w:t>
      </w:r>
      <w:r w:rsidRPr="00B672BD">
        <w:rPr>
          <w:rFonts w:ascii="Verdana" w:hAnsi="Verdana" w:cs="Arial"/>
          <w:spacing w:val="-17"/>
          <w:sz w:val="18"/>
          <w:szCs w:val="18"/>
        </w:rPr>
        <w:t xml:space="preserve"> </w:t>
      </w:r>
      <w:r w:rsidRPr="00B672BD">
        <w:rPr>
          <w:rFonts w:ascii="Verdana" w:hAnsi="Verdana" w:cs="Arial"/>
          <w:sz w:val="18"/>
          <w:szCs w:val="18"/>
        </w:rPr>
        <w:t xml:space="preserve">liquidará a la </w:t>
      </w:r>
      <w:r w:rsidRPr="00B672BD">
        <w:rPr>
          <w:rFonts w:ascii="Verdana" w:hAnsi="Verdana" w:cs="Arial"/>
          <w:sz w:val="18"/>
          <w:szCs w:val="18"/>
        </w:rPr>
        <w:lastRenderedPageBreak/>
        <w:t>tasa del 8%, excepto los espectáculos de teatro y taurinos que tributarán a la tasa del 5%. Los espectáculos deportivos, los no lucrativos, así como los realizados por instituciones gubernamentales y de educación pública, estarán</w:t>
      </w:r>
      <w:r w:rsidRPr="00B672BD">
        <w:rPr>
          <w:rFonts w:ascii="Verdana" w:hAnsi="Verdana" w:cs="Arial"/>
          <w:spacing w:val="-23"/>
          <w:sz w:val="18"/>
          <w:szCs w:val="18"/>
        </w:rPr>
        <w:t xml:space="preserve"> </w:t>
      </w:r>
      <w:r w:rsidRPr="00B672BD">
        <w:rPr>
          <w:rFonts w:ascii="Verdana" w:hAnsi="Verdana" w:cs="Arial"/>
          <w:sz w:val="18"/>
          <w:szCs w:val="18"/>
        </w:rPr>
        <w:t>exentos.</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5B3570" w:rsidRDefault="00392AE2" w:rsidP="005B3570">
      <w:pPr>
        <w:pStyle w:val="Textoindependiente"/>
        <w:widowControl w:val="0"/>
        <w:kinsoku w:val="0"/>
        <w:overflowPunct w:val="0"/>
        <w:spacing w:line="360" w:lineRule="auto"/>
        <w:jc w:val="center"/>
        <w:rPr>
          <w:rFonts w:ascii="Verdana" w:hAnsi="Verdana" w:cs="Arial"/>
          <w:b/>
          <w:sz w:val="18"/>
          <w:szCs w:val="18"/>
        </w:rPr>
      </w:pPr>
      <w:r w:rsidRPr="005B3570">
        <w:rPr>
          <w:rFonts w:ascii="Verdana" w:hAnsi="Verdana" w:cs="Arial"/>
          <w:b/>
          <w:sz w:val="18"/>
          <w:szCs w:val="18"/>
        </w:rPr>
        <w:t>SECCIÓN SÉPTIMA</w:t>
      </w:r>
    </w:p>
    <w:p w:rsidR="00392AE2" w:rsidRPr="005B3570" w:rsidRDefault="00392AE2" w:rsidP="005B3570">
      <w:pPr>
        <w:pStyle w:val="Textoindependiente"/>
        <w:widowControl w:val="0"/>
        <w:kinsoku w:val="0"/>
        <w:overflowPunct w:val="0"/>
        <w:spacing w:line="360" w:lineRule="auto"/>
        <w:jc w:val="center"/>
        <w:rPr>
          <w:rFonts w:ascii="Verdana" w:hAnsi="Verdana" w:cs="Arial"/>
          <w:b/>
          <w:sz w:val="18"/>
          <w:szCs w:val="18"/>
        </w:rPr>
      </w:pPr>
      <w:r w:rsidRPr="005B3570">
        <w:rPr>
          <w:rFonts w:ascii="Verdana" w:hAnsi="Verdana" w:cs="Arial"/>
          <w:b/>
          <w:sz w:val="18"/>
          <w:szCs w:val="18"/>
        </w:rPr>
        <w:t>IMPUESTO SOBRE RIFAS, SORTEOS, LOTERÍAS Y CONCURSOS</w:t>
      </w:r>
    </w:p>
    <w:p w:rsidR="00392AE2" w:rsidRPr="009F274E" w:rsidRDefault="00392AE2" w:rsidP="00392AE2">
      <w:pPr>
        <w:pStyle w:val="Textoindependiente"/>
        <w:widowControl w:val="0"/>
        <w:kinsoku w:val="0"/>
        <w:overflowPunct w:val="0"/>
        <w:spacing w:line="360" w:lineRule="auto"/>
        <w:rPr>
          <w:rFonts w:ascii="Verdana" w:hAnsi="Verdana" w:cs="Arial"/>
          <w:bCs/>
          <w:sz w:val="18"/>
          <w:szCs w:val="18"/>
        </w:rPr>
      </w:pPr>
    </w:p>
    <w:p w:rsidR="00392AE2"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w:t>
      </w:r>
      <w:r w:rsidRPr="00B672BD">
        <w:rPr>
          <w:rFonts w:ascii="Verdana" w:hAnsi="Verdana" w:cs="Arial"/>
          <w:b/>
          <w:bCs/>
          <w:spacing w:val="-15"/>
          <w:sz w:val="18"/>
          <w:szCs w:val="18"/>
        </w:rPr>
        <w:t xml:space="preserve"> </w:t>
      </w:r>
      <w:r w:rsidRPr="00B672BD">
        <w:rPr>
          <w:rFonts w:ascii="Verdana" w:hAnsi="Verdana" w:cs="Arial"/>
          <w:b/>
          <w:bCs/>
          <w:sz w:val="18"/>
          <w:szCs w:val="18"/>
        </w:rPr>
        <w:t>12.</w:t>
      </w:r>
      <w:r w:rsidRPr="00B672BD">
        <w:rPr>
          <w:rFonts w:ascii="Verdana" w:hAnsi="Verdana" w:cs="Arial"/>
          <w:b/>
          <w:bCs/>
          <w:spacing w:val="-11"/>
          <w:sz w:val="18"/>
          <w:szCs w:val="18"/>
        </w:rPr>
        <w:t xml:space="preserve"> </w:t>
      </w:r>
      <w:r w:rsidRPr="00B672BD">
        <w:rPr>
          <w:rFonts w:ascii="Verdana" w:hAnsi="Verdana" w:cs="Arial"/>
          <w:sz w:val="18"/>
          <w:szCs w:val="18"/>
        </w:rPr>
        <w:t>El</w:t>
      </w:r>
      <w:r w:rsidRPr="00B672BD">
        <w:rPr>
          <w:rFonts w:ascii="Verdana" w:hAnsi="Verdana" w:cs="Arial"/>
          <w:spacing w:val="-15"/>
          <w:sz w:val="18"/>
          <w:szCs w:val="18"/>
        </w:rPr>
        <w:t xml:space="preserve"> </w:t>
      </w:r>
      <w:r w:rsidRPr="00B672BD">
        <w:rPr>
          <w:rFonts w:ascii="Verdana" w:hAnsi="Verdana" w:cs="Arial"/>
          <w:sz w:val="18"/>
          <w:szCs w:val="18"/>
        </w:rPr>
        <w:t>impuesto</w:t>
      </w:r>
      <w:r w:rsidRPr="00B672BD">
        <w:rPr>
          <w:rFonts w:ascii="Verdana" w:hAnsi="Verdana" w:cs="Arial"/>
          <w:spacing w:val="-14"/>
          <w:sz w:val="18"/>
          <w:szCs w:val="18"/>
        </w:rPr>
        <w:t xml:space="preserve"> </w:t>
      </w:r>
      <w:r w:rsidRPr="00B672BD">
        <w:rPr>
          <w:rFonts w:ascii="Verdana" w:hAnsi="Verdana" w:cs="Arial"/>
          <w:sz w:val="18"/>
          <w:szCs w:val="18"/>
        </w:rPr>
        <w:t>sobre</w:t>
      </w:r>
      <w:r w:rsidRPr="00B672BD">
        <w:rPr>
          <w:rFonts w:ascii="Verdana" w:hAnsi="Verdana" w:cs="Arial"/>
          <w:spacing w:val="-15"/>
          <w:sz w:val="18"/>
          <w:szCs w:val="18"/>
        </w:rPr>
        <w:t xml:space="preserve"> </w:t>
      </w:r>
      <w:r w:rsidRPr="00B672BD">
        <w:rPr>
          <w:rFonts w:ascii="Verdana" w:hAnsi="Verdana" w:cs="Arial"/>
          <w:sz w:val="18"/>
          <w:szCs w:val="18"/>
        </w:rPr>
        <w:t>rifas,</w:t>
      </w:r>
      <w:r w:rsidRPr="00B672BD">
        <w:rPr>
          <w:rFonts w:ascii="Verdana" w:hAnsi="Verdana" w:cs="Arial"/>
          <w:spacing w:val="-16"/>
          <w:sz w:val="18"/>
          <w:szCs w:val="18"/>
        </w:rPr>
        <w:t xml:space="preserve"> </w:t>
      </w:r>
      <w:r w:rsidRPr="00B672BD">
        <w:rPr>
          <w:rFonts w:ascii="Verdana" w:hAnsi="Verdana" w:cs="Arial"/>
          <w:sz w:val="18"/>
          <w:szCs w:val="18"/>
        </w:rPr>
        <w:t>sorteos,</w:t>
      </w:r>
      <w:r w:rsidRPr="00B672BD">
        <w:rPr>
          <w:rFonts w:ascii="Verdana" w:hAnsi="Verdana" w:cs="Arial"/>
          <w:spacing w:val="-16"/>
          <w:sz w:val="18"/>
          <w:szCs w:val="18"/>
        </w:rPr>
        <w:t xml:space="preserve"> </w:t>
      </w:r>
      <w:r w:rsidRPr="00B672BD">
        <w:rPr>
          <w:rFonts w:ascii="Verdana" w:hAnsi="Verdana" w:cs="Arial"/>
          <w:sz w:val="18"/>
          <w:szCs w:val="18"/>
        </w:rPr>
        <w:t>loterías</w:t>
      </w:r>
      <w:r w:rsidRPr="00B672BD">
        <w:rPr>
          <w:rFonts w:ascii="Verdana" w:hAnsi="Verdana" w:cs="Arial"/>
          <w:spacing w:val="-18"/>
          <w:sz w:val="18"/>
          <w:szCs w:val="18"/>
        </w:rPr>
        <w:t xml:space="preserve"> </w:t>
      </w:r>
      <w:r w:rsidRPr="00B672BD">
        <w:rPr>
          <w:rFonts w:ascii="Verdana" w:hAnsi="Verdana" w:cs="Arial"/>
          <w:sz w:val="18"/>
          <w:szCs w:val="18"/>
        </w:rPr>
        <w:t>y</w:t>
      </w:r>
      <w:r w:rsidRPr="00B672BD">
        <w:rPr>
          <w:rFonts w:ascii="Verdana" w:hAnsi="Verdana" w:cs="Arial"/>
          <w:spacing w:val="-14"/>
          <w:sz w:val="18"/>
          <w:szCs w:val="18"/>
        </w:rPr>
        <w:t xml:space="preserve"> </w:t>
      </w:r>
      <w:r w:rsidRPr="00B672BD">
        <w:rPr>
          <w:rFonts w:ascii="Verdana" w:hAnsi="Verdana" w:cs="Arial"/>
          <w:sz w:val="18"/>
          <w:szCs w:val="18"/>
        </w:rPr>
        <w:t>concursos</w:t>
      </w:r>
      <w:r w:rsidRPr="00B672BD">
        <w:rPr>
          <w:rFonts w:ascii="Verdana" w:hAnsi="Verdana" w:cs="Arial"/>
          <w:spacing w:val="-14"/>
          <w:sz w:val="18"/>
          <w:szCs w:val="18"/>
        </w:rPr>
        <w:t xml:space="preserve"> </w:t>
      </w:r>
      <w:r w:rsidRPr="00B672BD">
        <w:rPr>
          <w:rFonts w:ascii="Verdana" w:hAnsi="Verdana" w:cs="Arial"/>
          <w:sz w:val="18"/>
          <w:szCs w:val="18"/>
        </w:rPr>
        <w:t>se</w:t>
      </w:r>
      <w:r w:rsidRPr="00B672BD">
        <w:rPr>
          <w:rFonts w:ascii="Verdana" w:hAnsi="Verdana" w:cs="Arial"/>
          <w:spacing w:val="-15"/>
          <w:sz w:val="18"/>
          <w:szCs w:val="18"/>
        </w:rPr>
        <w:t xml:space="preserve"> </w:t>
      </w:r>
      <w:r w:rsidRPr="00B672BD">
        <w:rPr>
          <w:rFonts w:ascii="Verdana" w:hAnsi="Verdana" w:cs="Arial"/>
          <w:sz w:val="18"/>
          <w:szCs w:val="18"/>
        </w:rPr>
        <w:t>causará</w:t>
      </w:r>
      <w:r w:rsidRPr="00B672BD">
        <w:rPr>
          <w:rFonts w:ascii="Verdana" w:hAnsi="Verdana" w:cs="Arial"/>
          <w:spacing w:val="-13"/>
          <w:sz w:val="18"/>
          <w:szCs w:val="18"/>
        </w:rPr>
        <w:t xml:space="preserve"> </w:t>
      </w:r>
      <w:r w:rsidRPr="00B672BD">
        <w:rPr>
          <w:rFonts w:ascii="Verdana" w:hAnsi="Verdana" w:cs="Arial"/>
          <w:sz w:val="18"/>
          <w:szCs w:val="18"/>
        </w:rPr>
        <w:t>y</w:t>
      </w:r>
      <w:r w:rsidRPr="00B672BD">
        <w:rPr>
          <w:rFonts w:ascii="Verdana" w:hAnsi="Verdana" w:cs="Arial"/>
          <w:spacing w:val="-16"/>
          <w:sz w:val="18"/>
          <w:szCs w:val="18"/>
        </w:rPr>
        <w:t xml:space="preserve"> </w:t>
      </w:r>
      <w:r w:rsidRPr="00B672BD">
        <w:rPr>
          <w:rFonts w:ascii="Verdana" w:hAnsi="Verdana" w:cs="Arial"/>
          <w:sz w:val="18"/>
          <w:szCs w:val="18"/>
        </w:rPr>
        <w:t>liquidará a</w:t>
      </w:r>
      <w:r w:rsidRPr="00B672BD">
        <w:rPr>
          <w:rFonts w:ascii="Verdana" w:hAnsi="Verdana" w:cs="Arial"/>
          <w:spacing w:val="-13"/>
          <w:sz w:val="18"/>
          <w:szCs w:val="18"/>
        </w:rPr>
        <w:t xml:space="preserve"> </w:t>
      </w:r>
      <w:r w:rsidRPr="00B672BD">
        <w:rPr>
          <w:rFonts w:ascii="Verdana" w:hAnsi="Verdana" w:cs="Arial"/>
          <w:sz w:val="18"/>
          <w:szCs w:val="18"/>
        </w:rPr>
        <w:t>la</w:t>
      </w:r>
      <w:r w:rsidRPr="00B672BD">
        <w:rPr>
          <w:rFonts w:ascii="Verdana" w:hAnsi="Verdana" w:cs="Arial"/>
          <w:spacing w:val="-13"/>
          <w:sz w:val="18"/>
          <w:szCs w:val="18"/>
        </w:rPr>
        <w:t xml:space="preserve"> </w:t>
      </w:r>
      <w:r w:rsidRPr="00B672BD">
        <w:rPr>
          <w:rFonts w:ascii="Verdana" w:hAnsi="Verdana" w:cs="Arial"/>
          <w:sz w:val="18"/>
          <w:szCs w:val="18"/>
        </w:rPr>
        <w:t>tasa</w:t>
      </w:r>
      <w:r w:rsidRPr="00B672BD">
        <w:rPr>
          <w:rFonts w:ascii="Verdana" w:hAnsi="Verdana" w:cs="Arial"/>
          <w:spacing w:val="-14"/>
          <w:sz w:val="18"/>
          <w:szCs w:val="18"/>
        </w:rPr>
        <w:t xml:space="preserve"> </w:t>
      </w:r>
      <w:r w:rsidRPr="00B672BD">
        <w:rPr>
          <w:rFonts w:ascii="Verdana" w:hAnsi="Verdana" w:cs="Arial"/>
          <w:sz w:val="18"/>
          <w:szCs w:val="18"/>
        </w:rPr>
        <w:t>del</w:t>
      </w:r>
      <w:r w:rsidRPr="00B672BD">
        <w:rPr>
          <w:rFonts w:ascii="Verdana" w:hAnsi="Verdana" w:cs="Arial"/>
          <w:spacing w:val="-11"/>
          <w:sz w:val="18"/>
          <w:szCs w:val="18"/>
        </w:rPr>
        <w:t xml:space="preserve"> </w:t>
      </w:r>
      <w:r w:rsidRPr="00B672BD">
        <w:rPr>
          <w:rFonts w:ascii="Verdana" w:hAnsi="Verdana" w:cs="Arial"/>
          <w:sz w:val="18"/>
          <w:szCs w:val="18"/>
        </w:rPr>
        <w:t>6%.</w:t>
      </w:r>
      <w:r w:rsidRPr="00B672BD">
        <w:rPr>
          <w:rFonts w:ascii="Verdana" w:hAnsi="Verdana" w:cs="Arial"/>
          <w:spacing w:val="-14"/>
          <w:sz w:val="18"/>
          <w:szCs w:val="18"/>
        </w:rPr>
        <w:t xml:space="preserve"> </w:t>
      </w:r>
      <w:r w:rsidRPr="00B672BD">
        <w:rPr>
          <w:rFonts w:ascii="Verdana" w:hAnsi="Verdana" w:cs="Arial"/>
          <w:sz w:val="18"/>
          <w:szCs w:val="18"/>
        </w:rPr>
        <w:t>Las</w:t>
      </w:r>
      <w:r w:rsidRPr="00B672BD">
        <w:rPr>
          <w:rFonts w:ascii="Verdana" w:hAnsi="Verdana" w:cs="Arial"/>
          <w:spacing w:val="-13"/>
          <w:sz w:val="18"/>
          <w:szCs w:val="18"/>
        </w:rPr>
        <w:t xml:space="preserve"> </w:t>
      </w:r>
      <w:r w:rsidRPr="00B672BD">
        <w:rPr>
          <w:rFonts w:ascii="Verdana" w:hAnsi="Verdana" w:cs="Arial"/>
          <w:sz w:val="18"/>
          <w:szCs w:val="18"/>
        </w:rPr>
        <w:t>rifas</w:t>
      </w:r>
      <w:r w:rsidRPr="00B672BD">
        <w:rPr>
          <w:rFonts w:ascii="Verdana" w:hAnsi="Verdana" w:cs="Arial"/>
          <w:spacing w:val="-11"/>
          <w:sz w:val="18"/>
          <w:szCs w:val="18"/>
        </w:rPr>
        <w:t xml:space="preserve"> </w:t>
      </w:r>
      <w:r w:rsidRPr="00B672BD">
        <w:rPr>
          <w:rFonts w:ascii="Verdana" w:hAnsi="Verdana" w:cs="Arial"/>
          <w:sz w:val="18"/>
          <w:szCs w:val="18"/>
        </w:rPr>
        <w:t>que</w:t>
      </w:r>
      <w:r w:rsidRPr="00B672BD">
        <w:rPr>
          <w:rFonts w:ascii="Verdana" w:hAnsi="Verdana" w:cs="Arial"/>
          <w:spacing w:val="-12"/>
          <w:sz w:val="18"/>
          <w:szCs w:val="18"/>
        </w:rPr>
        <w:t xml:space="preserve"> </w:t>
      </w:r>
      <w:r w:rsidRPr="00B672BD">
        <w:rPr>
          <w:rFonts w:ascii="Verdana" w:hAnsi="Verdana" w:cs="Arial"/>
          <w:sz w:val="18"/>
          <w:szCs w:val="18"/>
        </w:rPr>
        <w:t>organicen</w:t>
      </w:r>
      <w:r w:rsidRPr="00B672BD">
        <w:rPr>
          <w:rFonts w:ascii="Verdana" w:hAnsi="Verdana" w:cs="Arial"/>
          <w:spacing w:val="-13"/>
          <w:sz w:val="18"/>
          <w:szCs w:val="18"/>
        </w:rPr>
        <w:t xml:space="preserve"> </w:t>
      </w:r>
      <w:r w:rsidRPr="00B672BD">
        <w:rPr>
          <w:rFonts w:ascii="Verdana" w:hAnsi="Verdana" w:cs="Arial"/>
          <w:sz w:val="18"/>
          <w:szCs w:val="18"/>
        </w:rPr>
        <w:t>las</w:t>
      </w:r>
      <w:r w:rsidRPr="00B672BD">
        <w:rPr>
          <w:rFonts w:ascii="Verdana" w:hAnsi="Verdana" w:cs="Arial"/>
          <w:spacing w:val="-11"/>
          <w:sz w:val="18"/>
          <w:szCs w:val="18"/>
        </w:rPr>
        <w:t xml:space="preserve"> </w:t>
      </w:r>
      <w:r w:rsidRPr="00B672BD">
        <w:rPr>
          <w:rFonts w:ascii="Verdana" w:hAnsi="Verdana" w:cs="Arial"/>
          <w:sz w:val="18"/>
          <w:szCs w:val="18"/>
        </w:rPr>
        <w:t>organizaciones</w:t>
      </w:r>
      <w:r w:rsidRPr="00B672BD">
        <w:rPr>
          <w:rFonts w:ascii="Verdana" w:hAnsi="Verdana" w:cs="Arial"/>
          <w:spacing w:val="-12"/>
          <w:sz w:val="18"/>
          <w:szCs w:val="18"/>
        </w:rPr>
        <w:t xml:space="preserve"> </w:t>
      </w:r>
      <w:r w:rsidRPr="00B672BD">
        <w:rPr>
          <w:rFonts w:ascii="Verdana" w:hAnsi="Verdana" w:cs="Arial"/>
          <w:sz w:val="18"/>
          <w:szCs w:val="18"/>
        </w:rPr>
        <w:t>no</w:t>
      </w:r>
      <w:r w:rsidRPr="00B672BD">
        <w:rPr>
          <w:rFonts w:ascii="Verdana" w:hAnsi="Verdana" w:cs="Arial"/>
          <w:spacing w:val="-12"/>
          <w:sz w:val="18"/>
          <w:szCs w:val="18"/>
        </w:rPr>
        <w:t xml:space="preserve"> </w:t>
      </w:r>
      <w:r w:rsidRPr="00B672BD">
        <w:rPr>
          <w:rFonts w:ascii="Verdana" w:hAnsi="Verdana" w:cs="Arial"/>
          <w:sz w:val="18"/>
          <w:szCs w:val="18"/>
        </w:rPr>
        <w:t>gubernamentales</w:t>
      </w:r>
      <w:r w:rsidRPr="00B672BD">
        <w:rPr>
          <w:rFonts w:ascii="Verdana" w:hAnsi="Verdana" w:cs="Arial"/>
          <w:spacing w:val="-13"/>
          <w:sz w:val="18"/>
          <w:szCs w:val="18"/>
        </w:rPr>
        <w:t xml:space="preserve"> </w:t>
      </w:r>
      <w:r w:rsidRPr="00B672BD">
        <w:rPr>
          <w:rFonts w:ascii="Verdana" w:hAnsi="Verdana" w:cs="Arial"/>
          <w:sz w:val="18"/>
          <w:szCs w:val="18"/>
        </w:rPr>
        <w:t>que</w:t>
      </w:r>
      <w:r w:rsidRPr="00B672BD">
        <w:rPr>
          <w:rFonts w:ascii="Verdana" w:hAnsi="Verdana" w:cs="Arial"/>
          <w:spacing w:val="-12"/>
          <w:sz w:val="18"/>
          <w:szCs w:val="18"/>
        </w:rPr>
        <w:t xml:space="preserve"> </w:t>
      </w:r>
      <w:r w:rsidRPr="00B672BD">
        <w:rPr>
          <w:rFonts w:ascii="Verdana" w:hAnsi="Verdana" w:cs="Arial"/>
          <w:sz w:val="18"/>
          <w:szCs w:val="18"/>
        </w:rPr>
        <w:t>tengan</w:t>
      </w:r>
      <w:r w:rsidRPr="00B672BD">
        <w:rPr>
          <w:rFonts w:ascii="Verdana" w:hAnsi="Verdana" w:cs="Arial"/>
          <w:spacing w:val="-14"/>
          <w:sz w:val="18"/>
          <w:szCs w:val="18"/>
        </w:rPr>
        <w:t xml:space="preserve"> </w:t>
      </w:r>
      <w:r w:rsidRPr="00B672BD">
        <w:rPr>
          <w:rFonts w:ascii="Verdana" w:hAnsi="Verdana" w:cs="Arial"/>
          <w:sz w:val="18"/>
          <w:szCs w:val="18"/>
        </w:rPr>
        <w:t>como objeto la asistencia social y que sean autorizadas por el Municipio, tendrán tasa del 0%. De igual forma,</w:t>
      </w:r>
      <w:r w:rsidRPr="00B672BD">
        <w:rPr>
          <w:rFonts w:ascii="Verdana" w:hAnsi="Verdana" w:cs="Arial"/>
          <w:spacing w:val="-19"/>
          <w:sz w:val="18"/>
          <w:szCs w:val="18"/>
        </w:rPr>
        <w:t xml:space="preserve"> </w:t>
      </w:r>
      <w:r w:rsidRPr="00B672BD">
        <w:rPr>
          <w:rFonts w:ascii="Verdana" w:hAnsi="Verdana" w:cs="Arial"/>
          <w:sz w:val="18"/>
          <w:szCs w:val="18"/>
        </w:rPr>
        <w:t>tendrán</w:t>
      </w:r>
      <w:r w:rsidRPr="00B672BD">
        <w:rPr>
          <w:rFonts w:ascii="Verdana" w:hAnsi="Verdana" w:cs="Arial"/>
          <w:spacing w:val="-19"/>
          <w:sz w:val="18"/>
          <w:szCs w:val="18"/>
        </w:rPr>
        <w:t xml:space="preserve"> </w:t>
      </w:r>
      <w:r w:rsidRPr="00B672BD">
        <w:rPr>
          <w:rFonts w:ascii="Verdana" w:hAnsi="Verdana" w:cs="Arial"/>
          <w:sz w:val="18"/>
          <w:szCs w:val="18"/>
        </w:rPr>
        <w:t>tasa</w:t>
      </w:r>
      <w:r w:rsidRPr="00B672BD">
        <w:rPr>
          <w:rFonts w:ascii="Verdana" w:hAnsi="Verdana" w:cs="Arial"/>
          <w:spacing w:val="-18"/>
          <w:sz w:val="18"/>
          <w:szCs w:val="18"/>
        </w:rPr>
        <w:t xml:space="preserve"> </w:t>
      </w:r>
      <w:r w:rsidRPr="00B672BD">
        <w:rPr>
          <w:rFonts w:ascii="Verdana" w:hAnsi="Verdana" w:cs="Arial"/>
          <w:sz w:val="18"/>
          <w:szCs w:val="18"/>
        </w:rPr>
        <w:t>del</w:t>
      </w:r>
      <w:r w:rsidRPr="00B672BD">
        <w:rPr>
          <w:rFonts w:ascii="Verdana" w:hAnsi="Verdana" w:cs="Arial"/>
          <w:spacing w:val="-16"/>
          <w:sz w:val="18"/>
          <w:szCs w:val="18"/>
        </w:rPr>
        <w:t xml:space="preserve"> </w:t>
      </w:r>
      <w:r w:rsidRPr="00B672BD">
        <w:rPr>
          <w:rFonts w:ascii="Verdana" w:hAnsi="Verdana" w:cs="Arial"/>
          <w:sz w:val="18"/>
          <w:szCs w:val="18"/>
        </w:rPr>
        <w:t>0%</w:t>
      </w:r>
      <w:r w:rsidRPr="00B672BD">
        <w:rPr>
          <w:rFonts w:ascii="Verdana" w:hAnsi="Verdana" w:cs="Arial"/>
          <w:spacing w:val="-19"/>
          <w:sz w:val="18"/>
          <w:szCs w:val="18"/>
        </w:rPr>
        <w:t xml:space="preserve"> </w:t>
      </w:r>
      <w:r w:rsidRPr="00B672BD">
        <w:rPr>
          <w:rFonts w:ascii="Verdana" w:hAnsi="Verdana" w:cs="Arial"/>
          <w:sz w:val="18"/>
          <w:szCs w:val="18"/>
        </w:rPr>
        <w:t>las</w:t>
      </w:r>
      <w:r w:rsidRPr="00B672BD">
        <w:rPr>
          <w:rFonts w:ascii="Verdana" w:hAnsi="Verdana" w:cs="Arial"/>
          <w:spacing w:val="-18"/>
          <w:sz w:val="18"/>
          <w:szCs w:val="18"/>
        </w:rPr>
        <w:t xml:space="preserve"> </w:t>
      </w:r>
      <w:r w:rsidRPr="00B672BD">
        <w:rPr>
          <w:rFonts w:ascii="Verdana" w:hAnsi="Verdana" w:cs="Arial"/>
          <w:sz w:val="18"/>
          <w:szCs w:val="18"/>
        </w:rPr>
        <w:t>rifas</w:t>
      </w:r>
      <w:r w:rsidRPr="00B672BD">
        <w:rPr>
          <w:rFonts w:ascii="Verdana" w:hAnsi="Verdana" w:cs="Arial"/>
          <w:spacing w:val="-18"/>
          <w:sz w:val="18"/>
          <w:szCs w:val="18"/>
        </w:rPr>
        <w:t xml:space="preserve"> </w:t>
      </w:r>
      <w:r w:rsidRPr="00B672BD">
        <w:rPr>
          <w:rFonts w:ascii="Verdana" w:hAnsi="Verdana" w:cs="Arial"/>
          <w:sz w:val="18"/>
          <w:szCs w:val="18"/>
        </w:rPr>
        <w:t>organizadas</w:t>
      </w:r>
      <w:r w:rsidRPr="00B672BD">
        <w:rPr>
          <w:rFonts w:ascii="Verdana" w:hAnsi="Verdana" w:cs="Arial"/>
          <w:spacing w:val="-18"/>
          <w:sz w:val="18"/>
          <w:szCs w:val="18"/>
        </w:rPr>
        <w:t xml:space="preserve"> </w:t>
      </w:r>
      <w:r w:rsidRPr="00B672BD">
        <w:rPr>
          <w:rFonts w:ascii="Verdana" w:hAnsi="Verdana" w:cs="Arial"/>
          <w:sz w:val="18"/>
          <w:szCs w:val="18"/>
        </w:rPr>
        <w:t>por</w:t>
      </w:r>
      <w:r w:rsidRPr="00B672BD">
        <w:rPr>
          <w:rFonts w:ascii="Verdana" w:hAnsi="Verdana" w:cs="Arial"/>
          <w:spacing w:val="-19"/>
          <w:sz w:val="18"/>
          <w:szCs w:val="18"/>
        </w:rPr>
        <w:t xml:space="preserve"> </w:t>
      </w:r>
      <w:r w:rsidRPr="00B672BD">
        <w:rPr>
          <w:rFonts w:ascii="Verdana" w:hAnsi="Verdana" w:cs="Arial"/>
          <w:sz w:val="18"/>
          <w:szCs w:val="18"/>
        </w:rPr>
        <w:t>instituciones</w:t>
      </w:r>
      <w:r w:rsidRPr="00B672BD">
        <w:rPr>
          <w:rFonts w:ascii="Verdana" w:hAnsi="Verdana" w:cs="Arial"/>
          <w:spacing w:val="-18"/>
          <w:sz w:val="18"/>
          <w:szCs w:val="18"/>
        </w:rPr>
        <w:t xml:space="preserve"> </w:t>
      </w:r>
      <w:r w:rsidRPr="00B672BD">
        <w:rPr>
          <w:rFonts w:ascii="Verdana" w:hAnsi="Verdana" w:cs="Arial"/>
          <w:sz w:val="18"/>
          <w:szCs w:val="18"/>
        </w:rPr>
        <w:t>gubernamentales</w:t>
      </w:r>
      <w:r w:rsidRPr="00B672BD">
        <w:rPr>
          <w:rFonts w:ascii="Verdana" w:hAnsi="Verdana" w:cs="Arial"/>
          <w:spacing w:val="-18"/>
          <w:sz w:val="18"/>
          <w:szCs w:val="18"/>
        </w:rPr>
        <w:t xml:space="preserve"> </w:t>
      </w:r>
      <w:r w:rsidRPr="00B672BD">
        <w:rPr>
          <w:rFonts w:ascii="Verdana" w:hAnsi="Verdana" w:cs="Arial"/>
          <w:sz w:val="18"/>
          <w:szCs w:val="18"/>
        </w:rPr>
        <w:t>y</w:t>
      </w:r>
      <w:r w:rsidRPr="00B672BD">
        <w:rPr>
          <w:rFonts w:ascii="Verdana" w:hAnsi="Verdana" w:cs="Arial"/>
          <w:spacing w:val="-19"/>
          <w:sz w:val="18"/>
          <w:szCs w:val="18"/>
        </w:rPr>
        <w:t xml:space="preserve"> </w:t>
      </w:r>
      <w:r w:rsidRPr="00B672BD">
        <w:rPr>
          <w:rFonts w:ascii="Verdana" w:hAnsi="Verdana" w:cs="Arial"/>
          <w:sz w:val="18"/>
          <w:szCs w:val="18"/>
        </w:rPr>
        <w:t>de</w:t>
      </w:r>
      <w:r w:rsidRPr="00B672BD">
        <w:rPr>
          <w:rFonts w:ascii="Verdana" w:hAnsi="Verdana" w:cs="Arial"/>
          <w:spacing w:val="-16"/>
          <w:sz w:val="18"/>
          <w:szCs w:val="18"/>
        </w:rPr>
        <w:t xml:space="preserve"> </w:t>
      </w:r>
      <w:r w:rsidRPr="00B672BD">
        <w:rPr>
          <w:rFonts w:ascii="Verdana" w:hAnsi="Verdana" w:cs="Arial"/>
          <w:sz w:val="18"/>
          <w:szCs w:val="18"/>
        </w:rPr>
        <w:t>educación pública.</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5B3570" w:rsidRDefault="00392AE2" w:rsidP="005B3570">
      <w:pPr>
        <w:pStyle w:val="Textoindependiente"/>
        <w:widowControl w:val="0"/>
        <w:kinsoku w:val="0"/>
        <w:overflowPunct w:val="0"/>
        <w:spacing w:line="360" w:lineRule="auto"/>
        <w:jc w:val="center"/>
        <w:rPr>
          <w:rFonts w:ascii="Verdana" w:hAnsi="Verdana" w:cs="Arial"/>
          <w:b/>
          <w:sz w:val="18"/>
          <w:szCs w:val="18"/>
        </w:rPr>
      </w:pPr>
      <w:r w:rsidRPr="005B3570">
        <w:rPr>
          <w:rFonts w:ascii="Verdana" w:hAnsi="Verdana" w:cs="Arial"/>
          <w:b/>
          <w:sz w:val="18"/>
          <w:szCs w:val="18"/>
        </w:rPr>
        <w:t>SECCIÓN OCTAVA</w:t>
      </w:r>
    </w:p>
    <w:p w:rsidR="00392AE2" w:rsidRPr="005B3570" w:rsidRDefault="00392AE2" w:rsidP="005B3570">
      <w:pPr>
        <w:pStyle w:val="Textoindependiente"/>
        <w:widowControl w:val="0"/>
        <w:kinsoku w:val="0"/>
        <w:overflowPunct w:val="0"/>
        <w:spacing w:line="360" w:lineRule="auto"/>
        <w:jc w:val="center"/>
        <w:rPr>
          <w:rFonts w:ascii="Verdana" w:hAnsi="Verdana" w:cs="Arial"/>
          <w:b/>
          <w:sz w:val="18"/>
          <w:szCs w:val="18"/>
        </w:rPr>
      </w:pPr>
      <w:r w:rsidRPr="005B3570">
        <w:rPr>
          <w:rFonts w:ascii="Verdana" w:hAnsi="Verdana" w:cs="Arial"/>
          <w:b/>
          <w:sz w:val="18"/>
          <w:szCs w:val="18"/>
        </w:rPr>
        <w:t>IMPUESTO SOBRE EXPLOTACIÓN DE BANCOS DE MÁRMOLES, CANTERAS,</w:t>
      </w:r>
    </w:p>
    <w:p w:rsidR="00392AE2" w:rsidRPr="005B3570" w:rsidRDefault="00392AE2" w:rsidP="005B3570">
      <w:pPr>
        <w:pStyle w:val="Textoindependiente"/>
        <w:widowControl w:val="0"/>
        <w:kinsoku w:val="0"/>
        <w:overflowPunct w:val="0"/>
        <w:spacing w:line="360" w:lineRule="auto"/>
        <w:jc w:val="center"/>
        <w:rPr>
          <w:rFonts w:ascii="Verdana" w:hAnsi="Verdana" w:cs="Arial"/>
          <w:b/>
          <w:sz w:val="18"/>
          <w:szCs w:val="18"/>
        </w:rPr>
      </w:pPr>
      <w:r w:rsidRPr="005B3570">
        <w:rPr>
          <w:rFonts w:ascii="Verdana" w:hAnsi="Verdana" w:cs="Arial"/>
          <w:b/>
          <w:sz w:val="18"/>
          <w:szCs w:val="18"/>
        </w:rPr>
        <w:t>PIZARRAS, BASALTOS, CAL, CALIZAS, TEZONTLE, TEPETATE</w:t>
      </w:r>
    </w:p>
    <w:p w:rsidR="00392AE2" w:rsidRPr="005B3570" w:rsidRDefault="00392AE2" w:rsidP="005B3570">
      <w:pPr>
        <w:pStyle w:val="Textoindependiente"/>
        <w:widowControl w:val="0"/>
        <w:kinsoku w:val="0"/>
        <w:overflowPunct w:val="0"/>
        <w:spacing w:line="360" w:lineRule="auto"/>
        <w:jc w:val="center"/>
        <w:rPr>
          <w:rFonts w:ascii="Verdana" w:hAnsi="Verdana" w:cs="Arial"/>
          <w:b/>
          <w:sz w:val="18"/>
          <w:szCs w:val="18"/>
        </w:rPr>
      </w:pPr>
      <w:r w:rsidRPr="005B3570">
        <w:rPr>
          <w:rFonts w:ascii="Verdana" w:hAnsi="Verdana" w:cs="Arial"/>
          <w:b/>
          <w:sz w:val="18"/>
          <w:szCs w:val="18"/>
        </w:rPr>
        <w:t>Y SUS DERIVADOS, ARENA, GRAVA Y OTROS SIMILARES</w:t>
      </w:r>
    </w:p>
    <w:p w:rsidR="00392AE2" w:rsidRPr="009F274E" w:rsidRDefault="00392AE2" w:rsidP="00392AE2">
      <w:pPr>
        <w:pStyle w:val="Textoindependiente"/>
        <w:widowControl w:val="0"/>
        <w:kinsoku w:val="0"/>
        <w:overflowPunct w:val="0"/>
        <w:spacing w:line="360" w:lineRule="auto"/>
        <w:rPr>
          <w:rFonts w:ascii="Verdana" w:hAnsi="Verdana" w:cs="Arial"/>
          <w:bCs/>
          <w:sz w:val="18"/>
          <w:szCs w:val="18"/>
        </w:rPr>
      </w:pPr>
    </w:p>
    <w:p w:rsidR="00392AE2"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13. </w:t>
      </w:r>
      <w:r w:rsidRPr="00B672BD">
        <w:rPr>
          <w:rFonts w:ascii="Verdana" w:hAnsi="Verdana" w:cs="Arial"/>
          <w:sz w:val="18"/>
          <w:szCs w:val="18"/>
        </w:rPr>
        <w:t>El impuesto sobre explotación de bancos de mármoles, canteras, pizarras, basaltos,</w:t>
      </w:r>
      <w:r w:rsidRPr="00B672BD">
        <w:rPr>
          <w:rFonts w:ascii="Verdana" w:hAnsi="Verdana" w:cs="Arial"/>
          <w:spacing w:val="-16"/>
          <w:sz w:val="18"/>
          <w:szCs w:val="18"/>
        </w:rPr>
        <w:t xml:space="preserve"> </w:t>
      </w:r>
      <w:r w:rsidRPr="00B672BD">
        <w:rPr>
          <w:rFonts w:ascii="Verdana" w:hAnsi="Verdana" w:cs="Arial"/>
          <w:sz w:val="18"/>
          <w:szCs w:val="18"/>
        </w:rPr>
        <w:t>cal,</w:t>
      </w:r>
      <w:r w:rsidRPr="00B672BD">
        <w:rPr>
          <w:rFonts w:ascii="Verdana" w:hAnsi="Verdana" w:cs="Arial"/>
          <w:spacing w:val="-16"/>
          <w:sz w:val="18"/>
          <w:szCs w:val="18"/>
        </w:rPr>
        <w:t xml:space="preserve"> </w:t>
      </w:r>
      <w:r w:rsidRPr="00B672BD">
        <w:rPr>
          <w:rFonts w:ascii="Verdana" w:hAnsi="Verdana" w:cs="Arial"/>
          <w:sz w:val="18"/>
          <w:szCs w:val="18"/>
        </w:rPr>
        <w:t>calizas,</w:t>
      </w:r>
      <w:r w:rsidRPr="00B672BD">
        <w:rPr>
          <w:rFonts w:ascii="Verdana" w:hAnsi="Verdana" w:cs="Arial"/>
          <w:spacing w:val="-16"/>
          <w:sz w:val="18"/>
          <w:szCs w:val="18"/>
        </w:rPr>
        <w:t xml:space="preserve"> </w:t>
      </w:r>
      <w:r w:rsidRPr="00B672BD">
        <w:rPr>
          <w:rFonts w:ascii="Verdana" w:hAnsi="Verdana" w:cs="Arial"/>
          <w:sz w:val="18"/>
          <w:szCs w:val="18"/>
        </w:rPr>
        <w:t>tezontle,</w:t>
      </w:r>
      <w:r w:rsidRPr="00B672BD">
        <w:rPr>
          <w:rFonts w:ascii="Verdana" w:hAnsi="Verdana" w:cs="Arial"/>
          <w:spacing w:val="-16"/>
          <w:sz w:val="18"/>
          <w:szCs w:val="18"/>
        </w:rPr>
        <w:t xml:space="preserve"> </w:t>
      </w:r>
      <w:r w:rsidRPr="00B672BD">
        <w:rPr>
          <w:rFonts w:ascii="Verdana" w:hAnsi="Verdana" w:cs="Arial"/>
          <w:sz w:val="18"/>
          <w:szCs w:val="18"/>
        </w:rPr>
        <w:t>tepetate</w:t>
      </w:r>
      <w:r w:rsidRPr="00B672BD">
        <w:rPr>
          <w:rFonts w:ascii="Verdana" w:hAnsi="Verdana" w:cs="Arial"/>
          <w:spacing w:val="-15"/>
          <w:sz w:val="18"/>
          <w:szCs w:val="18"/>
        </w:rPr>
        <w:t xml:space="preserve"> </w:t>
      </w:r>
      <w:r w:rsidRPr="00B672BD">
        <w:rPr>
          <w:rFonts w:ascii="Verdana" w:hAnsi="Verdana" w:cs="Arial"/>
          <w:sz w:val="18"/>
          <w:szCs w:val="18"/>
        </w:rPr>
        <w:t>y</w:t>
      </w:r>
      <w:r w:rsidRPr="00B672BD">
        <w:rPr>
          <w:rFonts w:ascii="Verdana" w:hAnsi="Verdana" w:cs="Arial"/>
          <w:spacing w:val="-16"/>
          <w:sz w:val="18"/>
          <w:szCs w:val="18"/>
        </w:rPr>
        <w:t xml:space="preserve"> </w:t>
      </w:r>
      <w:r w:rsidRPr="00B672BD">
        <w:rPr>
          <w:rFonts w:ascii="Verdana" w:hAnsi="Verdana" w:cs="Arial"/>
          <w:sz w:val="18"/>
          <w:szCs w:val="18"/>
        </w:rPr>
        <w:t>sus</w:t>
      </w:r>
      <w:r w:rsidRPr="00B672BD">
        <w:rPr>
          <w:rFonts w:ascii="Verdana" w:hAnsi="Verdana" w:cs="Arial"/>
          <w:spacing w:val="-13"/>
          <w:sz w:val="18"/>
          <w:szCs w:val="18"/>
        </w:rPr>
        <w:t xml:space="preserve"> </w:t>
      </w:r>
      <w:r w:rsidRPr="00B672BD">
        <w:rPr>
          <w:rFonts w:ascii="Verdana" w:hAnsi="Verdana" w:cs="Arial"/>
          <w:sz w:val="18"/>
          <w:szCs w:val="18"/>
        </w:rPr>
        <w:t>derivados,</w:t>
      </w:r>
      <w:r w:rsidRPr="00B672BD">
        <w:rPr>
          <w:rFonts w:ascii="Verdana" w:hAnsi="Verdana" w:cs="Arial"/>
          <w:spacing w:val="-16"/>
          <w:sz w:val="18"/>
          <w:szCs w:val="18"/>
        </w:rPr>
        <w:t xml:space="preserve"> </w:t>
      </w:r>
      <w:r w:rsidRPr="00B672BD">
        <w:rPr>
          <w:rFonts w:ascii="Verdana" w:hAnsi="Verdana" w:cs="Arial"/>
          <w:sz w:val="18"/>
          <w:szCs w:val="18"/>
        </w:rPr>
        <w:t>arena,</w:t>
      </w:r>
      <w:r w:rsidRPr="00B672BD">
        <w:rPr>
          <w:rFonts w:ascii="Verdana" w:hAnsi="Verdana" w:cs="Arial"/>
          <w:spacing w:val="-14"/>
          <w:sz w:val="18"/>
          <w:szCs w:val="18"/>
        </w:rPr>
        <w:t xml:space="preserve"> </w:t>
      </w:r>
      <w:r w:rsidRPr="00B672BD">
        <w:rPr>
          <w:rFonts w:ascii="Verdana" w:hAnsi="Verdana" w:cs="Arial"/>
          <w:sz w:val="18"/>
          <w:szCs w:val="18"/>
        </w:rPr>
        <w:t>grava</w:t>
      </w:r>
      <w:r w:rsidRPr="00B672BD">
        <w:rPr>
          <w:rFonts w:ascii="Verdana" w:hAnsi="Verdana" w:cs="Arial"/>
          <w:spacing w:val="-13"/>
          <w:sz w:val="18"/>
          <w:szCs w:val="18"/>
        </w:rPr>
        <w:t xml:space="preserve"> </w:t>
      </w:r>
      <w:r w:rsidRPr="00B672BD">
        <w:rPr>
          <w:rFonts w:ascii="Verdana" w:hAnsi="Verdana" w:cs="Arial"/>
          <w:sz w:val="18"/>
          <w:szCs w:val="18"/>
        </w:rPr>
        <w:t>y</w:t>
      </w:r>
      <w:r w:rsidRPr="00B672BD">
        <w:rPr>
          <w:rFonts w:ascii="Verdana" w:hAnsi="Verdana" w:cs="Arial"/>
          <w:spacing w:val="-14"/>
          <w:sz w:val="18"/>
          <w:szCs w:val="18"/>
        </w:rPr>
        <w:t xml:space="preserve"> </w:t>
      </w:r>
      <w:r w:rsidRPr="00B672BD">
        <w:rPr>
          <w:rFonts w:ascii="Verdana" w:hAnsi="Verdana" w:cs="Arial"/>
          <w:sz w:val="18"/>
          <w:szCs w:val="18"/>
        </w:rPr>
        <w:t>otros</w:t>
      </w:r>
      <w:r w:rsidRPr="00B672BD">
        <w:rPr>
          <w:rFonts w:ascii="Verdana" w:hAnsi="Verdana" w:cs="Arial"/>
          <w:spacing w:val="-16"/>
          <w:sz w:val="18"/>
          <w:szCs w:val="18"/>
        </w:rPr>
        <w:t xml:space="preserve"> </w:t>
      </w:r>
      <w:r w:rsidRPr="00B672BD">
        <w:rPr>
          <w:rFonts w:ascii="Verdana" w:hAnsi="Verdana" w:cs="Arial"/>
          <w:sz w:val="18"/>
          <w:szCs w:val="18"/>
        </w:rPr>
        <w:t>similares,</w:t>
      </w:r>
      <w:r w:rsidRPr="00B672BD">
        <w:rPr>
          <w:rFonts w:ascii="Verdana" w:hAnsi="Verdana" w:cs="Arial"/>
          <w:spacing w:val="-16"/>
          <w:sz w:val="18"/>
          <w:szCs w:val="18"/>
        </w:rPr>
        <w:t xml:space="preserve"> </w:t>
      </w:r>
      <w:r w:rsidRPr="00B672BD">
        <w:rPr>
          <w:rFonts w:ascii="Verdana" w:hAnsi="Verdana" w:cs="Arial"/>
          <w:sz w:val="18"/>
          <w:szCs w:val="18"/>
        </w:rPr>
        <w:t>se</w:t>
      </w:r>
      <w:r w:rsidRPr="00B672BD">
        <w:rPr>
          <w:rFonts w:ascii="Verdana" w:hAnsi="Verdana" w:cs="Arial"/>
          <w:spacing w:val="-15"/>
          <w:sz w:val="18"/>
          <w:szCs w:val="18"/>
        </w:rPr>
        <w:t xml:space="preserve"> </w:t>
      </w:r>
      <w:r w:rsidRPr="00B672BD">
        <w:rPr>
          <w:rFonts w:ascii="Verdana" w:hAnsi="Verdana" w:cs="Arial"/>
          <w:sz w:val="18"/>
          <w:szCs w:val="18"/>
        </w:rPr>
        <w:t>causará y liquidará conforme a la</w:t>
      </w:r>
      <w:r w:rsidRPr="00B672BD">
        <w:rPr>
          <w:rFonts w:ascii="Verdana" w:hAnsi="Verdana" w:cs="Arial"/>
          <w:spacing w:val="-16"/>
          <w:sz w:val="18"/>
          <w:szCs w:val="18"/>
        </w:rPr>
        <w:t xml:space="preserve"> </w:t>
      </w:r>
      <w:r w:rsidRPr="00B672BD">
        <w:rPr>
          <w:rFonts w:ascii="Verdana" w:hAnsi="Verdana" w:cs="Arial"/>
          <w:sz w:val="18"/>
          <w:szCs w:val="18"/>
        </w:rPr>
        <w:t>siguiente: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5B3570" w:rsidRDefault="00392AE2" w:rsidP="005B3570">
      <w:pPr>
        <w:pStyle w:val="Ttulo1"/>
        <w:keepNext w:val="0"/>
        <w:kinsoku w:val="0"/>
        <w:overflowPunct w:val="0"/>
        <w:jc w:val="center"/>
        <w:rPr>
          <w:rFonts w:ascii="Verdana" w:hAnsi="Verdana"/>
          <w:sz w:val="18"/>
          <w:szCs w:val="18"/>
        </w:rPr>
      </w:pPr>
      <w:r w:rsidRPr="005B3570">
        <w:rPr>
          <w:rFonts w:ascii="Verdana" w:hAnsi="Verdana"/>
          <w:sz w:val="18"/>
          <w:szCs w:val="18"/>
        </w:rPr>
        <w:t>T A R I F A</w:t>
      </w:r>
    </w:p>
    <w:p w:rsidR="00392AE2" w:rsidRPr="009F274E" w:rsidRDefault="00392AE2" w:rsidP="00392AE2">
      <w:pPr>
        <w:pStyle w:val="Textoindependiente"/>
        <w:widowControl w:val="0"/>
        <w:kinsoku w:val="0"/>
        <w:overflowPunct w:val="0"/>
        <w:spacing w:line="360" w:lineRule="auto"/>
        <w:rPr>
          <w:rFonts w:ascii="Verdana" w:hAnsi="Verdana" w:cs="Arial"/>
          <w:sz w:val="18"/>
          <w:szCs w:val="18"/>
        </w:rPr>
      </w:pPr>
    </w:p>
    <w:p w:rsidR="00392AE2" w:rsidRPr="00202136" w:rsidRDefault="00392AE2" w:rsidP="00392AE2">
      <w:pPr>
        <w:widowControl w:val="0"/>
        <w:tabs>
          <w:tab w:val="left" w:pos="8222"/>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w:t>
      </w:r>
      <w:r>
        <w:rPr>
          <w:rFonts w:ascii="Verdana" w:hAnsi="Verdana" w:cs="Arial"/>
          <w:b/>
          <w:sz w:val="18"/>
          <w:szCs w:val="18"/>
        </w:rPr>
        <w:tab/>
      </w:r>
      <w:r w:rsidRPr="00202136">
        <w:rPr>
          <w:rFonts w:ascii="Verdana" w:hAnsi="Verdana" w:cs="Arial"/>
          <w:sz w:val="18"/>
          <w:szCs w:val="18"/>
        </w:rPr>
        <w:t>Por metro cúbico de cantera</w:t>
      </w:r>
      <w:r w:rsidRPr="00202136">
        <w:rPr>
          <w:rFonts w:ascii="Verdana" w:hAnsi="Verdana" w:cs="Arial"/>
          <w:spacing w:val="-7"/>
          <w:sz w:val="18"/>
          <w:szCs w:val="18"/>
        </w:rPr>
        <w:t xml:space="preserve"> </w:t>
      </w:r>
      <w:r w:rsidRPr="00202136">
        <w:rPr>
          <w:rFonts w:ascii="Verdana" w:hAnsi="Verdana" w:cs="Arial"/>
          <w:sz w:val="18"/>
          <w:szCs w:val="18"/>
        </w:rPr>
        <w:t>sin</w:t>
      </w:r>
      <w:r w:rsidRPr="00202136">
        <w:rPr>
          <w:rFonts w:ascii="Verdana" w:hAnsi="Verdana" w:cs="Arial"/>
          <w:spacing w:val="-3"/>
          <w:sz w:val="18"/>
          <w:szCs w:val="18"/>
        </w:rPr>
        <w:t xml:space="preserve"> </w:t>
      </w:r>
      <w:r w:rsidRPr="00202136">
        <w:rPr>
          <w:rFonts w:ascii="Verdana" w:hAnsi="Verdana" w:cs="Arial"/>
          <w:sz w:val="18"/>
          <w:szCs w:val="18"/>
        </w:rPr>
        <w:t>labrar</w:t>
      </w:r>
      <w:r w:rsidRPr="00202136">
        <w:rPr>
          <w:rFonts w:ascii="Verdana" w:hAnsi="Verdana" w:cs="Arial"/>
          <w:sz w:val="18"/>
          <w:szCs w:val="18"/>
        </w:rPr>
        <w:tab/>
        <w:t>$8.20</w:t>
      </w:r>
    </w:p>
    <w:p w:rsidR="00392AE2" w:rsidRPr="00202136" w:rsidRDefault="00392AE2" w:rsidP="00392AE2">
      <w:pPr>
        <w:widowControl w:val="0"/>
        <w:tabs>
          <w:tab w:val="left" w:pos="8222"/>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II.</w:t>
      </w:r>
      <w:r>
        <w:rPr>
          <w:rFonts w:ascii="Verdana" w:hAnsi="Verdana" w:cs="Arial"/>
          <w:b/>
          <w:sz w:val="18"/>
          <w:szCs w:val="18"/>
        </w:rPr>
        <w:tab/>
      </w:r>
      <w:r w:rsidRPr="00202136">
        <w:rPr>
          <w:rFonts w:ascii="Verdana" w:hAnsi="Verdana" w:cs="Arial"/>
          <w:sz w:val="18"/>
          <w:szCs w:val="18"/>
        </w:rPr>
        <w:t>Por metro cuadrado de chapa de cantera</w:t>
      </w:r>
      <w:r w:rsidRPr="00202136">
        <w:rPr>
          <w:rFonts w:ascii="Verdana" w:hAnsi="Verdana" w:cs="Arial"/>
          <w:sz w:val="18"/>
          <w:szCs w:val="18"/>
        </w:rPr>
        <w:tab/>
        <w:t>$3.68</w:t>
      </w:r>
    </w:p>
    <w:p w:rsidR="00392AE2" w:rsidRPr="00202136" w:rsidRDefault="00392AE2" w:rsidP="00392AE2">
      <w:pPr>
        <w:widowControl w:val="0"/>
        <w:tabs>
          <w:tab w:val="left" w:pos="8222"/>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III.</w:t>
      </w:r>
      <w:r>
        <w:rPr>
          <w:rFonts w:ascii="Verdana" w:hAnsi="Verdana" w:cs="Arial"/>
          <w:b/>
          <w:sz w:val="18"/>
          <w:szCs w:val="18"/>
        </w:rPr>
        <w:tab/>
      </w:r>
      <w:r w:rsidRPr="00202136">
        <w:rPr>
          <w:rFonts w:ascii="Verdana" w:hAnsi="Verdana" w:cs="Arial"/>
          <w:sz w:val="18"/>
          <w:szCs w:val="18"/>
        </w:rPr>
        <w:t>Por tonelada de pedacería de cantera</w:t>
      </w:r>
      <w:r w:rsidRPr="00202136">
        <w:rPr>
          <w:rFonts w:ascii="Verdana" w:hAnsi="Verdana" w:cs="Arial"/>
          <w:sz w:val="18"/>
          <w:szCs w:val="18"/>
        </w:rPr>
        <w:tab/>
        <w:t>$1.30</w:t>
      </w:r>
    </w:p>
    <w:p w:rsidR="00392AE2" w:rsidRPr="00202136" w:rsidRDefault="00392AE2" w:rsidP="00392AE2">
      <w:pPr>
        <w:widowControl w:val="0"/>
        <w:tabs>
          <w:tab w:val="left" w:pos="8222"/>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IV.</w:t>
      </w:r>
      <w:r>
        <w:rPr>
          <w:rFonts w:ascii="Verdana" w:hAnsi="Verdana" w:cs="Arial"/>
          <w:b/>
          <w:sz w:val="18"/>
          <w:szCs w:val="18"/>
        </w:rPr>
        <w:tab/>
      </w:r>
      <w:r w:rsidRPr="00202136">
        <w:rPr>
          <w:rFonts w:ascii="Verdana" w:hAnsi="Verdana" w:cs="Arial"/>
          <w:sz w:val="18"/>
          <w:szCs w:val="18"/>
        </w:rPr>
        <w:t>Por metro cuadrado de adoquín derivado de cantera</w:t>
      </w:r>
      <w:r w:rsidRPr="00202136">
        <w:rPr>
          <w:rFonts w:ascii="Verdana" w:hAnsi="Verdana" w:cs="Arial"/>
          <w:sz w:val="18"/>
          <w:szCs w:val="18"/>
        </w:rPr>
        <w:tab/>
        <w:t>$1.68</w:t>
      </w:r>
    </w:p>
    <w:p w:rsidR="00392AE2" w:rsidRPr="00202136" w:rsidRDefault="00392AE2" w:rsidP="00392AE2">
      <w:pPr>
        <w:widowControl w:val="0"/>
        <w:tabs>
          <w:tab w:val="left" w:pos="8222"/>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V.</w:t>
      </w:r>
      <w:r>
        <w:rPr>
          <w:rFonts w:ascii="Verdana" w:hAnsi="Verdana" w:cs="Arial"/>
          <w:b/>
          <w:sz w:val="18"/>
          <w:szCs w:val="18"/>
        </w:rPr>
        <w:tab/>
      </w:r>
      <w:r w:rsidRPr="00202136">
        <w:rPr>
          <w:rFonts w:ascii="Verdana" w:hAnsi="Verdana" w:cs="Arial"/>
          <w:sz w:val="18"/>
          <w:szCs w:val="18"/>
        </w:rPr>
        <w:t>Por metro lineal de guarnición derivado de cantera</w:t>
      </w:r>
      <w:r w:rsidRPr="00202136">
        <w:rPr>
          <w:rFonts w:ascii="Verdana" w:hAnsi="Verdana" w:cs="Arial"/>
          <w:sz w:val="18"/>
          <w:szCs w:val="18"/>
        </w:rPr>
        <w:tab/>
        <w:t>$0.18</w:t>
      </w:r>
    </w:p>
    <w:p w:rsidR="00392AE2" w:rsidRPr="00202136" w:rsidRDefault="00392AE2" w:rsidP="00392AE2">
      <w:pPr>
        <w:widowControl w:val="0"/>
        <w:tabs>
          <w:tab w:val="left" w:pos="8222"/>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VI.</w:t>
      </w:r>
      <w:r>
        <w:rPr>
          <w:rFonts w:ascii="Verdana" w:hAnsi="Verdana" w:cs="Arial"/>
          <w:b/>
          <w:sz w:val="18"/>
          <w:szCs w:val="18"/>
        </w:rPr>
        <w:tab/>
      </w:r>
      <w:r w:rsidRPr="00202136">
        <w:rPr>
          <w:rFonts w:ascii="Verdana" w:hAnsi="Verdana" w:cs="Arial"/>
          <w:sz w:val="18"/>
          <w:szCs w:val="18"/>
        </w:rPr>
        <w:t>Por metro cúbico de arena, grava, tepetate y tezontle</w:t>
      </w:r>
      <w:r w:rsidRPr="00202136">
        <w:rPr>
          <w:rFonts w:ascii="Verdana" w:hAnsi="Verdana" w:cs="Arial"/>
          <w:sz w:val="18"/>
          <w:szCs w:val="18"/>
        </w:rPr>
        <w:tab/>
        <w:t>$4.40</w:t>
      </w:r>
    </w:p>
    <w:p w:rsidR="00392AE2" w:rsidRPr="00202136" w:rsidRDefault="00392AE2" w:rsidP="00392AE2">
      <w:pPr>
        <w:widowControl w:val="0"/>
        <w:tabs>
          <w:tab w:val="left" w:pos="8222"/>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VII.</w:t>
      </w:r>
      <w:r>
        <w:rPr>
          <w:rFonts w:ascii="Verdana" w:hAnsi="Verdana" w:cs="Arial"/>
          <w:b/>
          <w:sz w:val="18"/>
          <w:szCs w:val="18"/>
        </w:rPr>
        <w:tab/>
      </w:r>
      <w:r w:rsidRPr="00202136">
        <w:rPr>
          <w:rFonts w:ascii="Verdana" w:hAnsi="Verdana" w:cs="Arial"/>
          <w:sz w:val="18"/>
          <w:szCs w:val="18"/>
        </w:rPr>
        <w:t>Por metro cúbico de tierra para adobe y tabique</w:t>
      </w:r>
      <w:r w:rsidRPr="00202136">
        <w:rPr>
          <w:rFonts w:ascii="Verdana" w:hAnsi="Verdana" w:cs="Arial"/>
          <w:sz w:val="18"/>
          <w:szCs w:val="18"/>
        </w:rPr>
        <w:tab/>
        <w:t>$2.19</w:t>
      </w:r>
    </w:p>
    <w:p w:rsidR="00392AE2" w:rsidRPr="00202136" w:rsidRDefault="00392AE2" w:rsidP="00392AE2">
      <w:pPr>
        <w:widowControl w:val="0"/>
        <w:tabs>
          <w:tab w:val="left" w:pos="8222"/>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VIII.</w:t>
      </w:r>
      <w:r>
        <w:rPr>
          <w:rFonts w:ascii="Verdana" w:hAnsi="Verdana" w:cs="Arial"/>
          <w:b/>
          <w:sz w:val="18"/>
          <w:szCs w:val="18"/>
        </w:rPr>
        <w:tab/>
      </w:r>
      <w:r w:rsidRPr="00202136">
        <w:rPr>
          <w:rFonts w:ascii="Verdana" w:hAnsi="Verdana" w:cs="Arial"/>
          <w:sz w:val="18"/>
          <w:szCs w:val="18"/>
        </w:rPr>
        <w:t>Por metro cuadrado de piedra laja</w:t>
      </w:r>
      <w:r w:rsidRPr="00202136">
        <w:rPr>
          <w:rFonts w:ascii="Verdana" w:hAnsi="Verdana" w:cs="Arial"/>
          <w:sz w:val="18"/>
          <w:szCs w:val="18"/>
        </w:rPr>
        <w:tab/>
        <w:t>$4.40</w:t>
      </w:r>
    </w:p>
    <w:p w:rsidR="00392AE2" w:rsidRPr="00202136" w:rsidRDefault="00392AE2" w:rsidP="00392AE2">
      <w:pPr>
        <w:widowControl w:val="0"/>
        <w:tabs>
          <w:tab w:val="left" w:pos="8222"/>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lastRenderedPageBreak/>
        <w:t>IX.</w:t>
      </w:r>
      <w:r>
        <w:rPr>
          <w:rFonts w:ascii="Verdana" w:hAnsi="Verdana" w:cs="Arial"/>
          <w:b/>
          <w:sz w:val="18"/>
          <w:szCs w:val="18"/>
        </w:rPr>
        <w:tab/>
      </w:r>
      <w:r w:rsidRPr="00202136">
        <w:rPr>
          <w:rFonts w:ascii="Verdana" w:hAnsi="Verdana" w:cs="Arial"/>
          <w:sz w:val="18"/>
          <w:szCs w:val="18"/>
        </w:rPr>
        <w:t>Por metro cúbico de piedra braza</w:t>
      </w:r>
      <w:r w:rsidRPr="00202136">
        <w:rPr>
          <w:rFonts w:ascii="Verdana" w:hAnsi="Verdana" w:cs="Arial"/>
          <w:sz w:val="18"/>
          <w:szCs w:val="18"/>
        </w:rPr>
        <w:tab/>
        <w:t>$4.40</w:t>
      </w:r>
    </w:p>
    <w:p w:rsidR="00392AE2" w:rsidRPr="00B672BD" w:rsidRDefault="00392AE2" w:rsidP="00392AE2">
      <w:pPr>
        <w:pStyle w:val="Textoindependiente"/>
        <w:widowControl w:val="0"/>
        <w:kinsoku w:val="0"/>
        <w:overflowPunct w:val="0"/>
        <w:spacing w:line="360" w:lineRule="auto"/>
        <w:rPr>
          <w:rFonts w:ascii="Verdana" w:hAnsi="Verdana" w:cs="Arial"/>
          <w:bCs/>
          <w:sz w:val="18"/>
          <w:szCs w:val="18"/>
        </w:rPr>
      </w:pPr>
    </w:p>
    <w:p w:rsidR="00392AE2"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5B3570" w:rsidRDefault="00392AE2" w:rsidP="005B3570">
      <w:pPr>
        <w:pStyle w:val="Textoindependiente"/>
        <w:widowControl w:val="0"/>
        <w:kinsoku w:val="0"/>
        <w:overflowPunct w:val="0"/>
        <w:spacing w:line="360" w:lineRule="auto"/>
        <w:jc w:val="center"/>
        <w:rPr>
          <w:rFonts w:ascii="Verdana" w:hAnsi="Verdana" w:cs="Arial"/>
          <w:b/>
          <w:sz w:val="18"/>
          <w:szCs w:val="18"/>
        </w:rPr>
      </w:pPr>
      <w:r w:rsidRPr="005B3570">
        <w:rPr>
          <w:rFonts w:ascii="Verdana" w:hAnsi="Verdana" w:cs="Arial"/>
          <w:b/>
          <w:sz w:val="18"/>
          <w:szCs w:val="18"/>
        </w:rPr>
        <w:t>CAPÍTULO CUARTO</w:t>
      </w:r>
    </w:p>
    <w:p w:rsidR="00392AE2" w:rsidRPr="005B3570" w:rsidRDefault="00392AE2" w:rsidP="005B3570">
      <w:pPr>
        <w:pStyle w:val="Textoindependiente"/>
        <w:widowControl w:val="0"/>
        <w:kinsoku w:val="0"/>
        <w:overflowPunct w:val="0"/>
        <w:spacing w:line="360" w:lineRule="auto"/>
        <w:jc w:val="center"/>
        <w:rPr>
          <w:rFonts w:ascii="Verdana" w:hAnsi="Verdana" w:cs="Arial"/>
          <w:b/>
          <w:sz w:val="18"/>
          <w:szCs w:val="18"/>
        </w:rPr>
      </w:pPr>
      <w:r w:rsidRPr="005B3570">
        <w:rPr>
          <w:rFonts w:ascii="Verdana" w:hAnsi="Verdana" w:cs="Arial"/>
          <w:b/>
          <w:sz w:val="18"/>
          <w:szCs w:val="18"/>
        </w:rPr>
        <w:t>DERECHOS</w:t>
      </w:r>
    </w:p>
    <w:p w:rsidR="00392AE2" w:rsidRPr="005B3570" w:rsidRDefault="00392AE2" w:rsidP="005B3570">
      <w:pPr>
        <w:pStyle w:val="Textoindependiente"/>
        <w:widowControl w:val="0"/>
        <w:kinsoku w:val="0"/>
        <w:overflowPunct w:val="0"/>
        <w:spacing w:line="360" w:lineRule="auto"/>
        <w:jc w:val="center"/>
        <w:rPr>
          <w:rFonts w:ascii="Verdana" w:hAnsi="Verdana" w:cs="Arial"/>
          <w:b/>
          <w:sz w:val="18"/>
          <w:szCs w:val="18"/>
        </w:rPr>
      </w:pPr>
    </w:p>
    <w:p w:rsidR="00392AE2" w:rsidRPr="005B3570" w:rsidRDefault="00392AE2" w:rsidP="005B3570">
      <w:pPr>
        <w:pStyle w:val="Textoindependiente"/>
        <w:widowControl w:val="0"/>
        <w:kinsoku w:val="0"/>
        <w:overflowPunct w:val="0"/>
        <w:spacing w:line="360" w:lineRule="auto"/>
        <w:jc w:val="center"/>
        <w:rPr>
          <w:rFonts w:ascii="Verdana" w:hAnsi="Verdana" w:cs="Arial"/>
          <w:b/>
          <w:sz w:val="18"/>
          <w:szCs w:val="18"/>
        </w:rPr>
      </w:pPr>
      <w:r w:rsidRPr="005B3570">
        <w:rPr>
          <w:rFonts w:ascii="Verdana" w:hAnsi="Verdana" w:cs="Arial"/>
          <w:b/>
          <w:sz w:val="18"/>
          <w:szCs w:val="18"/>
        </w:rPr>
        <w:t>SECCIÓN PRIMERA</w:t>
      </w:r>
    </w:p>
    <w:p w:rsidR="00392AE2" w:rsidRPr="005B3570" w:rsidRDefault="00392AE2" w:rsidP="005B3570">
      <w:pPr>
        <w:pStyle w:val="Textoindependiente"/>
        <w:widowControl w:val="0"/>
        <w:kinsoku w:val="0"/>
        <w:overflowPunct w:val="0"/>
        <w:spacing w:line="360" w:lineRule="auto"/>
        <w:jc w:val="center"/>
        <w:rPr>
          <w:rFonts w:ascii="Verdana" w:hAnsi="Verdana" w:cs="Arial"/>
          <w:b/>
          <w:sz w:val="18"/>
          <w:szCs w:val="18"/>
        </w:rPr>
      </w:pPr>
      <w:r w:rsidRPr="005B3570">
        <w:rPr>
          <w:rFonts w:ascii="Verdana" w:hAnsi="Verdana" w:cs="Arial"/>
          <w:b/>
          <w:sz w:val="18"/>
          <w:szCs w:val="18"/>
        </w:rPr>
        <w:t>SERVICIOS DE AGUA POTABLE, DRENAJE, ALCANTARILLADO, TRATAMIENTO</w:t>
      </w:r>
    </w:p>
    <w:p w:rsidR="00392AE2" w:rsidRPr="005B3570" w:rsidRDefault="00392AE2" w:rsidP="005B3570">
      <w:pPr>
        <w:pStyle w:val="Textoindependiente"/>
        <w:widowControl w:val="0"/>
        <w:kinsoku w:val="0"/>
        <w:overflowPunct w:val="0"/>
        <w:spacing w:line="360" w:lineRule="auto"/>
        <w:jc w:val="center"/>
        <w:rPr>
          <w:rFonts w:ascii="Verdana" w:hAnsi="Verdana" w:cs="Arial"/>
          <w:b/>
          <w:sz w:val="18"/>
          <w:szCs w:val="18"/>
        </w:rPr>
      </w:pPr>
      <w:r w:rsidRPr="005B3570">
        <w:rPr>
          <w:rFonts w:ascii="Verdana" w:hAnsi="Verdana" w:cs="Arial"/>
          <w:b/>
          <w:sz w:val="18"/>
          <w:szCs w:val="18"/>
        </w:rPr>
        <w:t>Y DISPOSICIÓN DE SUS AGUAS RESIDUALES</w:t>
      </w:r>
    </w:p>
    <w:p w:rsidR="00392AE2" w:rsidRPr="00202136" w:rsidRDefault="00392AE2" w:rsidP="00392AE2">
      <w:pPr>
        <w:widowControl w:val="0"/>
        <w:spacing w:line="360" w:lineRule="auto"/>
        <w:jc w:val="both"/>
        <w:rPr>
          <w:rFonts w:ascii="Verdana" w:hAnsi="Verdana" w:cs="Arial"/>
          <w:snapToGrid w:val="0"/>
          <w:sz w:val="18"/>
          <w:szCs w:val="18"/>
        </w:rPr>
      </w:pPr>
    </w:p>
    <w:p w:rsidR="00392AE2" w:rsidRPr="00B672BD" w:rsidRDefault="00392AE2" w:rsidP="00392AE2">
      <w:pPr>
        <w:widowControl w:val="0"/>
        <w:spacing w:line="360" w:lineRule="auto"/>
        <w:ind w:firstLine="851"/>
        <w:jc w:val="both"/>
        <w:rPr>
          <w:rFonts w:ascii="Verdana" w:hAnsi="Verdana" w:cs="Arial"/>
          <w:sz w:val="18"/>
          <w:szCs w:val="18"/>
        </w:rPr>
      </w:pPr>
      <w:r w:rsidRPr="00B672BD">
        <w:rPr>
          <w:rFonts w:ascii="Verdana" w:hAnsi="Verdana" w:cs="Arial"/>
          <w:b/>
          <w:sz w:val="18"/>
          <w:szCs w:val="18"/>
        </w:rPr>
        <w:t>Artículo 14.</w:t>
      </w:r>
      <w:r w:rsidRPr="00B672BD">
        <w:rPr>
          <w:rFonts w:ascii="Verdana" w:hAnsi="Verdana" w:cs="Arial"/>
          <w:sz w:val="18"/>
          <w:szCs w:val="18"/>
        </w:rPr>
        <w:t xml:space="preserve"> Las contraprestaciones por la prestación de los servicios de agua potable, drenaje, alcantarillado, tratamiento y disposición de sus aguas residuales, se causarán y liquidarán conforme a lo siguiente:</w:t>
      </w:r>
    </w:p>
    <w:p w:rsidR="00392AE2" w:rsidRPr="00B672BD" w:rsidRDefault="00392AE2" w:rsidP="00392AE2">
      <w:pPr>
        <w:widowControl w:val="0"/>
        <w:spacing w:line="360" w:lineRule="auto"/>
        <w:ind w:left="851" w:hanging="851"/>
        <w:jc w:val="both"/>
        <w:rPr>
          <w:rFonts w:ascii="Verdana" w:hAnsi="Verdana" w:cs="Arial"/>
          <w:b/>
          <w:sz w:val="18"/>
          <w:szCs w:val="18"/>
        </w:rPr>
      </w:pPr>
      <w:r w:rsidRPr="00B672BD">
        <w:rPr>
          <w:rFonts w:ascii="Verdana" w:hAnsi="Verdana" w:cs="Arial"/>
          <w:b/>
          <w:sz w:val="18"/>
          <w:szCs w:val="18"/>
        </w:rPr>
        <w:t>I.</w:t>
      </w:r>
      <w:r w:rsidRPr="00B672BD">
        <w:rPr>
          <w:rFonts w:ascii="Verdana" w:hAnsi="Verdana" w:cs="Arial"/>
          <w:sz w:val="18"/>
          <w:szCs w:val="18"/>
        </w:rPr>
        <w:tab/>
      </w:r>
      <w:r w:rsidRPr="00B672BD">
        <w:rPr>
          <w:rFonts w:ascii="Verdana" w:hAnsi="Verdana" w:cs="Arial"/>
          <w:b/>
          <w:sz w:val="18"/>
          <w:szCs w:val="18"/>
        </w:rPr>
        <w:t>Tarifa por servicio medido de agua potable.</w:t>
      </w:r>
    </w:p>
    <w:p w:rsidR="00392AE2" w:rsidRPr="00B672BD" w:rsidRDefault="00392AE2" w:rsidP="00392AE2">
      <w:pPr>
        <w:widowControl w:val="0"/>
        <w:spacing w:line="360" w:lineRule="auto"/>
        <w:ind w:left="1418" w:hanging="567"/>
        <w:jc w:val="both"/>
        <w:rPr>
          <w:rFonts w:ascii="Verdana" w:hAnsi="Verdana" w:cs="Arial"/>
          <w:b/>
          <w:sz w:val="18"/>
          <w:szCs w:val="18"/>
        </w:rPr>
      </w:pPr>
      <w:r w:rsidRPr="00B672BD">
        <w:rPr>
          <w:rFonts w:ascii="Verdana" w:hAnsi="Verdana" w:cs="Arial"/>
          <w:b/>
          <w:sz w:val="18"/>
          <w:szCs w:val="18"/>
        </w:rPr>
        <w:t>a)</w:t>
      </w:r>
      <w:r w:rsidRPr="00B672BD">
        <w:rPr>
          <w:rFonts w:ascii="Verdana" w:hAnsi="Verdana" w:cs="Arial"/>
          <w:b/>
          <w:sz w:val="18"/>
          <w:szCs w:val="18"/>
        </w:rPr>
        <w:tab/>
        <w:t>Servicio doméstico:</w:t>
      </w:r>
    </w:p>
    <w:tbl>
      <w:tblPr>
        <w:tblW w:w="8335" w:type="dxa"/>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109"/>
        <w:gridCol w:w="875"/>
        <w:gridCol w:w="1130"/>
        <w:gridCol w:w="996"/>
        <w:gridCol w:w="1108"/>
        <w:gridCol w:w="1019"/>
        <w:gridCol w:w="1072"/>
        <w:gridCol w:w="1026"/>
      </w:tblGrid>
      <w:tr w:rsidR="00392AE2" w:rsidRPr="008F7E12" w:rsidTr="005B3570">
        <w:trPr>
          <w:trHeight w:val="213"/>
          <w:tblHeader/>
        </w:trPr>
        <w:tc>
          <w:tcPr>
            <w:tcW w:w="8335" w:type="dxa"/>
            <w:gridSpan w:val="8"/>
            <w:shd w:val="clear" w:color="auto" w:fill="auto"/>
            <w:vAlign w:val="center"/>
            <w:hideMark/>
          </w:tcPr>
          <w:p w:rsidR="00392AE2" w:rsidRPr="008F7E12" w:rsidRDefault="00392AE2" w:rsidP="005B3570">
            <w:pPr>
              <w:widowControl w:val="0"/>
              <w:spacing w:line="360" w:lineRule="auto"/>
              <w:jc w:val="both"/>
              <w:rPr>
                <w:rFonts w:ascii="Verdana" w:hAnsi="Verdana" w:cs="Arial"/>
                <w:b/>
                <w:bCs/>
                <w:sz w:val="12"/>
                <w:szCs w:val="12"/>
                <w:lang w:val="es-MX" w:eastAsia="es-MX"/>
              </w:rPr>
            </w:pPr>
            <w:r w:rsidRPr="008F7E12">
              <w:rPr>
                <w:rFonts w:ascii="Verdana" w:hAnsi="Verdana" w:cs="Arial"/>
                <w:b/>
                <w:bCs/>
                <w:sz w:val="12"/>
                <w:szCs w:val="12"/>
                <w:lang w:val="es-MX" w:eastAsia="es-MX"/>
              </w:rPr>
              <w:t>Servicio doméstico.</w:t>
            </w:r>
          </w:p>
        </w:tc>
      </w:tr>
      <w:tr w:rsidR="00392AE2" w:rsidRPr="008F7E12" w:rsidTr="005B3570">
        <w:trPr>
          <w:trHeight w:val="247"/>
          <w:tblHeader/>
        </w:trPr>
        <w:tc>
          <w:tcPr>
            <w:tcW w:w="8335" w:type="dxa"/>
            <w:gridSpan w:val="8"/>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lang w:val="es-MX" w:eastAsia="es-MX"/>
              </w:rPr>
            </w:pPr>
            <w:r w:rsidRPr="008F7E12">
              <w:rPr>
                <w:rFonts w:ascii="Verdana" w:hAnsi="Verdana" w:cs="Arial"/>
                <w:sz w:val="12"/>
                <w:szCs w:val="12"/>
                <w:lang w:val="es-MX" w:eastAsia="es-MX"/>
              </w:rPr>
              <w:t>Se cobrará una cuota base de $73.78 y a la cuota base se le sumará el importe que corresponda a los metros cúbicos facturados a cada usuario conforme a la tabla siguiente:</w:t>
            </w:r>
          </w:p>
        </w:tc>
      </w:tr>
      <w:tr w:rsidR="00392AE2" w:rsidRPr="008F7E12" w:rsidTr="005B3570">
        <w:trPr>
          <w:trHeight w:val="167"/>
          <w:tblHeader/>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b/>
                <w:bCs/>
                <w:sz w:val="12"/>
                <w:szCs w:val="12"/>
                <w:lang w:val="es-MX" w:eastAsia="es-MX"/>
              </w:rPr>
            </w:pPr>
            <w:r w:rsidRPr="008F7E12">
              <w:rPr>
                <w:rFonts w:ascii="Verdana" w:hAnsi="Verdana" w:cs="Arial"/>
                <w:b/>
                <w:bCs/>
                <w:sz w:val="12"/>
                <w:szCs w:val="12"/>
                <w:lang w:val="es-MX" w:eastAsia="es-MX"/>
              </w:rPr>
              <w:t>Consumo m³</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b/>
                <w:bCs/>
                <w:sz w:val="12"/>
                <w:szCs w:val="12"/>
                <w:lang w:val="es-MX" w:eastAsia="es-MX"/>
              </w:rPr>
            </w:pPr>
            <w:r w:rsidRPr="008F7E12">
              <w:rPr>
                <w:rFonts w:ascii="Verdana" w:hAnsi="Verdana" w:cs="Arial"/>
                <w:b/>
                <w:bCs/>
                <w:sz w:val="12"/>
                <w:szCs w:val="12"/>
                <w:lang w:val="es-MX" w:eastAsia="es-MX"/>
              </w:rPr>
              <w:t>Importe</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b/>
                <w:bCs/>
                <w:sz w:val="12"/>
                <w:szCs w:val="12"/>
                <w:lang w:val="es-MX" w:eastAsia="es-MX"/>
              </w:rPr>
            </w:pPr>
            <w:r w:rsidRPr="008F7E12">
              <w:rPr>
                <w:rFonts w:ascii="Verdana" w:hAnsi="Verdana" w:cs="Arial"/>
                <w:b/>
                <w:bCs/>
                <w:sz w:val="12"/>
                <w:szCs w:val="12"/>
                <w:lang w:val="es-MX" w:eastAsia="es-MX"/>
              </w:rPr>
              <w:t>Consumo m³</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b/>
                <w:bCs/>
                <w:sz w:val="12"/>
                <w:szCs w:val="12"/>
                <w:lang w:val="es-MX" w:eastAsia="es-MX"/>
              </w:rPr>
            </w:pPr>
            <w:r w:rsidRPr="008F7E12">
              <w:rPr>
                <w:rFonts w:ascii="Verdana" w:hAnsi="Verdana" w:cs="Arial"/>
                <w:b/>
                <w:bCs/>
                <w:sz w:val="12"/>
                <w:szCs w:val="12"/>
                <w:lang w:val="es-MX" w:eastAsia="es-MX"/>
              </w:rPr>
              <w:t>Importe</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b/>
                <w:bCs/>
                <w:sz w:val="12"/>
                <w:szCs w:val="12"/>
                <w:lang w:val="es-MX" w:eastAsia="es-MX"/>
              </w:rPr>
            </w:pPr>
            <w:r w:rsidRPr="008F7E12">
              <w:rPr>
                <w:rFonts w:ascii="Verdana" w:hAnsi="Verdana" w:cs="Arial"/>
                <w:b/>
                <w:bCs/>
                <w:sz w:val="12"/>
                <w:szCs w:val="12"/>
                <w:lang w:val="es-MX" w:eastAsia="es-MX"/>
              </w:rPr>
              <w:t>Consumo m³</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b/>
                <w:bCs/>
                <w:sz w:val="12"/>
                <w:szCs w:val="12"/>
                <w:lang w:val="es-MX" w:eastAsia="es-MX"/>
              </w:rPr>
            </w:pPr>
            <w:r w:rsidRPr="008F7E12">
              <w:rPr>
                <w:rFonts w:ascii="Verdana" w:hAnsi="Verdana" w:cs="Arial"/>
                <w:b/>
                <w:bCs/>
                <w:sz w:val="12"/>
                <w:szCs w:val="12"/>
                <w:lang w:val="es-MX" w:eastAsia="es-MX"/>
              </w:rPr>
              <w:t>Importe</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b/>
                <w:bCs/>
                <w:sz w:val="12"/>
                <w:szCs w:val="12"/>
                <w:lang w:val="es-MX" w:eastAsia="es-MX"/>
              </w:rPr>
            </w:pPr>
            <w:r w:rsidRPr="008F7E12">
              <w:rPr>
                <w:rFonts w:ascii="Verdana" w:hAnsi="Verdana" w:cs="Arial"/>
                <w:b/>
                <w:bCs/>
                <w:sz w:val="12"/>
                <w:szCs w:val="12"/>
                <w:lang w:val="es-MX" w:eastAsia="es-MX"/>
              </w:rPr>
              <w:t>Consumo m³</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b/>
                <w:bCs/>
                <w:sz w:val="12"/>
                <w:szCs w:val="12"/>
                <w:lang w:val="es-MX" w:eastAsia="es-MX"/>
              </w:rPr>
            </w:pPr>
            <w:r w:rsidRPr="008F7E12">
              <w:rPr>
                <w:rFonts w:ascii="Verdana" w:hAnsi="Verdana" w:cs="Arial"/>
                <w:b/>
                <w:bCs/>
                <w:sz w:val="12"/>
                <w:szCs w:val="12"/>
                <w:lang w:val="es-MX" w:eastAsia="es-MX"/>
              </w:rPr>
              <w:t>Importe</w:t>
            </w:r>
          </w:p>
        </w:tc>
      </w:tr>
      <w:tr w:rsidR="00392AE2" w:rsidRPr="008F7E12" w:rsidTr="005B3570">
        <w:trPr>
          <w:trHeight w:val="185"/>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0</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$0.00</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26</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$255.76</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52</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$792.89</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78</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$1,486.23</w:t>
            </w:r>
          </w:p>
        </w:tc>
      </w:tr>
      <w:tr w:rsidR="00392AE2" w:rsidRPr="008F7E12" w:rsidTr="005B3570">
        <w:trPr>
          <w:trHeight w:val="203"/>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$2.72</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27</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$269.49</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53</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$819.05</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79</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$1,521.65</w:t>
            </w:r>
          </w:p>
        </w:tc>
      </w:tr>
      <w:tr w:rsidR="00392AE2" w:rsidRPr="008F7E12" w:rsidTr="005B3570">
        <w:trPr>
          <w:trHeight w:val="235"/>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$6.05</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28</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$288.24</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54</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$845.58</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80</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$1,557.48</w:t>
            </w:r>
          </w:p>
        </w:tc>
      </w:tr>
      <w:tr w:rsidR="00392AE2" w:rsidRPr="008F7E12" w:rsidTr="005B3570">
        <w:trPr>
          <w:trHeight w:val="239"/>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$9.92</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29</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$301.49</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55</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$872.55</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81</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$1,593.73</w:t>
            </w:r>
          </w:p>
        </w:tc>
      </w:tr>
      <w:tr w:rsidR="00392AE2" w:rsidRPr="008F7E12" w:rsidTr="005B3570">
        <w:trPr>
          <w:trHeight w:val="228"/>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$14.40</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30</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$322.64</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56</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$899.96</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82</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$1,630.40</w:t>
            </w:r>
          </w:p>
        </w:tc>
      </w:tr>
      <w:tr w:rsidR="00392AE2" w:rsidRPr="008F7E12" w:rsidTr="005B3570">
        <w:trPr>
          <w:trHeight w:val="246"/>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5</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$19.47</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31</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$335.04</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57</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$921.85</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83</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$1,667.48</w:t>
            </w:r>
          </w:p>
        </w:tc>
      </w:tr>
      <w:tr w:rsidR="00392AE2" w:rsidRPr="008F7E12" w:rsidTr="005B3570">
        <w:trPr>
          <w:trHeight w:val="236"/>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6</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$25.10</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32</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$356.44</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58</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$943.93</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84</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$1,704.96</w:t>
            </w:r>
          </w:p>
        </w:tc>
      </w:tr>
      <w:tr w:rsidR="00392AE2" w:rsidRPr="008F7E12" w:rsidTr="005B3570">
        <w:trPr>
          <w:trHeight w:val="240"/>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7</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$30.61</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33</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$374.32</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59</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$966.22</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85</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$1,742.89</w:t>
            </w:r>
          </w:p>
        </w:tc>
      </w:tr>
      <w:tr w:rsidR="00392AE2" w:rsidRPr="008F7E12" w:rsidTr="005B3570">
        <w:trPr>
          <w:trHeight w:val="230"/>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8</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$35.61</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34</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$392.68</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60</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$988.73</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86</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$1,781.25</w:t>
            </w:r>
          </w:p>
        </w:tc>
      </w:tr>
      <w:tr w:rsidR="00392AE2" w:rsidRPr="008F7E12" w:rsidTr="005B3570">
        <w:trPr>
          <w:trHeight w:val="248"/>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lastRenderedPageBreak/>
              <w:t>9</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$40.83</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35</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$411.41</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61</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$1,011.45</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87</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$1,819.95</w:t>
            </w:r>
          </w:p>
        </w:tc>
      </w:tr>
      <w:tr w:rsidR="00392AE2" w:rsidRPr="008F7E12" w:rsidTr="005B3570">
        <w:trPr>
          <w:trHeight w:val="224"/>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10</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$46.24</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36</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$430.58</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62</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$1,034.35</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88</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$1,859.16</w:t>
            </w:r>
          </w:p>
        </w:tc>
      </w:tr>
      <w:tr w:rsidR="00392AE2" w:rsidRPr="008F7E12" w:rsidTr="005B3570">
        <w:trPr>
          <w:trHeight w:val="242"/>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11</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$51.27</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37</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$450.22</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63</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$1,057.49</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89</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$1,898.73</w:t>
            </w:r>
          </w:p>
        </w:tc>
      </w:tr>
      <w:tr w:rsidR="00392AE2" w:rsidRPr="008F7E12" w:rsidTr="005B3570">
        <w:trPr>
          <w:trHeight w:val="246"/>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12</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$61.45</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38</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$470.23</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64</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$1,080.80</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90</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$1,938.71</w:t>
            </w:r>
          </w:p>
        </w:tc>
      </w:tr>
      <w:tr w:rsidR="00392AE2" w:rsidRPr="008F7E12" w:rsidTr="005B3570">
        <w:trPr>
          <w:trHeight w:val="236"/>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13</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$70.98</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39</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$490.70</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65</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$1,104.34</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91</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$1,979.15</w:t>
            </w:r>
          </w:p>
        </w:tc>
      </w:tr>
      <w:tr w:rsidR="00392AE2" w:rsidRPr="008F7E12" w:rsidTr="005B3570">
        <w:trPr>
          <w:trHeight w:val="240"/>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14</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$83.23</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40</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$511.63</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66</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$1,128.10</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92</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$2,010.39</w:t>
            </w:r>
          </w:p>
        </w:tc>
      </w:tr>
      <w:tr w:rsidR="00392AE2" w:rsidRPr="008F7E12" w:rsidTr="005B3570">
        <w:trPr>
          <w:trHeight w:val="244"/>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15</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$94.08</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41</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$532.80</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67</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$1,152.05</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93</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$2,041.88</w:t>
            </w:r>
          </w:p>
        </w:tc>
      </w:tr>
      <w:tr w:rsidR="00392AE2" w:rsidRPr="008F7E12" w:rsidTr="005B3570">
        <w:trPr>
          <w:trHeight w:val="234"/>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16</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$108.48</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42</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$554.34</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68</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$1,176.22</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94</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$2,073.52</w:t>
            </w:r>
          </w:p>
        </w:tc>
      </w:tr>
      <w:tr w:rsidR="00392AE2" w:rsidRPr="008F7E12" w:rsidTr="005B3570">
        <w:trPr>
          <w:trHeight w:val="238"/>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17</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$120.66</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43</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$576.35</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69</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$1,200.64</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95</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$2,105.39</w:t>
            </w:r>
          </w:p>
        </w:tc>
      </w:tr>
      <w:tr w:rsidR="00392AE2" w:rsidRPr="008F7E12" w:rsidTr="005B3570">
        <w:trPr>
          <w:trHeight w:val="242"/>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18</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$135.94</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44</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$598.74</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70</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$1,225.19</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96</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$2,137.48</w:t>
            </w:r>
          </w:p>
        </w:tc>
      </w:tr>
      <w:tr w:rsidR="00392AE2" w:rsidRPr="008F7E12" w:rsidTr="005B3570">
        <w:trPr>
          <w:trHeight w:val="233"/>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19</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$150.72</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45</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$621.52</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71</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$1,249.98</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97</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$2,169.76</w:t>
            </w:r>
          </w:p>
        </w:tc>
      </w:tr>
      <w:tr w:rsidR="00392AE2" w:rsidRPr="008F7E12" w:rsidTr="005B3570">
        <w:trPr>
          <w:trHeight w:val="236"/>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20</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$166.65</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46</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$644.77</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72</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$1,282.47</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98</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$2,202.28</w:t>
            </w:r>
          </w:p>
        </w:tc>
      </w:tr>
      <w:tr w:rsidR="00392AE2" w:rsidRPr="008F7E12" w:rsidTr="005B3570">
        <w:trPr>
          <w:trHeight w:val="240"/>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21</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$183.92</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47</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$668.42</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73</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$1,315.40</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99</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$2,234.96</w:t>
            </w:r>
          </w:p>
        </w:tc>
      </w:tr>
      <w:tr w:rsidR="00392AE2" w:rsidRPr="008F7E12" w:rsidTr="005B3570">
        <w:trPr>
          <w:trHeight w:val="102"/>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22</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$196.48</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48</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$692.47</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74</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$1,348.73</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100</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$2,267.89</w:t>
            </w:r>
          </w:p>
        </w:tc>
      </w:tr>
      <w:tr w:rsidR="00392AE2" w:rsidRPr="008F7E12" w:rsidTr="005B3570">
        <w:trPr>
          <w:trHeight w:val="262"/>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23</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$210.73</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49</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$716.96</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75</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$1,382.50</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 </w:t>
            </w:r>
          </w:p>
        </w:tc>
      </w:tr>
      <w:tr w:rsidR="00392AE2" w:rsidRPr="008F7E12" w:rsidTr="005B3570">
        <w:trPr>
          <w:trHeight w:val="238"/>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24</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$225.16</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50</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$741.85</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76</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$1,416.62</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 </w:t>
            </w:r>
          </w:p>
        </w:tc>
      </w:tr>
      <w:tr w:rsidR="00392AE2" w:rsidRPr="008F7E12" w:rsidTr="005B3570">
        <w:trPr>
          <w:trHeight w:val="243"/>
        </w:trPr>
        <w:tc>
          <w:tcPr>
            <w:tcW w:w="110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25</w:t>
            </w:r>
          </w:p>
        </w:tc>
        <w:tc>
          <w:tcPr>
            <w:tcW w:w="875"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$239.27</w:t>
            </w:r>
          </w:p>
        </w:tc>
        <w:tc>
          <w:tcPr>
            <w:tcW w:w="1130"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51</w:t>
            </w:r>
          </w:p>
        </w:tc>
        <w:tc>
          <w:tcPr>
            <w:tcW w:w="99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$767.15</w:t>
            </w:r>
          </w:p>
        </w:tc>
        <w:tc>
          <w:tcPr>
            <w:tcW w:w="1108"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77</w:t>
            </w:r>
          </w:p>
        </w:tc>
        <w:tc>
          <w:tcPr>
            <w:tcW w:w="1019"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$1,451.24</w:t>
            </w:r>
          </w:p>
        </w:tc>
        <w:tc>
          <w:tcPr>
            <w:tcW w:w="1072"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 </w:t>
            </w:r>
          </w:p>
        </w:tc>
        <w:tc>
          <w:tcPr>
            <w:tcW w:w="1026" w:type="dxa"/>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rPr>
            </w:pPr>
            <w:r w:rsidRPr="008F7E12">
              <w:rPr>
                <w:rFonts w:ascii="Verdana" w:hAnsi="Verdana" w:cs="Arial"/>
                <w:sz w:val="12"/>
                <w:szCs w:val="12"/>
              </w:rPr>
              <w:t> </w:t>
            </w:r>
          </w:p>
        </w:tc>
      </w:tr>
      <w:tr w:rsidR="00392AE2" w:rsidRPr="008F7E12" w:rsidTr="005B3570">
        <w:trPr>
          <w:trHeight w:val="374"/>
        </w:trPr>
        <w:tc>
          <w:tcPr>
            <w:tcW w:w="8335" w:type="dxa"/>
            <w:gridSpan w:val="8"/>
            <w:shd w:val="clear" w:color="auto" w:fill="auto"/>
            <w:vAlign w:val="center"/>
            <w:hideMark/>
          </w:tcPr>
          <w:p w:rsidR="00392AE2" w:rsidRPr="008F7E12" w:rsidRDefault="00392AE2" w:rsidP="005B3570">
            <w:pPr>
              <w:widowControl w:val="0"/>
              <w:spacing w:line="360" w:lineRule="auto"/>
              <w:jc w:val="both"/>
              <w:rPr>
                <w:rFonts w:ascii="Verdana" w:hAnsi="Verdana" w:cs="Arial"/>
                <w:sz w:val="12"/>
                <w:szCs w:val="12"/>
                <w:lang w:val="es-MX" w:eastAsia="es-MX"/>
              </w:rPr>
            </w:pPr>
            <w:r w:rsidRPr="008F7E12">
              <w:rPr>
                <w:rFonts w:ascii="Verdana" w:hAnsi="Verdana" w:cs="Arial"/>
                <w:sz w:val="12"/>
                <w:szCs w:val="12"/>
                <w:lang w:val="es-MX" w:eastAsia="es-MX"/>
              </w:rPr>
              <w:t>En consumos iguales o mayores a 101 metros cúbicos se cobrarán $23.68 por cada metro cúbico y al importe que resulte se le sumará la cuota base para determinar el monto a pagar.</w:t>
            </w:r>
          </w:p>
        </w:tc>
      </w:tr>
    </w:tbl>
    <w:p w:rsidR="00392AE2" w:rsidRPr="00B672BD" w:rsidRDefault="00392AE2" w:rsidP="00392AE2">
      <w:pPr>
        <w:widowControl w:val="0"/>
        <w:tabs>
          <w:tab w:val="left" w:pos="6900"/>
        </w:tabs>
        <w:spacing w:line="360" w:lineRule="auto"/>
        <w:jc w:val="both"/>
        <w:rPr>
          <w:rFonts w:ascii="Verdana" w:hAnsi="Verdana" w:cs="Arial"/>
          <w:sz w:val="18"/>
          <w:szCs w:val="18"/>
        </w:rPr>
      </w:pPr>
    </w:p>
    <w:p w:rsidR="00392AE2" w:rsidRPr="00B672BD" w:rsidRDefault="00392AE2" w:rsidP="00392AE2">
      <w:pPr>
        <w:widowControl w:val="0"/>
        <w:spacing w:line="360" w:lineRule="auto"/>
        <w:ind w:left="1418" w:hanging="567"/>
        <w:jc w:val="both"/>
        <w:rPr>
          <w:rFonts w:ascii="Verdana" w:hAnsi="Verdana" w:cs="Arial"/>
          <w:b/>
          <w:sz w:val="18"/>
          <w:szCs w:val="18"/>
        </w:rPr>
      </w:pPr>
      <w:r w:rsidRPr="00B672BD">
        <w:rPr>
          <w:rFonts w:ascii="Verdana" w:hAnsi="Verdana" w:cs="Arial"/>
          <w:b/>
          <w:sz w:val="18"/>
          <w:szCs w:val="18"/>
        </w:rPr>
        <w:t>b)</w:t>
      </w:r>
      <w:r w:rsidRPr="00B672BD">
        <w:rPr>
          <w:rFonts w:ascii="Verdana" w:hAnsi="Verdana" w:cs="Arial"/>
          <w:b/>
          <w:sz w:val="18"/>
          <w:szCs w:val="18"/>
        </w:rPr>
        <w:tab/>
        <w:t>Servicio comercial y de servicios:</w:t>
      </w:r>
    </w:p>
    <w:tbl>
      <w:tblPr>
        <w:tblW w:w="4763" w:type="pct"/>
        <w:tblInd w:w="836" w:type="dxa"/>
        <w:tblLayout w:type="fixed"/>
        <w:tblCellMar>
          <w:left w:w="70" w:type="dxa"/>
          <w:right w:w="70" w:type="dxa"/>
        </w:tblCellMar>
        <w:tblLook w:val="04A0" w:firstRow="1" w:lastRow="0" w:firstColumn="1" w:lastColumn="0" w:noHBand="0" w:noVBand="1"/>
      </w:tblPr>
      <w:tblGrid>
        <w:gridCol w:w="1172"/>
        <w:gridCol w:w="939"/>
        <w:gridCol w:w="1209"/>
        <w:gridCol w:w="1054"/>
        <w:gridCol w:w="1209"/>
        <w:gridCol w:w="1057"/>
        <w:gridCol w:w="1204"/>
        <w:gridCol w:w="1086"/>
      </w:tblGrid>
      <w:tr w:rsidR="00392AE2" w:rsidRPr="006B3680" w:rsidTr="005B3570">
        <w:trPr>
          <w:trHeight w:val="213"/>
          <w:tblHeader/>
        </w:trPr>
        <w:tc>
          <w:tcPr>
            <w:tcW w:w="5000" w:type="pct"/>
            <w:gridSpan w:val="8"/>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b/>
                <w:bCs/>
                <w:sz w:val="12"/>
                <w:szCs w:val="12"/>
                <w:lang w:val="es-MX" w:eastAsia="es-MX"/>
              </w:rPr>
            </w:pPr>
            <w:r w:rsidRPr="006B3680">
              <w:rPr>
                <w:rFonts w:ascii="Verdana" w:hAnsi="Verdana" w:cs="Arial"/>
                <w:b/>
                <w:bCs/>
                <w:sz w:val="12"/>
                <w:szCs w:val="12"/>
                <w:lang w:eastAsia="es-MX"/>
              </w:rPr>
              <w:lastRenderedPageBreak/>
              <w:t>Servicio comercial y de servicios</w:t>
            </w:r>
            <w:r>
              <w:rPr>
                <w:rFonts w:ascii="Verdana" w:hAnsi="Verdana" w:cs="Arial"/>
                <w:b/>
                <w:bCs/>
                <w:sz w:val="12"/>
                <w:szCs w:val="12"/>
                <w:lang w:eastAsia="es-MX"/>
              </w:rPr>
              <w:t>.</w:t>
            </w:r>
          </w:p>
        </w:tc>
      </w:tr>
      <w:tr w:rsidR="00392AE2" w:rsidRPr="006B3680" w:rsidTr="005B3570">
        <w:trPr>
          <w:trHeight w:val="330"/>
          <w:tblHeader/>
        </w:trPr>
        <w:tc>
          <w:tcPr>
            <w:tcW w:w="5000" w:type="pct"/>
            <w:gridSpan w:val="8"/>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Se cobrará una cuota base de $92.75 y a la cuota base se le sumará el importe que corresponda a los metros cúbicos facturados a cada usuario conforme a la tabla siguiente:</w:t>
            </w:r>
          </w:p>
        </w:tc>
      </w:tr>
      <w:tr w:rsidR="00392AE2" w:rsidRPr="006B3680" w:rsidTr="005B3570">
        <w:trPr>
          <w:trHeight w:val="67"/>
          <w:tblHeader/>
        </w:trPr>
        <w:tc>
          <w:tcPr>
            <w:tcW w:w="656" w:type="pct"/>
            <w:tcBorders>
              <w:top w:val="nil"/>
              <w:left w:val="single" w:sz="12" w:space="0" w:color="auto"/>
              <w:bottom w:val="single" w:sz="12" w:space="0" w:color="auto"/>
              <w:right w:val="single" w:sz="12" w:space="0" w:color="auto"/>
            </w:tcBorders>
            <w:shd w:val="clear" w:color="auto" w:fill="auto"/>
            <w:noWrap/>
            <w:vAlign w:val="center"/>
            <w:hideMark/>
          </w:tcPr>
          <w:p w:rsidR="00392AE2" w:rsidRPr="006B3680" w:rsidRDefault="00392AE2" w:rsidP="005B3570">
            <w:pPr>
              <w:widowControl w:val="0"/>
              <w:spacing w:line="360" w:lineRule="auto"/>
              <w:jc w:val="both"/>
              <w:rPr>
                <w:rFonts w:ascii="Verdana" w:hAnsi="Verdana" w:cs="Arial"/>
                <w:b/>
                <w:bCs/>
                <w:sz w:val="12"/>
                <w:szCs w:val="12"/>
                <w:lang w:val="es-MX" w:eastAsia="es-MX"/>
              </w:rPr>
            </w:pPr>
            <w:r w:rsidRPr="006B3680">
              <w:rPr>
                <w:rFonts w:ascii="Verdana" w:hAnsi="Verdana" w:cs="Arial"/>
                <w:b/>
                <w:bCs/>
                <w:sz w:val="12"/>
                <w:szCs w:val="12"/>
                <w:lang w:eastAsia="es-MX"/>
              </w:rPr>
              <w:t>Consumo m³</w:t>
            </w:r>
          </w:p>
        </w:tc>
        <w:tc>
          <w:tcPr>
            <w:tcW w:w="526" w:type="pct"/>
            <w:tcBorders>
              <w:top w:val="nil"/>
              <w:left w:val="nil"/>
              <w:bottom w:val="single" w:sz="12" w:space="0" w:color="auto"/>
              <w:right w:val="single" w:sz="12" w:space="0" w:color="auto"/>
            </w:tcBorders>
            <w:shd w:val="clear" w:color="auto" w:fill="auto"/>
            <w:noWrap/>
            <w:vAlign w:val="center"/>
            <w:hideMark/>
          </w:tcPr>
          <w:p w:rsidR="00392AE2" w:rsidRPr="006B3680" w:rsidRDefault="00392AE2" w:rsidP="005B3570">
            <w:pPr>
              <w:widowControl w:val="0"/>
              <w:spacing w:line="360" w:lineRule="auto"/>
              <w:jc w:val="both"/>
              <w:rPr>
                <w:rFonts w:ascii="Verdana" w:hAnsi="Verdana" w:cs="Arial"/>
                <w:b/>
                <w:bCs/>
                <w:sz w:val="12"/>
                <w:szCs w:val="12"/>
                <w:lang w:val="es-MX" w:eastAsia="es-MX"/>
              </w:rPr>
            </w:pPr>
            <w:r w:rsidRPr="006B3680">
              <w:rPr>
                <w:rFonts w:ascii="Verdana" w:hAnsi="Verdana" w:cs="Arial"/>
                <w:b/>
                <w:bCs/>
                <w:sz w:val="12"/>
                <w:szCs w:val="12"/>
                <w:lang w:eastAsia="es-MX"/>
              </w:rPr>
              <w:t>Importe</w:t>
            </w:r>
          </w:p>
        </w:tc>
        <w:tc>
          <w:tcPr>
            <w:tcW w:w="677" w:type="pct"/>
            <w:tcBorders>
              <w:top w:val="nil"/>
              <w:left w:val="nil"/>
              <w:bottom w:val="single" w:sz="12" w:space="0" w:color="auto"/>
              <w:right w:val="single" w:sz="12" w:space="0" w:color="auto"/>
            </w:tcBorders>
            <w:shd w:val="clear" w:color="auto" w:fill="auto"/>
            <w:noWrap/>
            <w:vAlign w:val="center"/>
            <w:hideMark/>
          </w:tcPr>
          <w:p w:rsidR="00392AE2" w:rsidRPr="006B3680" w:rsidRDefault="00392AE2" w:rsidP="005B3570">
            <w:pPr>
              <w:widowControl w:val="0"/>
              <w:spacing w:line="360" w:lineRule="auto"/>
              <w:jc w:val="both"/>
              <w:rPr>
                <w:rFonts w:ascii="Verdana" w:hAnsi="Verdana" w:cs="Arial"/>
                <w:b/>
                <w:bCs/>
                <w:sz w:val="12"/>
                <w:szCs w:val="12"/>
                <w:lang w:val="es-MX" w:eastAsia="es-MX"/>
              </w:rPr>
            </w:pPr>
            <w:r w:rsidRPr="006B3680">
              <w:rPr>
                <w:rFonts w:ascii="Verdana" w:hAnsi="Verdana" w:cs="Arial"/>
                <w:b/>
                <w:bCs/>
                <w:sz w:val="12"/>
                <w:szCs w:val="12"/>
                <w:lang w:eastAsia="es-MX"/>
              </w:rPr>
              <w:t>Consumo m³</w:t>
            </w:r>
          </w:p>
        </w:tc>
        <w:tc>
          <w:tcPr>
            <w:tcW w:w="590" w:type="pct"/>
            <w:tcBorders>
              <w:top w:val="nil"/>
              <w:left w:val="nil"/>
              <w:bottom w:val="single" w:sz="12" w:space="0" w:color="auto"/>
              <w:right w:val="single" w:sz="12" w:space="0" w:color="auto"/>
            </w:tcBorders>
            <w:shd w:val="clear" w:color="auto" w:fill="auto"/>
            <w:noWrap/>
            <w:vAlign w:val="center"/>
            <w:hideMark/>
          </w:tcPr>
          <w:p w:rsidR="00392AE2" w:rsidRPr="006B3680" w:rsidRDefault="00392AE2" w:rsidP="005B3570">
            <w:pPr>
              <w:widowControl w:val="0"/>
              <w:spacing w:line="360" w:lineRule="auto"/>
              <w:jc w:val="both"/>
              <w:rPr>
                <w:rFonts w:ascii="Verdana" w:hAnsi="Verdana" w:cs="Arial"/>
                <w:b/>
                <w:bCs/>
                <w:sz w:val="12"/>
                <w:szCs w:val="12"/>
                <w:lang w:val="es-MX" w:eastAsia="es-MX"/>
              </w:rPr>
            </w:pPr>
            <w:r w:rsidRPr="006B3680">
              <w:rPr>
                <w:rFonts w:ascii="Verdana" w:hAnsi="Verdana" w:cs="Arial"/>
                <w:b/>
                <w:bCs/>
                <w:sz w:val="12"/>
                <w:szCs w:val="12"/>
                <w:lang w:eastAsia="es-MX"/>
              </w:rPr>
              <w:t>Importe</w:t>
            </w:r>
          </w:p>
        </w:tc>
        <w:tc>
          <w:tcPr>
            <w:tcW w:w="677" w:type="pct"/>
            <w:tcBorders>
              <w:top w:val="nil"/>
              <w:left w:val="nil"/>
              <w:bottom w:val="single" w:sz="12" w:space="0" w:color="auto"/>
              <w:right w:val="single" w:sz="12" w:space="0" w:color="auto"/>
            </w:tcBorders>
            <w:shd w:val="clear" w:color="auto" w:fill="auto"/>
            <w:noWrap/>
            <w:vAlign w:val="center"/>
            <w:hideMark/>
          </w:tcPr>
          <w:p w:rsidR="00392AE2" w:rsidRPr="006B3680" w:rsidRDefault="00392AE2" w:rsidP="005B3570">
            <w:pPr>
              <w:widowControl w:val="0"/>
              <w:spacing w:line="360" w:lineRule="auto"/>
              <w:jc w:val="both"/>
              <w:rPr>
                <w:rFonts w:ascii="Verdana" w:hAnsi="Verdana" w:cs="Arial"/>
                <w:b/>
                <w:bCs/>
                <w:sz w:val="12"/>
                <w:szCs w:val="12"/>
                <w:lang w:val="es-MX" w:eastAsia="es-MX"/>
              </w:rPr>
            </w:pPr>
            <w:r w:rsidRPr="006B3680">
              <w:rPr>
                <w:rFonts w:ascii="Verdana" w:hAnsi="Verdana" w:cs="Arial"/>
                <w:b/>
                <w:bCs/>
                <w:sz w:val="12"/>
                <w:szCs w:val="12"/>
                <w:lang w:eastAsia="es-MX"/>
              </w:rPr>
              <w:t>Consumo m³</w:t>
            </w:r>
          </w:p>
        </w:tc>
        <w:tc>
          <w:tcPr>
            <w:tcW w:w="592" w:type="pct"/>
            <w:tcBorders>
              <w:top w:val="nil"/>
              <w:left w:val="nil"/>
              <w:bottom w:val="single" w:sz="12" w:space="0" w:color="auto"/>
              <w:right w:val="single" w:sz="12" w:space="0" w:color="auto"/>
            </w:tcBorders>
            <w:shd w:val="clear" w:color="auto" w:fill="auto"/>
            <w:noWrap/>
            <w:vAlign w:val="center"/>
            <w:hideMark/>
          </w:tcPr>
          <w:p w:rsidR="00392AE2" w:rsidRPr="006B3680" w:rsidRDefault="00392AE2" w:rsidP="005B3570">
            <w:pPr>
              <w:widowControl w:val="0"/>
              <w:spacing w:line="360" w:lineRule="auto"/>
              <w:jc w:val="both"/>
              <w:rPr>
                <w:rFonts w:ascii="Verdana" w:hAnsi="Verdana" w:cs="Arial"/>
                <w:b/>
                <w:bCs/>
                <w:sz w:val="12"/>
                <w:szCs w:val="12"/>
                <w:lang w:val="es-MX" w:eastAsia="es-MX"/>
              </w:rPr>
            </w:pPr>
            <w:r w:rsidRPr="006B3680">
              <w:rPr>
                <w:rFonts w:ascii="Verdana" w:hAnsi="Verdana" w:cs="Arial"/>
                <w:b/>
                <w:bCs/>
                <w:sz w:val="12"/>
                <w:szCs w:val="12"/>
                <w:lang w:eastAsia="es-MX"/>
              </w:rPr>
              <w:t>Importe</w:t>
            </w:r>
          </w:p>
        </w:tc>
        <w:tc>
          <w:tcPr>
            <w:tcW w:w="674" w:type="pct"/>
            <w:tcBorders>
              <w:top w:val="nil"/>
              <w:left w:val="nil"/>
              <w:bottom w:val="single" w:sz="12" w:space="0" w:color="auto"/>
              <w:right w:val="single" w:sz="12" w:space="0" w:color="auto"/>
            </w:tcBorders>
            <w:shd w:val="clear" w:color="auto" w:fill="auto"/>
            <w:noWrap/>
            <w:vAlign w:val="center"/>
            <w:hideMark/>
          </w:tcPr>
          <w:p w:rsidR="00392AE2" w:rsidRPr="006B3680" w:rsidRDefault="00392AE2" w:rsidP="005B3570">
            <w:pPr>
              <w:widowControl w:val="0"/>
              <w:spacing w:line="360" w:lineRule="auto"/>
              <w:jc w:val="both"/>
              <w:rPr>
                <w:rFonts w:ascii="Verdana" w:hAnsi="Verdana" w:cs="Arial"/>
                <w:b/>
                <w:bCs/>
                <w:sz w:val="12"/>
                <w:szCs w:val="12"/>
                <w:lang w:val="es-MX" w:eastAsia="es-MX"/>
              </w:rPr>
            </w:pPr>
            <w:r w:rsidRPr="006B3680">
              <w:rPr>
                <w:rFonts w:ascii="Verdana" w:hAnsi="Verdana" w:cs="Arial"/>
                <w:b/>
                <w:bCs/>
                <w:sz w:val="12"/>
                <w:szCs w:val="12"/>
                <w:lang w:eastAsia="es-MX"/>
              </w:rPr>
              <w:t>Consumo m³</w:t>
            </w:r>
          </w:p>
        </w:tc>
        <w:tc>
          <w:tcPr>
            <w:tcW w:w="608" w:type="pct"/>
            <w:tcBorders>
              <w:top w:val="nil"/>
              <w:left w:val="nil"/>
              <w:bottom w:val="single" w:sz="12" w:space="0" w:color="auto"/>
              <w:right w:val="single" w:sz="12" w:space="0" w:color="auto"/>
            </w:tcBorders>
            <w:shd w:val="clear" w:color="auto" w:fill="auto"/>
            <w:noWrap/>
            <w:vAlign w:val="center"/>
            <w:hideMark/>
          </w:tcPr>
          <w:p w:rsidR="00392AE2" w:rsidRPr="006B3680" w:rsidRDefault="00392AE2" w:rsidP="005B3570">
            <w:pPr>
              <w:widowControl w:val="0"/>
              <w:spacing w:line="360" w:lineRule="auto"/>
              <w:jc w:val="both"/>
              <w:rPr>
                <w:rFonts w:ascii="Verdana" w:hAnsi="Verdana" w:cs="Arial"/>
                <w:b/>
                <w:bCs/>
                <w:sz w:val="12"/>
                <w:szCs w:val="12"/>
                <w:lang w:val="es-MX" w:eastAsia="es-MX"/>
              </w:rPr>
            </w:pPr>
            <w:r w:rsidRPr="006B3680">
              <w:rPr>
                <w:rFonts w:ascii="Verdana" w:hAnsi="Verdana" w:cs="Arial"/>
                <w:b/>
                <w:bCs/>
                <w:sz w:val="12"/>
                <w:szCs w:val="12"/>
                <w:lang w:eastAsia="es-MX"/>
              </w:rPr>
              <w:t>Importe</w:t>
            </w:r>
          </w:p>
        </w:tc>
      </w:tr>
      <w:tr w:rsidR="00392AE2" w:rsidRPr="006B3680" w:rsidTr="005B3570">
        <w:trPr>
          <w:trHeight w:val="115"/>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0</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$0.00</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26</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$357.31</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52</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$1,139.22</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78</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$2,090.09</w:t>
            </w:r>
          </w:p>
        </w:tc>
      </w:tr>
      <w:tr w:rsidR="00392AE2" w:rsidRPr="006B3680" w:rsidTr="005B3570">
        <w:trPr>
          <w:trHeight w:val="147"/>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$4.58</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27</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$379.48</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53</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$1,166.89</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79</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$2,125.10</w:t>
            </w:r>
          </w:p>
        </w:tc>
      </w:tr>
      <w:tr w:rsidR="00392AE2" w:rsidRPr="006B3680" w:rsidTr="005B3570">
        <w:trPr>
          <w:trHeight w:val="179"/>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$9.38</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28</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$402.30</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54</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$1,194.79</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80</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$2,160.38</w:t>
            </w:r>
          </w:p>
        </w:tc>
      </w:tr>
      <w:tr w:rsidR="00392AE2" w:rsidRPr="006B3680" w:rsidTr="005B3570">
        <w:trPr>
          <w:trHeight w:val="69"/>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3</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$14.24</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29</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$425.79</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55</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$1,222.92</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81</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$2,195.83</w:t>
            </w:r>
          </w:p>
        </w:tc>
      </w:tr>
      <w:tr w:rsidR="00392AE2" w:rsidRPr="006B3680" w:rsidTr="005B3570">
        <w:trPr>
          <w:trHeight w:val="101"/>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$19.16</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30</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$449.95</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56</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$1,251.28</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82</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$2,231.49</w:t>
            </w:r>
          </w:p>
        </w:tc>
      </w:tr>
      <w:tr w:rsidR="00392AE2" w:rsidRPr="006B3680" w:rsidTr="005B3570">
        <w:trPr>
          <w:trHeight w:val="147"/>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5</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$24.15</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31</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$474.49</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57</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$1,279.86</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83</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$2,267.40</w:t>
            </w:r>
          </w:p>
        </w:tc>
      </w:tr>
      <w:tr w:rsidR="00392AE2" w:rsidRPr="006B3680" w:rsidTr="005B3570">
        <w:trPr>
          <w:trHeight w:val="180"/>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6</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$29.21</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32</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$499.68</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58</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$1,308.71</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84</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$2,303.50</w:t>
            </w:r>
          </w:p>
        </w:tc>
      </w:tr>
      <w:tr w:rsidR="00392AE2" w:rsidRPr="006B3680" w:rsidTr="005B3570">
        <w:trPr>
          <w:trHeight w:val="69"/>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7</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$34.65</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33</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$531.40</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59</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$1,337.73</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85</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$2,339.81</w:t>
            </w:r>
          </w:p>
        </w:tc>
      </w:tr>
      <w:tr w:rsidR="00392AE2" w:rsidRPr="006B3680" w:rsidTr="005B3570">
        <w:trPr>
          <w:trHeight w:val="116"/>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8</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$40.15</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34</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$558.10</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60</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$1,367.04</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86</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$2,376.33</w:t>
            </w:r>
          </w:p>
        </w:tc>
      </w:tr>
      <w:tr w:rsidR="00392AE2" w:rsidRPr="006B3680" w:rsidTr="005B3570">
        <w:trPr>
          <w:trHeight w:val="147"/>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9</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$45.81</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35</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$585.48</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61</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$1,396.52</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87</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$2,413.07</w:t>
            </w:r>
          </w:p>
        </w:tc>
      </w:tr>
      <w:tr w:rsidR="00392AE2" w:rsidRPr="006B3680" w:rsidTr="005B3570">
        <w:trPr>
          <w:trHeight w:val="179"/>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10</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$51.67</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36</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$613.47</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62</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$1,439.38</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88</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$2,450.01</w:t>
            </w:r>
          </w:p>
        </w:tc>
      </w:tr>
      <w:tr w:rsidR="00392AE2" w:rsidRPr="006B3680" w:rsidTr="005B3570">
        <w:trPr>
          <w:trHeight w:val="183"/>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11</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$61.53</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37</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$642.11</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63</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$1,482.95</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89</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$2,487.22</w:t>
            </w:r>
          </w:p>
        </w:tc>
      </w:tr>
      <w:tr w:rsidR="00392AE2" w:rsidRPr="006B3680" w:rsidTr="005B3570">
        <w:trPr>
          <w:trHeight w:val="229"/>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12</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$74.22</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38</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$671.43</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64</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$1,526.71</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90</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$2,524.57</w:t>
            </w:r>
          </w:p>
        </w:tc>
      </w:tr>
      <w:tr w:rsidR="00392AE2" w:rsidRPr="006B3680" w:rsidTr="005B3570">
        <w:trPr>
          <w:trHeight w:val="158"/>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13</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$88.22</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39</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$701.42</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65</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$1,571.09</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91</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$2,562.14</w:t>
            </w:r>
          </w:p>
        </w:tc>
      </w:tr>
      <w:tr w:rsidR="00392AE2" w:rsidRPr="006B3680" w:rsidTr="005B3570">
        <w:trPr>
          <w:trHeight w:val="154"/>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14</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$103.52</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40</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$732.01</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66</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$1,616.09</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92</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$2,599.97</w:t>
            </w:r>
          </w:p>
        </w:tc>
      </w:tr>
      <w:tr w:rsidR="00392AE2" w:rsidRPr="006B3680" w:rsidTr="005B3570">
        <w:trPr>
          <w:trHeight w:val="186"/>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15</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$120.12</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41</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$763.24</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67</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$1,661.76</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93</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$2,637.98</w:t>
            </w:r>
          </w:p>
        </w:tc>
      </w:tr>
      <w:tr w:rsidR="00392AE2" w:rsidRPr="006B3680" w:rsidTr="005B3570">
        <w:trPr>
          <w:trHeight w:val="232"/>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16</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$137.78</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42</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$795.19</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68</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$1,708.05</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94</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$2,676.17</w:t>
            </w:r>
          </w:p>
        </w:tc>
      </w:tr>
      <w:tr w:rsidR="00392AE2" w:rsidRPr="006B3680" w:rsidTr="005B3570">
        <w:trPr>
          <w:trHeight w:val="236"/>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17</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$156.75</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43</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$827.73</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69</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$1,754.98</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95</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$2,714.63</w:t>
            </w:r>
          </w:p>
        </w:tc>
      </w:tr>
      <w:tr w:rsidR="00392AE2" w:rsidRPr="006B3680" w:rsidTr="005B3570">
        <w:trPr>
          <w:trHeight w:val="190"/>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18</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$177.04</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44</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$860.95</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70</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$1,802.58</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96</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$2,753.27</w:t>
            </w:r>
          </w:p>
        </w:tc>
      </w:tr>
      <w:tr w:rsidR="00392AE2" w:rsidRPr="006B3680" w:rsidTr="005B3570">
        <w:trPr>
          <w:trHeight w:val="236"/>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19</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$198.57</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45</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$894.82</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71</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$1,850.78</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97</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$2,792.12</w:t>
            </w:r>
          </w:p>
        </w:tc>
      </w:tr>
      <w:tr w:rsidR="00392AE2" w:rsidRPr="006B3680" w:rsidTr="005B3570">
        <w:trPr>
          <w:trHeight w:val="99"/>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20</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$221.43</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46</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$929.33</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72</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$1,884.29</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98</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$2,831.20</w:t>
            </w:r>
          </w:p>
        </w:tc>
      </w:tr>
      <w:tr w:rsidR="00392AE2" w:rsidRPr="006B3680" w:rsidTr="005B3570">
        <w:trPr>
          <w:trHeight w:val="130"/>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21</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$245.39</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47</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$964.49</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73</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$1,918.07</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99</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$2,870.49</w:t>
            </w:r>
          </w:p>
        </w:tc>
      </w:tr>
      <w:tr w:rsidR="00392AE2" w:rsidRPr="006B3680" w:rsidTr="005B3570">
        <w:trPr>
          <w:trHeight w:val="163"/>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22</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$266.02</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48</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$1,000.33</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74</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$1,952.06</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100</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$2,910.02</w:t>
            </w:r>
          </w:p>
        </w:tc>
      </w:tr>
      <w:tr w:rsidR="00392AE2" w:rsidRPr="006B3680" w:rsidTr="005B3570">
        <w:trPr>
          <w:trHeight w:val="208"/>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lastRenderedPageBreak/>
              <w:t>23</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$287.57</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49</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$1,036.84</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75</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$1,986.23</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val="es-MX" w:eastAsia="es-MX"/>
              </w:rPr>
              <w:t> </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val="es-MX" w:eastAsia="es-MX"/>
              </w:rPr>
              <w:t> </w:t>
            </w:r>
          </w:p>
        </w:tc>
      </w:tr>
      <w:tr w:rsidR="00392AE2" w:rsidRPr="006B3680" w:rsidTr="005B3570">
        <w:trPr>
          <w:trHeight w:val="98"/>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24</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$309.95</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50</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$1,073.98</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76</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$2,020.63</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 </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 </w:t>
            </w:r>
          </w:p>
        </w:tc>
      </w:tr>
      <w:tr w:rsidR="00392AE2" w:rsidRPr="006B3680" w:rsidTr="005B3570">
        <w:trPr>
          <w:trHeight w:val="115"/>
        </w:trPr>
        <w:tc>
          <w:tcPr>
            <w:tcW w:w="656" w:type="pct"/>
            <w:tcBorders>
              <w:top w:val="nil"/>
              <w:left w:val="single" w:sz="12" w:space="0" w:color="auto"/>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25</w:t>
            </w:r>
          </w:p>
        </w:tc>
        <w:tc>
          <w:tcPr>
            <w:tcW w:w="526"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$333.20</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51</w:t>
            </w:r>
          </w:p>
        </w:tc>
        <w:tc>
          <w:tcPr>
            <w:tcW w:w="590"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$1,111.78</w:t>
            </w:r>
          </w:p>
        </w:tc>
        <w:tc>
          <w:tcPr>
            <w:tcW w:w="677"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77</w:t>
            </w:r>
          </w:p>
        </w:tc>
        <w:tc>
          <w:tcPr>
            <w:tcW w:w="592"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$2,055.23</w:t>
            </w:r>
          </w:p>
        </w:tc>
        <w:tc>
          <w:tcPr>
            <w:tcW w:w="674"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 </w:t>
            </w:r>
          </w:p>
        </w:tc>
        <w:tc>
          <w:tcPr>
            <w:tcW w:w="608" w:type="pct"/>
            <w:tcBorders>
              <w:top w:val="nil"/>
              <w:left w:val="nil"/>
              <w:bottom w:val="single" w:sz="12" w:space="0" w:color="auto"/>
              <w:right w:val="single" w:sz="12" w:space="0" w:color="auto"/>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 </w:t>
            </w:r>
          </w:p>
        </w:tc>
      </w:tr>
      <w:tr w:rsidR="00392AE2" w:rsidRPr="006B3680" w:rsidTr="005B3570">
        <w:trPr>
          <w:trHeight w:val="243"/>
        </w:trPr>
        <w:tc>
          <w:tcPr>
            <w:tcW w:w="5000" w:type="pct"/>
            <w:gridSpan w:val="8"/>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392AE2" w:rsidRPr="006B3680" w:rsidRDefault="00392AE2" w:rsidP="005B3570">
            <w:pPr>
              <w:widowControl w:val="0"/>
              <w:spacing w:line="360" w:lineRule="auto"/>
              <w:jc w:val="both"/>
              <w:rPr>
                <w:rFonts w:ascii="Verdana" w:hAnsi="Verdana" w:cs="Arial"/>
                <w:sz w:val="12"/>
                <w:szCs w:val="12"/>
                <w:lang w:val="es-MX" w:eastAsia="es-MX"/>
              </w:rPr>
            </w:pPr>
            <w:r w:rsidRPr="006B3680">
              <w:rPr>
                <w:rFonts w:ascii="Verdana" w:hAnsi="Verdana" w:cs="Arial"/>
                <w:sz w:val="12"/>
                <w:szCs w:val="12"/>
                <w:lang w:eastAsia="es-MX"/>
              </w:rPr>
              <w:t>En consumos iguales o mayores a 101 metros cúbicos se cobrarán $30.29 por cada metro cúbico y al importe que resulte se le sumará la cuota base.</w:t>
            </w:r>
          </w:p>
        </w:tc>
      </w:tr>
    </w:tbl>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left="1418" w:hanging="567"/>
        <w:jc w:val="both"/>
        <w:rPr>
          <w:rFonts w:ascii="Verdana" w:hAnsi="Verdana" w:cs="Arial"/>
          <w:b/>
          <w:sz w:val="18"/>
          <w:szCs w:val="18"/>
        </w:rPr>
      </w:pPr>
      <w:r w:rsidRPr="00B672BD">
        <w:rPr>
          <w:rFonts w:ascii="Verdana" w:hAnsi="Verdana" w:cs="Arial"/>
          <w:b/>
          <w:sz w:val="18"/>
          <w:szCs w:val="18"/>
        </w:rPr>
        <w:t>c)</w:t>
      </w:r>
      <w:r w:rsidRPr="00B672BD">
        <w:rPr>
          <w:rFonts w:ascii="Verdana" w:hAnsi="Verdana" w:cs="Arial"/>
          <w:b/>
          <w:sz w:val="18"/>
          <w:szCs w:val="18"/>
        </w:rPr>
        <w:tab/>
        <w:t>Servicio industrial:</w:t>
      </w:r>
    </w:p>
    <w:tbl>
      <w:tblPr>
        <w:tblW w:w="8363" w:type="dxa"/>
        <w:tblInd w:w="836" w:type="dxa"/>
        <w:tblCellMar>
          <w:left w:w="70" w:type="dxa"/>
          <w:right w:w="70" w:type="dxa"/>
        </w:tblCellMar>
        <w:tblLook w:val="04A0" w:firstRow="1" w:lastRow="0" w:firstColumn="1" w:lastColumn="0" w:noHBand="0" w:noVBand="1"/>
      </w:tblPr>
      <w:tblGrid>
        <w:gridCol w:w="1134"/>
        <w:gridCol w:w="850"/>
        <w:gridCol w:w="1142"/>
        <w:gridCol w:w="985"/>
        <w:gridCol w:w="1124"/>
        <w:gridCol w:w="988"/>
        <w:gridCol w:w="1148"/>
        <w:gridCol w:w="992"/>
      </w:tblGrid>
      <w:tr w:rsidR="00392AE2" w:rsidRPr="00F42A8C" w:rsidTr="005B3570">
        <w:trPr>
          <w:trHeight w:val="33"/>
          <w:tblHeader/>
        </w:trPr>
        <w:tc>
          <w:tcPr>
            <w:tcW w:w="8363" w:type="dxa"/>
            <w:gridSpan w:val="8"/>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b/>
                <w:bCs/>
                <w:sz w:val="12"/>
                <w:szCs w:val="12"/>
                <w:lang w:val="es-MX" w:eastAsia="es-MX"/>
              </w:rPr>
            </w:pPr>
            <w:r w:rsidRPr="00F42A8C">
              <w:rPr>
                <w:rFonts w:ascii="Verdana" w:hAnsi="Verdana" w:cs="Arial"/>
                <w:b/>
                <w:bCs/>
                <w:sz w:val="12"/>
                <w:szCs w:val="12"/>
                <w:lang w:eastAsia="es-MX"/>
              </w:rPr>
              <w:t xml:space="preserve">Servicio industrial. </w:t>
            </w:r>
          </w:p>
        </w:tc>
      </w:tr>
      <w:tr w:rsidR="00392AE2" w:rsidRPr="00F42A8C" w:rsidTr="005B3570">
        <w:trPr>
          <w:trHeight w:val="330"/>
          <w:tblHeader/>
        </w:trPr>
        <w:tc>
          <w:tcPr>
            <w:tcW w:w="8363" w:type="dxa"/>
            <w:gridSpan w:val="8"/>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Se cobrará una cuota base de $96.14 y a la cuota base se le sumará el importe que corresponda a los metros cúbicos facturados a cada usuario conforme a la tabla siguiente:</w:t>
            </w:r>
          </w:p>
        </w:tc>
      </w:tr>
      <w:tr w:rsidR="00392AE2" w:rsidRPr="00F42A8C" w:rsidTr="005B3570">
        <w:trPr>
          <w:trHeight w:val="205"/>
          <w:tblHeader/>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b/>
                <w:bCs/>
                <w:sz w:val="12"/>
                <w:szCs w:val="12"/>
                <w:lang w:val="es-MX" w:eastAsia="es-MX"/>
              </w:rPr>
            </w:pPr>
            <w:r w:rsidRPr="00F42A8C">
              <w:rPr>
                <w:rFonts w:ascii="Verdana" w:hAnsi="Verdana" w:cs="Arial"/>
                <w:b/>
                <w:bCs/>
                <w:sz w:val="12"/>
                <w:szCs w:val="12"/>
                <w:lang w:eastAsia="es-MX"/>
              </w:rPr>
              <w:t>Consumo m³</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b/>
                <w:bCs/>
                <w:sz w:val="12"/>
                <w:szCs w:val="12"/>
                <w:lang w:val="es-MX" w:eastAsia="es-MX"/>
              </w:rPr>
            </w:pPr>
            <w:r w:rsidRPr="00F42A8C">
              <w:rPr>
                <w:rFonts w:ascii="Verdana" w:hAnsi="Verdana" w:cs="Arial"/>
                <w:b/>
                <w:bCs/>
                <w:sz w:val="12"/>
                <w:szCs w:val="12"/>
                <w:lang w:eastAsia="es-MX"/>
              </w:rPr>
              <w:t>Importe</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b/>
                <w:bCs/>
                <w:sz w:val="12"/>
                <w:szCs w:val="12"/>
                <w:lang w:val="es-MX" w:eastAsia="es-MX"/>
              </w:rPr>
            </w:pPr>
            <w:r w:rsidRPr="00F42A8C">
              <w:rPr>
                <w:rFonts w:ascii="Verdana" w:hAnsi="Verdana" w:cs="Arial"/>
                <w:b/>
                <w:bCs/>
                <w:sz w:val="12"/>
                <w:szCs w:val="12"/>
                <w:lang w:eastAsia="es-MX"/>
              </w:rPr>
              <w:t>Consumo m³</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b/>
                <w:bCs/>
                <w:sz w:val="12"/>
                <w:szCs w:val="12"/>
                <w:lang w:val="es-MX" w:eastAsia="es-MX"/>
              </w:rPr>
            </w:pPr>
            <w:r w:rsidRPr="00F42A8C">
              <w:rPr>
                <w:rFonts w:ascii="Verdana" w:hAnsi="Verdana" w:cs="Arial"/>
                <w:b/>
                <w:bCs/>
                <w:sz w:val="12"/>
                <w:szCs w:val="12"/>
                <w:lang w:eastAsia="es-MX"/>
              </w:rPr>
              <w:t>Importe</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b/>
                <w:bCs/>
                <w:sz w:val="12"/>
                <w:szCs w:val="12"/>
                <w:lang w:val="es-MX" w:eastAsia="es-MX"/>
              </w:rPr>
            </w:pPr>
            <w:r w:rsidRPr="00F42A8C">
              <w:rPr>
                <w:rFonts w:ascii="Verdana" w:hAnsi="Verdana" w:cs="Arial"/>
                <w:b/>
                <w:bCs/>
                <w:sz w:val="12"/>
                <w:szCs w:val="12"/>
                <w:lang w:eastAsia="es-MX"/>
              </w:rPr>
              <w:t>Consumo m³</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b/>
                <w:bCs/>
                <w:sz w:val="12"/>
                <w:szCs w:val="12"/>
                <w:lang w:val="es-MX" w:eastAsia="es-MX"/>
              </w:rPr>
            </w:pPr>
            <w:r w:rsidRPr="00F42A8C">
              <w:rPr>
                <w:rFonts w:ascii="Verdana" w:hAnsi="Verdana" w:cs="Arial"/>
                <w:b/>
                <w:bCs/>
                <w:sz w:val="12"/>
                <w:szCs w:val="12"/>
                <w:lang w:eastAsia="es-MX"/>
              </w:rPr>
              <w:t>Importe</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b/>
                <w:bCs/>
                <w:sz w:val="12"/>
                <w:szCs w:val="12"/>
                <w:lang w:val="es-MX" w:eastAsia="es-MX"/>
              </w:rPr>
            </w:pPr>
            <w:r w:rsidRPr="00F42A8C">
              <w:rPr>
                <w:rFonts w:ascii="Verdana" w:hAnsi="Verdana" w:cs="Arial"/>
                <w:b/>
                <w:bCs/>
                <w:sz w:val="12"/>
                <w:szCs w:val="12"/>
                <w:lang w:eastAsia="es-MX"/>
              </w:rPr>
              <w:t>Consumo m³</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b/>
                <w:bCs/>
                <w:sz w:val="12"/>
                <w:szCs w:val="12"/>
                <w:lang w:val="es-MX" w:eastAsia="es-MX"/>
              </w:rPr>
            </w:pPr>
            <w:r w:rsidRPr="00F42A8C">
              <w:rPr>
                <w:rFonts w:ascii="Verdana" w:hAnsi="Verdana" w:cs="Arial"/>
                <w:b/>
                <w:bCs/>
                <w:sz w:val="12"/>
                <w:szCs w:val="12"/>
                <w:lang w:eastAsia="es-MX"/>
              </w:rPr>
              <w:t>Importe</w:t>
            </w:r>
          </w:p>
        </w:tc>
      </w:tr>
      <w:tr w:rsidR="00392AE2" w:rsidRPr="00F42A8C" w:rsidTr="005B3570">
        <w:trPr>
          <w:trHeight w:val="237"/>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0</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$0.00</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26</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$363.09</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52</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$1,158.28</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78</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$2,128.24</w:t>
            </w:r>
          </w:p>
        </w:tc>
      </w:tr>
      <w:tr w:rsidR="00392AE2" w:rsidRPr="00F42A8C" w:rsidTr="005B3570">
        <w:trPr>
          <w:trHeight w:val="63"/>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$6.74</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27</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$385.46</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53</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$1,186.45</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79</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$2,163.93</w:t>
            </w:r>
          </w:p>
        </w:tc>
      </w:tr>
      <w:tr w:rsidR="00392AE2" w:rsidRPr="00F42A8C" w:rsidTr="005B3570">
        <w:trPr>
          <w:trHeight w:val="95"/>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$11.48</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28</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$408.49</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54</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$1,214.84</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80</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$2,199.87</w:t>
            </w:r>
          </w:p>
        </w:tc>
      </w:tr>
      <w:tr w:rsidR="00392AE2" w:rsidRPr="00F42A8C" w:rsidTr="005B3570">
        <w:trPr>
          <w:trHeight w:val="128"/>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$16.23</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29</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$432.17</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55</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$1,243.47</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81</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$2,235.99</w:t>
            </w:r>
          </w:p>
        </w:tc>
      </w:tr>
      <w:tr w:rsidR="00392AE2" w:rsidRPr="00F42A8C" w:rsidTr="005B3570">
        <w:trPr>
          <w:trHeight w:val="173"/>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$21.02</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30</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$456.50</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56</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$1,272.34</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82</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$2,272.33</w:t>
            </w:r>
          </w:p>
        </w:tc>
      </w:tr>
      <w:tr w:rsidR="00392AE2" w:rsidRPr="00F42A8C" w:rsidTr="005B3570">
        <w:trPr>
          <w:trHeight w:val="206"/>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$25.87</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31</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$481.49</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57</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$1,301.44</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83</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$2,308.93</w:t>
            </w:r>
          </w:p>
        </w:tc>
      </w:tr>
      <w:tr w:rsidR="00392AE2" w:rsidRPr="00F42A8C" w:rsidTr="005B3570">
        <w:trPr>
          <w:trHeight w:val="95"/>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$30.75</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32</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$507.14</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58</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$1,330.79</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84</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$2,345.71</w:t>
            </w:r>
          </w:p>
        </w:tc>
      </w:tr>
      <w:tr w:rsidR="00392AE2" w:rsidRPr="00F42A8C" w:rsidTr="005B3570">
        <w:trPr>
          <w:trHeight w:val="127"/>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$36.11</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33</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$539.43</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59</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$1,360.34</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85</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$2,382.74</w:t>
            </w:r>
          </w:p>
        </w:tc>
      </w:tr>
      <w:tr w:rsidR="00392AE2" w:rsidRPr="00F42A8C" w:rsidTr="005B3570">
        <w:trPr>
          <w:trHeight w:val="159"/>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$41.61</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34</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$566.62</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60</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$1,390.18</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86</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$2,419.93</w:t>
            </w:r>
          </w:p>
        </w:tc>
      </w:tr>
      <w:tr w:rsidR="00392AE2" w:rsidRPr="00F42A8C" w:rsidTr="005B3570">
        <w:trPr>
          <w:trHeight w:val="63"/>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$47.27</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35</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$594.51</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61</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$1,420.17</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87</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$2,457.37</w:t>
            </w:r>
          </w:p>
        </w:tc>
      </w:tr>
      <w:tr w:rsidR="00392AE2" w:rsidRPr="00F42A8C" w:rsidTr="005B3570">
        <w:trPr>
          <w:trHeight w:val="95"/>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10</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$53.13</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36</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$623.00</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62</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$1,463.83</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88</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$2,495.01</w:t>
            </w:r>
          </w:p>
        </w:tc>
      </w:tr>
      <w:tr w:rsidR="00392AE2" w:rsidRPr="00F42A8C" w:rsidTr="005B3570">
        <w:trPr>
          <w:trHeight w:val="127"/>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11</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$63.07</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37</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$652.18</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63</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$1,508.18</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89</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$2,532.92</w:t>
            </w:r>
          </w:p>
        </w:tc>
      </w:tr>
      <w:tr w:rsidR="00392AE2" w:rsidRPr="00F42A8C" w:rsidTr="005B3570">
        <w:trPr>
          <w:trHeight w:val="159"/>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12</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$75.92</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38</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$682.02</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64</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$1,553.18</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90</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$2,570.99</w:t>
            </w:r>
          </w:p>
        </w:tc>
      </w:tr>
      <w:tr w:rsidR="00392AE2" w:rsidRPr="00F42A8C" w:rsidTr="005B3570">
        <w:trPr>
          <w:trHeight w:val="191"/>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lastRenderedPageBreak/>
              <w:t>13</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$90.06</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39</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$712.54</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65</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$1,598.89</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91</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$2,609.26</w:t>
            </w:r>
          </w:p>
        </w:tc>
      </w:tr>
      <w:tr w:rsidR="00392AE2" w:rsidRPr="00F42A8C" w:rsidTr="005B3570">
        <w:trPr>
          <w:trHeight w:val="82"/>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14</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$105.52</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40</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$743.70</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66</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$1,645.22</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92</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$2,647.82</w:t>
            </w:r>
          </w:p>
        </w:tc>
      </w:tr>
      <w:tr w:rsidR="00392AE2" w:rsidRPr="00F42A8C" w:rsidTr="005B3570">
        <w:trPr>
          <w:trHeight w:val="110"/>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15</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$122.24</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41</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$775.50</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67</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$1,691.75</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93</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$2,686.57</w:t>
            </w:r>
          </w:p>
        </w:tc>
      </w:tr>
      <w:tr w:rsidR="00392AE2" w:rsidRPr="00F42A8C" w:rsidTr="005B3570">
        <w:trPr>
          <w:trHeight w:val="33"/>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16</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$140.23</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42</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$808.01</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68</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$1,738.93</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94</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$2,725.48</w:t>
            </w:r>
          </w:p>
        </w:tc>
      </w:tr>
      <w:tr w:rsidR="00392AE2" w:rsidRPr="00F42A8C" w:rsidTr="005B3570">
        <w:trPr>
          <w:trHeight w:val="49"/>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17</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$159.56</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43</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$841.16</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69</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$1,786.76</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95</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$2,764.67</w:t>
            </w:r>
          </w:p>
        </w:tc>
      </w:tr>
      <w:tr w:rsidR="00392AE2" w:rsidRPr="00F42A8C" w:rsidTr="005B3570">
        <w:trPr>
          <w:trHeight w:val="95"/>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18</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$180.22</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44</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$874.97</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70</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$1,835.25</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96</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$2,804.04</w:t>
            </w:r>
          </w:p>
        </w:tc>
      </w:tr>
      <w:tr w:rsidR="00392AE2" w:rsidRPr="00F42A8C" w:rsidTr="005B3570">
        <w:trPr>
          <w:trHeight w:val="175"/>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19</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$202.14</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45</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$909.46</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71</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$1,884.36</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97</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$2,843.63</w:t>
            </w:r>
          </w:p>
        </w:tc>
      </w:tr>
      <w:tr w:rsidR="00392AE2" w:rsidRPr="00F42A8C" w:rsidTr="005B3570">
        <w:trPr>
          <w:trHeight w:val="110"/>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20</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$225.38</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46</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$944.59</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72</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$1,918.54</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98</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$2,883.46</w:t>
            </w:r>
          </w:p>
        </w:tc>
      </w:tr>
      <w:tr w:rsidR="00392AE2" w:rsidRPr="00F42A8C" w:rsidTr="005B3570">
        <w:trPr>
          <w:trHeight w:val="116"/>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21</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$249.74</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47</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$980.40</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73</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$1,952.95</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99</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$2,923.49</w:t>
            </w:r>
          </w:p>
        </w:tc>
      </w:tr>
      <w:tr w:rsidR="00392AE2" w:rsidRPr="00F42A8C" w:rsidTr="005B3570">
        <w:trPr>
          <w:trHeight w:val="149"/>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22</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$270.64</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48</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$1,016.89</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74</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$1,987.58</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100</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$2,963.77</w:t>
            </w:r>
          </w:p>
        </w:tc>
      </w:tr>
      <w:tr w:rsidR="00392AE2" w:rsidRPr="00F42A8C" w:rsidTr="005B3570">
        <w:trPr>
          <w:trHeight w:val="194"/>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23</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$292.48</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49</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$1,054.05</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75</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$2,022.42</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val="es-MX" w:eastAsia="es-MX"/>
              </w:rPr>
              <w:t> </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 </w:t>
            </w:r>
          </w:p>
        </w:tc>
      </w:tr>
      <w:tr w:rsidR="00392AE2" w:rsidRPr="00F42A8C" w:rsidTr="005B3570">
        <w:trPr>
          <w:trHeight w:val="226"/>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24</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$315.14</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50</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$1,091.84</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76</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$2,057.47</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val="es-MX" w:eastAsia="es-MX"/>
              </w:rPr>
              <w:t> </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 </w:t>
            </w:r>
          </w:p>
        </w:tc>
      </w:tr>
      <w:tr w:rsidR="00392AE2" w:rsidRPr="00F42A8C" w:rsidTr="005B3570">
        <w:trPr>
          <w:trHeight w:val="142"/>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25</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$338.67</w:t>
            </w:r>
          </w:p>
        </w:tc>
        <w:tc>
          <w:tcPr>
            <w:tcW w:w="114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51</w:t>
            </w:r>
          </w:p>
        </w:tc>
        <w:tc>
          <w:tcPr>
            <w:tcW w:w="985"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$1,130.35</w:t>
            </w:r>
          </w:p>
        </w:tc>
        <w:tc>
          <w:tcPr>
            <w:tcW w:w="1124"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77</w:t>
            </w:r>
          </w:p>
        </w:tc>
        <w:tc>
          <w:tcPr>
            <w:tcW w:w="98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$2,092.73</w:t>
            </w:r>
          </w:p>
        </w:tc>
        <w:tc>
          <w:tcPr>
            <w:tcW w:w="1148"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 </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 </w:t>
            </w:r>
          </w:p>
        </w:tc>
      </w:tr>
      <w:tr w:rsidR="00392AE2" w:rsidRPr="00F42A8C" w:rsidTr="005B3570">
        <w:trPr>
          <w:trHeight w:val="330"/>
        </w:trPr>
        <w:tc>
          <w:tcPr>
            <w:tcW w:w="8363" w:type="dxa"/>
            <w:gridSpan w:val="8"/>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En consumos iguales o mayores a 101 metros cúbicos se cobrarán $34.29 por cada metro cúbico y al importe que resulte se le sumará la cuota base.</w:t>
            </w:r>
          </w:p>
        </w:tc>
      </w:tr>
    </w:tbl>
    <w:p w:rsidR="00392AE2" w:rsidRDefault="00392AE2" w:rsidP="00392AE2">
      <w:pPr>
        <w:widowControl w:val="0"/>
        <w:tabs>
          <w:tab w:val="left" w:pos="1382"/>
        </w:tabs>
        <w:spacing w:line="360" w:lineRule="auto"/>
        <w:jc w:val="both"/>
        <w:rPr>
          <w:rFonts w:ascii="Verdana" w:hAnsi="Verdana" w:cs="Arial"/>
          <w:sz w:val="18"/>
          <w:szCs w:val="18"/>
        </w:rPr>
      </w:pPr>
    </w:p>
    <w:p w:rsidR="00392AE2" w:rsidRPr="00B672BD" w:rsidRDefault="00392AE2" w:rsidP="00392AE2">
      <w:pPr>
        <w:widowControl w:val="0"/>
        <w:spacing w:line="360" w:lineRule="auto"/>
        <w:ind w:left="1418" w:hanging="567"/>
        <w:jc w:val="both"/>
        <w:rPr>
          <w:rFonts w:ascii="Verdana" w:hAnsi="Verdana" w:cs="Arial"/>
          <w:b/>
          <w:sz w:val="18"/>
          <w:szCs w:val="18"/>
        </w:rPr>
      </w:pPr>
      <w:r w:rsidRPr="00B672BD">
        <w:rPr>
          <w:rFonts w:ascii="Verdana" w:hAnsi="Verdana" w:cs="Arial"/>
          <w:b/>
          <w:sz w:val="18"/>
          <w:szCs w:val="18"/>
        </w:rPr>
        <w:t>d)</w:t>
      </w:r>
      <w:r w:rsidRPr="00B672BD">
        <w:rPr>
          <w:rFonts w:ascii="Verdana" w:hAnsi="Verdana" w:cs="Arial"/>
          <w:b/>
          <w:sz w:val="18"/>
          <w:szCs w:val="18"/>
        </w:rPr>
        <w:tab/>
        <w:t>Uso mixto:</w:t>
      </w:r>
    </w:p>
    <w:p w:rsidR="00392AE2" w:rsidRPr="00B672BD" w:rsidRDefault="00392AE2" w:rsidP="00392AE2">
      <w:pPr>
        <w:widowControl w:val="0"/>
        <w:spacing w:line="360" w:lineRule="auto"/>
        <w:jc w:val="both"/>
        <w:rPr>
          <w:rFonts w:ascii="Verdana" w:hAnsi="Verdana" w:cs="Arial"/>
          <w:sz w:val="18"/>
          <w:szCs w:val="18"/>
        </w:rPr>
      </w:pPr>
    </w:p>
    <w:tbl>
      <w:tblPr>
        <w:tblW w:w="8363" w:type="dxa"/>
        <w:tblInd w:w="836" w:type="dxa"/>
        <w:tblCellMar>
          <w:left w:w="70" w:type="dxa"/>
          <w:right w:w="70" w:type="dxa"/>
        </w:tblCellMar>
        <w:tblLook w:val="04A0" w:firstRow="1" w:lastRow="0" w:firstColumn="1" w:lastColumn="0" w:noHBand="0" w:noVBand="1"/>
      </w:tblPr>
      <w:tblGrid>
        <w:gridCol w:w="1123"/>
        <w:gridCol w:w="861"/>
        <w:gridCol w:w="1134"/>
        <w:gridCol w:w="992"/>
        <w:gridCol w:w="1123"/>
        <w:gridCol w:w="1003"/>
        <w:gridCol w:w="1123"/>
        <w:gridCol w:w="1004"/>
      </w:tblGrid>
      <w:tr w:rsidR="00392AE2" w:rsidRPr="00F42A8C" w:rsidTr="005B3570">
        <w:trPr>
          <w:trHeight w:val="163"/>
          <w:tblHeader/>
        </w:trPr>
        <w:tc>
          <w:tcPr>
            <w:tcW w:w="8363" w:type="dxa"/>
            <w:gridSpan w:val="8"/>
            <w:tcBorders>
              <w:top w:val="single" w:sz="12" w:space="0" w:color="auto"/>
              <w:left w:val="single" w:sz="12" w:space="0" w:color="auto"/>
              <w:bottom w:val="single" w:sz="12" w:space="0" w:color="auto"/>
              <w:right w:val="single" w:sz="12" w:space="0" w:color="000000"/>
            </w:tcBorders>
            <w:shd w:val="clear" w:color="auto" w:fill="auto"/>
            <w:vAlign w:val="bottom"/>
            <w:hideMark/>
          </w:tcPr>
          <w:p w:rsidR="00392AE2" w:rsidRPr="00F42A8C" w:rsidRDefault="00392AE2" w:rsidP="005B3570">
            <w:pPr>
              <w:widowControl w:val="0"/>
              <w:spacing w:line="360" w:lineRule="auto"/>
              <w:jc w:val="both"/>
              <w:rPr>
                <w:rFonts w:ascii="Verdana" w:hAnsi="Verdana" w:cs="Arial"/>
                <w:b/>
                <w:bCs/>
                <w:sz w:val="12"/>
                <w:szCs w:val="12"/>
                <w:lang w:val="es-MX" w:eastAsia="es-MX"/>
              </w:rPr>
            </w:pPr>
            <w:r w:rsidRPr="00F42A8C">
              <w:rPr>
                <w:rFonts w:ascii="Verdana" w:hAnsi="Verdana" w:cs="Arial"/>
                <w:b/>
                <w:bCs/>
                <w:sz w:val="12"/>
                <w:szCs w:val="12"/>
                <w:lang w:eastAsia="es-MX"/>
              </w:rPr>
              <w:t>Uso mixto.</w:t>
            </w:r>
          </w:p>
        </w:tc>
      </w:tr>
      <w:tr w:rsidR="00392AE2" w:rsidRPr="00F42A8C" w:rsidTr="005B3570">
        <w:trPr>
          <w:trHeight w:val="443"/>
          <w:tblHeader/>
        </w:trPr>
        <w:tc>
          <w:tcPr>
            <w:tcW w:w="8363" w:type="dxa"/>
            <w:gridSpan w:val="8"/>
            <w:tcBorders>
              <w:top w:val="single" w:sz="12" w:space="0" w:color="auto"/>
              <w:left w:val="single" w:sz="12" w:space="0" w:color="auto"/>
              <w:bottom w:val="single" w:sz="12" w:space="0" w:color="auto"/>
              <w:right w:val="single" w:sz="12" w:space="0" w:color="000000"/>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Se cobrará una cuota base de $83.43 y a la cuota base se le sumará el importe que corresponda a los metros cúbicos facturados a cada usuario conforme a la tabla siguiente:</w:t>
            </w:r>
          </w:p>
        </w:tc>
      </w:tr>
      <w:tr w:rsidR="00392AE2" w:rsidRPr="00F42A8C" w:rsidTr="005B3570">
        <w:trPr>
          <w:trHeight w:val="213"/>
          <w:tblHeader/>
        </w:trPr>
        <w:tc>
          <w:tcPr>
            <w:tcW w:w="1123" w:type="dxa"/>
            <w:tcBorders>
              <w:top w:val="nil"/>
              <w:left w:val="single" w:sz="12" w:space="0" w:color="auto"/>
              <w:bottom w:val="single" w:sz="12" w:space="0" w:color="auto"/>
              <w:right w:val="single" w:sz="12" w:space="0" w:color="auto"/>
            </w:tcBorders>
            <w:shd w:val="clear" w:color="auto" w:fill="auto"/>
            <w:vAlign w:val="center"/>
            <w:hideMark/>
          </w:tcPr>
          <w:p w:rsidR="00392AE2" w:rsidRPr="00F42A8C" w:rsidRDefault="00392AE2" w:rsidP="005B3570">
            <w:pPr>
              <w:widowControl w:val="0"/>
              <w:spacing w:line="360" w:lineRule="auto"/>
              <w:jc w:val="both"/>
              <w:rPr>
                <w:rFonts w:ascii="Verdana" w:hAnsi="Verdana" w:cs="Arial"/>
                <w:b/>
                <w:bCs/>
                <w:sz w:val="12"/>
                <w:szCs w:val="12"/>
                <w:lang w:val="es-MX" w:eastAsia="es-MX"/>
              </w:rPr>
            </w:pPr>
            <w:r w:rsidRPr="00F42A8C">
              <w:rPr>
                <w:rFonts w:ascii="Verdana" w:hAnsi="Verdana" w:cs="Arial"/>
                <w:b/>
                <w:bCs/>
                <w:sz w:val="12"/>
                <w:szCs w:val="12"/>
                <w:lang w:val="es-MX" w:eastAsia="es-MX"/>
              </w:rPr>
              <w:t>Consumo m³</w:t>
            </w:r>
          </w:p>
        </w:tc>
        <w:tc>
          <w:tcPr>
            <w:tcW w:w="861" w:type="dxa"/>
            <w:tcBorders>
              <w:top w:val="nil"/>
              <w:left w:val="nil"/>
              <w:bottom w:val="single" w:sz="12" w:space="0" w:color="auto"/>
              <w:right w:val="single" w:sz="12" w:space="0" w:color="auto"/>
            </w:tcBorders>
            <w:shd w:val="clear" w:color="auto" w:fill="auto"/>
            <w:vAlign w:val="center"/>
            <w:hideMark/>
          </w:tcPr>
          <w:p w:rsidR="00392AE2" w:rsidRPr="00F42A8C" w:rsidRDefault="00392AE2" w:rsidP="005B3570">
            <w:pPr>
              <w:widowControl w:val="0"/>
              <w:spacing w:line="360" w:lineRule="auto"/>
              <w:jc w:val="both"/>
              <w:rPr>
                <w:rFonts w:ascii="Verdana" w:hAnsi="Verdana" w:cs="Arial"/>
                <w:b/>
                <w:bCs/>
                <w:sz w:val="12"/>
                <w:szCs w:val="12"/>
                <w:lang w:val="es-MX" w:eastAsia="es-MX"/>
              </w:rPr>
            </w:pPr>
            <w:r w:rsidRPr="00F42A8C">
              <w:rPr>
                <w:rFonts w:ascii="Verdana" w:hAnsi="Verdana" w:cs="Arial"/>
                <w:b/>
                <w:bCs/>
                <w:sz w:val="12"/>
                <w:szCs w:val="12"/>
                <w:lang w:val="es-MX" w:eastAsia="es-MX"/>
              </w:rPr>
              <w:t>Importe</w:t>
            </w:r>
          </w:p>
        </w:tc>
        <w:tc>
          <w:tcPr>
            <w:tcW w:w="1134" w:type="dxa"/>
            <w:tcBorders>
              <w:top w:val="nil"/>
              <w:left w:val="nil"/>
              <w:bottom w:val="single" w:sz="12" w:space="0" w:color="auto"/>
              <w:right w:val="single" w:sz="12" w:space="0" w:color="auto"/>
            </w:tcBorders>
            <w:shd w:val="clear" w:color="auto" w:fill="auto"/>
            <w:vAlign w:val="center"/>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Consumo m³</w:t>
            </w:r>
          </w:p>
        </w:tc>
        <w:tc>
          <w:tcPr>
            <w:tcW w:w="992" w:type="dxa"/>
            <w:tcBorders>
              <w:top w:val="nil"/>
              <w:left w:val="nil"/>
              <w:bottom w:val="single" w:sz="12" w:space="0" w:color="auto"/>
              <w:right w:val="single" w:sz="12" w:space="0" w:color="auto"/>
            </w:tcBorders>
            <w:shd w:val="clear" w:color="auto" w:fill="auto"/>
            <w:vAlign w:val="center"/>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Importe</w:t>
            </w:r>
          </w:p>
        </w:tc>
        <w:tc>
          <w:tcPr>
            <w:tcW w:w="1123" w:type="dxa"/>
            <w:tcBorders>
              <w:top w:val="nil"/>
              <w:left w:val="nil"/>
              <w:bottom w:val="single" w:sz="12" w:space="0" w:color="auto"/>
              <w:right w:val="single" w:sz="12" w:space="0" w:color="auto"/>
            </w:tcBorders>
            <w:shd w:val="clear" w:color="auto" w:fill="auto"/>
            <w:vAlign w:val="center"/>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Consumo m³</w:t>
            </w:r>
          </w:p>
        </w:tc>
        <w:tc>
          <w:tcPr>
            <w:tcW w:w="1003" w:type="dxa"/>
            <w:tcBorders>
              <w:top w:val="nil"/>
              <w:left w:val="nil"/>
              <w:bottom w:val="single" w:sz="12" w:space="0" w:color="auto"/>
              <w:right w:val="single" w:sz="12" w:space="0" w:color="auto"/>
            </w:tcBorders>
            <w:shd w:val="clear" w:color="auto" w:fill="auto"/>
            <w:vAlign w:val="center"/>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Importe</w:t>
            </w:r>
          </w:p>
        </w:tc>
        <w:tc>
          <w:tcPr>
            <w:tcW w:w="1123" w:type="dxa"/>
            <w:tcBorders>
              <w:top w:val="nil"/>
              <w:left w:val="nil"/>
              <w:bottom w:val="single" w:sz="12" w:space="0" w:color="auto"/>
              <w:right w:val="single" w:sz="12" w:space="0" w:color="auto"/>
            </w:tcBorders>
            <w:shd w:val="clear" w:color="auto" w:fill="auto"/>
            <w:vAlign w:val="center"/>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Consumo m³</w:t>
            </w:r>
          </w:p>
        </w:tc>
        <w:tc>
          <w:tcPr>
            <w:tcW w:w="1004" w:type="dxa"/>
            <w:tcBorders>
              <w:top w:val="nil"/>
              <w:left w:val="nil"/>
              <w:bottom w:val="single" w:sz="12" w:space="0" w:color="auto"/>
              <w:right w:val="single" w:sz="12" w:space="0" w:color="auto"/>
            </w:tcBorders>
            <w:shd w:val="clear" w:color="auto" w:fill="auto"/>
            <w:vAlign w:val="center"/>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Importe</w:t>
            </w:r>
          </w:p>
        </w:tc>
      </w:tr>
      <w:tr w:rsidR="00392AE2" w:rsidRPr="00F42A8C" w:rsidTr="005B3570">
        <w:trPr>
          <w:trHeight w:val="171"/>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0</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$0.00</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26</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$300.46</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52</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$936.93</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78</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$1,767.69</w:t>
            </w:r>
          </w:p>
        </w:tc>
      </w:tr>
      <w:tr w:rsidR="00392AE2" w:rsidRPr="00F42A8C" w:rsidTr="005B3570">
        <w:trPr>
          <w:trHeight w:val="61"/>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lastRenderedPageBreak/>
              <w:t>1</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$4.45</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27</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$320.34</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53</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$969.83</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79</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$1,805.64</w:t>
            </w:r>
          </w:p>
        </w:tc>
      </w:tr>
      <w:tr w:rsidR="00392AE2" w:rsidRPr="00F42A8C" w:rsidTr="005B3570">
        <w:trPr>
          <w:trHeight w:val="235"/>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$8.17</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28</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$340.87</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54</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$995.19</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80</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$1,829.50</w:t>
            </w:r>
          </w:p>
        </w:tc>
      </w:tr>
      <w:tr w:rsidR="00392AE2" w:rsidRPr="00F42A8C" w:rsidTr="005B3570">
        <w:trPr>
          <w:trHeight w:val="111"/>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$11.98</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29</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$362.06</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55</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$1,029.15</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81</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$1,868.09</w:t>
            </w:r>
          </w:p>
        </w:tc>
      </w:tr>
      <w:tr w:rsidR="00392AE2" w:rsidRPr="00F42A8C" w:rsidTr="005B3570">
        <w:trPr>
          <w:trHeight w:val="157"/>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$16.43</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30</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$383.91</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56</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$1,055.14</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82</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$1,892.17</w:t>
            </w:r>
          </w:p>
        </w:tc>
      </w:tr>
      <w:tr w:rsidR="00392AE2" w:rsidRPr="00F42A8C" w:rsidTr="005B3570">
        <w:trPr>
          <w:trHeight w:val="176"/>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$21.36</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31</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$410.86</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57</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$1,090.16</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83</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$1,931.42</w:t>
            </w:r>
          </w:p>
        </w:tc>
      </w:tr>
      <w:tr w:rsidR="00392AE2" w:rsidRPr="00F42A8C" w:rsidTr="005B3570">
        <w:trPr>
          <w:trHeight w:val="113"/>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$26.09</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32</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$432.01</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58</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$1,116.71</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84</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$1,955.69</w:t>
            </w:r>
          </w:p>
        </w:tc>
      </w:tr>
      <w:tr w:rsidR="00392AE2" w:rsidRPr="00F42A8C" w:rsidTr="005B3570">
        <w:trPr>
          <w:trHeight w:val="145"/>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$30.99</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33</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$457.69</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59</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$1,152.81</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85</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$1,995.57</w:t>
            </w:r>
          </w:p>
        </w:tc>
      </w:tr>
      <w:tr w:rsidR="00392AE2" w:rsidRPr="00F42A8C" w:rsidTr="005B3570">
        <w:trPr>
          <w:trHeight w:val="191"/>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$35.86</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34</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$479.96</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60</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$1,180.01</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86</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$2,019.97</w:t>
            </w:r>
          </w:p>
        </w:tc>
      </w:tr>
      <w:tr w:rsidR="00392AE2" w:rsidRPr="00F42A8C" w:rsidTr="005B3570">
        <w:trPr>
          <w:trHeight w:val="209"/>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$40.98</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35</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$507.16</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61</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$1,217.18</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87</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$2,060.56</w:t>
            </w:r>
          </w:p>
        </w:tc>
      </w:tr>
      <w:tr w:rsidR="00392AE2" w:rsidRPr="00F42A8C" w:rsidTr="005B3570">
        <w:trPr>
          <w:trHeight w:val="79"/>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10</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$46.28</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36</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$530.55</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62</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$1,244.93</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88</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$2,085.13</w:t>
            </w:r>
          </w:p>
        </w:tc>
      </w:tr>
      <w:tr w:rsidR="00392AE2" w:rsidRPr="00F42A8C" w:rsidTr="005B3570">
        <w:trPr>
          <w:trHeight w:val="97"/>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11</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$54.91</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37</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$555.32</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63</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$1,283.21</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89</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$2,126.39</w:t>
            </w:r>
          </w:p>
        </w:tc>
      </w:tr>
      <w:tr w:rsidR="00392AE2" w:rsidRPr="00F42A8C" w:rsidTr="005B3570">
        <w:trPr>
          <w:trHeight w:val="143"/>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12</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$65.66</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38</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$575.70</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64</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$1,311.58</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90</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$2,151.15</w:t>
            </w:r>
          </w:p>
        </w:tc>
      </w:tr>
      <w:tr w:rsidR="00392AE2" w:rsidRPr="00F42A8C" w:rsidTr="005B3570">
        <w:trPr>
          <w:trHeight w:val="33"/>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13</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$77.50</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39</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$601.51</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65</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$1,350.95</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91</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$2,193.03</w:t>
            </w:r>
          </w:p>
        </w:tc>
      </w:tr>
      <w:tr w:rsidR="00392AE2" w:rsidRPr="00F42A8C" w:rsidTr="005B3570">
        <w:trPr>
          <w:trHeight w:val="208"/>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14</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$90.37</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40</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$622.69</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66</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$1,379.87</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92</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$2,227.62</w:t>
            </w:r>
          </w:p>
        </w:tc>
      </w:tr>
      <w:tr w:rsidR="00392AE2" w:rsidRPr="00F42A8C" w:rsidTr="005B3570">
        <w:trPr>
          <w:trHeight w:val="111"/>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15</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$104.32</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41</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$649.30</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67</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$1,420.35</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93</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$2,280.15</w:t>
            </w:r>
          </w:p>
        </w:tc>
      </w:tr>
      <w:tr w:rsidR="00392AE2" w:rsidRPr="00F42A8C" w:rsidTr="005B3570">
        <w:trPr>
          <w:trHeight w:val="143"/>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16</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$119.38</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42</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$670.85</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68</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$1,449.84</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94</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$2,315.20</w:t>
            </w:r>
          </w:p>
        </w:tc>
      </w:tr>
      <w:tr w:rsidR="00392AE2" w:rsidRPr="00F42A8C" w:rsidTr="005B3570">
        <w:trPr>
          <w:trHeight w:val="224"/>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17</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$135.55</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43</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$698.54</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69</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$1,491.42</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95</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$2,368.87</w:t>
            </w:r>
          </w:p>
        </w:tc>
      </w:tr>
      <w:tr w:rsidR="00392AE2" w:rsidRPr="00F42A8C" w:rsidTr="005B3570">
        <w:trPr>
          <w:trHeight w:val="224"/>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18</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$152.81</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44</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$720.72</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70</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$1,521.53</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96</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$2,404.44</w:t>
            </w:r>
          </w:p>
        </w:tc>
      </w:tr>
      <w:tr w:rsidR="00392AE2" w:rsidRPr="00F42A8C" w:rsidTr="005B3570">
        <w:trPr>
          <w:trHeight w:val="100"/>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19</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$171.18</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45</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$749.41</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71</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$1,564.20</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97</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$2,459.28</w:t>
            </w:r>
          </w:p>
        </w:tc>
      </w:tr>
      <w:tr w:rsidR="00392AE2" w:rsidRPr="00F42A8C" w:rsidTr="005B3570">
        <w:trPr>
          <w:trHeight w:val="129"/>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20</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$190.66</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46</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$772.28</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72</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$1,587.32</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98</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$2,495.40</w:t>
            </w:r>
          </w:p>
        </w:tc>
      </w:tr>
      <w:tr w:rsidR="00392AE2" w:rsidRPr="00F42A8C" w:rsidTr="005B3570">
        <w:trPr>
          <w:trHeight w:val="133"/>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21</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$210.76</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47</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$802.00</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73</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$1,623.30</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99</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$2,551.44</w:t>
            </w:r>
          </w:p>
        </w:tc>
      </w:tr>
      <w:tr w:rsidR="00392AE2" w:rsidRPr="00F42A8C" w:rsidTr="005B3570">
        <w:trPr>
          <w:trHeight w:val="137"/>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22</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$227.40</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48</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$825.48</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74</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$1,646.60</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100</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$2,587.98</w:t>
            </w:r>
          </w:p>
        </w:tc>
      </w:tr>
      <w:tr w:rsidR="00392AE2" w:rsidRPr="00F42A8C" w:rsidTr="005B3570">
        <w:trPr>
          <w:trHeight w:val="100"/>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23</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$244.70</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49</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$856.27</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75</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$1,683.23</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val="es-MX" w:eastAsia="es-MX"/>
              </w:rPr>
              <w:t> </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 </w:t>
            </w:r>
          </w:p>
        </w:tc>
      </w:tr>
      <w:tr w:rsidR="00392AE2" w:rsidRPr="00F42A8C" w:rsidTr="005B3570">
        <w:trPr>
          <w:trHeight w:val="146"/>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lastRenderedPageBreak/>
              <w:t>24</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$262.63</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50</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$880.40</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76</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$1,706.73</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val="es-MX" w:eastAsia="es-MX"/>
              </w:rPr>
              <w:t> </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 </w:t>
            </w:r>
          </w:p>
        </w:tc>
      </w:tr>
      <w:tr w:rsidR="00392AE2" w:rsidRPr="00F42A8C" w:rsidTr="005B3570">
        <w:trPr>
          <w:trHeight w:val="112"/>
        </w:trPr>
        <w:tc>
          <w:tcPr>
            <w:tcW w:w="1123" w:type="dxa"/>
            <w:tcBorders>
              <w:top w:val="nil"/>
              <w:left w:val="single" w:sz="12" w:space="0" w:color="auto"/>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25</w:t>
            </w:r>
          </w:p>
        </w:tc>
        <w:tc>
          <w:tcPr>
            <w:tcW w:w="861"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$281.22</w:t>
            </w:r>
          </w:p>
        </w:tc>
        <w:tc>
          <w:tcPr>
            <w:tcW w:w="113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51</w:t>
            </w:r>
          </w:p>
        </w:tc>
        <w:tc>
          <w:tcPr>
            <w:tcW w:w="992"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$912.20</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77</w:t>
            </w:r>
          </w:p>
        </w:tc>
        <w:tc>
          <w:tcPr>
            <w:tcW w:w="100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$1,744.02</w:t>
            </w:r>
          </w:p>
        </w:tc>
        <w:tc>
          <w:tcPr>
            <w:tcW w:w="1123"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 </w:t>
            </w:r>
          </w:p>
        </w:tc>
        <w:tc>
          <w:tcPr>
            <w:tcW w:w="1004" w:type="dxa"/>
            <w:tcBorders>
              <w:top w:val="nil"/>
              <w:left w:val="nil"/>
              <w:bottom w:val="single" w:sz="12" w:space="0" w:color="auto"/>
              <w:right w:val="single" w:sz="12" w:space="0" w:color="auto"/>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 </w:t>
            </w:r>
          </w:p>
        </w:tc>
      </w:tr>
      <w:tr w:rsidR="00392AE2" w:rsidRPr="00F42A8C" w:rsidTr="005B3570">
        <w:trPr>
          <w:trHeight w:val="443"/>
        </w:trPr>
        <w:tc>
          <w:tcPr>
            <w:tcW w:w="8363" w:type="dxa"/>
            <w:gridSpan w:val="8"/>
            <w:tcBorders>
              <w:top w:val="single" w:sz="12" w:space="0" w:color="auto"/>
              <w:left w:val="single" w:sz="12" w:space="0" w:color="auto"/>
              <w:bottom w:val="single" w:sz="12" w:space="0" w:color="auto"/>
              <w:right w:val="single" w:sz="12" w:space="0" w:color="000000"/>
            </w:tcBorders>
            <w:shd w:val="clear" w:color="auto" w:fill="auto"/>
            <w:vAlign w:val="bottom"/>
            <w:hideMark/>
          </w:tcPr>
          <w:p w:rsidR="00392AE2" w:rsidRPr="00F42A8C" w:rsidRDefault="00392AE2" w:rsidP="005B3570">
            <w:pPr>
              <w:widowControl w:val="0"/>
              <w:spacing w:line="360" w:lineRule="auto"/>
              <w:jc w:val="both"/>
              <w:rPr>
                <w:rFonts w:ascii="Verdana" w:hAnsi="Verdana" w:cs="Arial"/>
                <w:sz w:val="12"/>
                <w:szCs w:val="12"/>
                <w:lang w:val="es-MX" w:eastAsia="es-MX"/>
              </w:rPr>
            </w:pPr>
            <w:r w:rsidRPr="00F42A8C">
              <w:rPr>
                <w:rFonts w:ascii="Verdana" w:hAnsi="Verdana" w:cs="Arial"/>
                <w:sz w:val="12"/>
                <w:szCs w:val="12"/>
                <w:lang w:eastAsia="es-MX"/>
              </w:rPr>
              <w:t>En consumos iguales o mayores a 101 metros cúbicos se cobrarán $27.13 por cada metro cúbico y al importe que resulte se le sumará la cuota base.</w:t>
            </w:r>
          </w:p>
        </w:tc>
      </w:tr>
    </w:tbl>
    <w:p w:rsidR="00392AE2" w:rsidRPr="00B672BD" w:rsidRDefault="00392AE2" w:rsidP="00392AE2">
      <w:pPr>
        <w:widowControl w:val="0"/>
        <w:spacing w:line="360" w:lineRule="auto"/>
        <w:jc w:val="both"/>
        <w:rPr>
          <w:rFonts w:ascii="Verdana" w:hAnsi="Verdana" w:cs="Arial"/>
          <w:sz w:val="18"/>
          <w:szCs w:val="18"/>
        </w:rPr>
      </w:pPr>
    </w:p>
    <w:p w:rsidR="00392AE2" w:rsidRDefault="00392AE2" w:rsidP="00392AE2">
      <w:pPr>
        <w:widowControl w:val="0"/>
        <w:spacing w:line="360" w:lineRule="auto"/>
        <w:ind w:left="1418" w:hanging="567"/>
        <w:jc w:val="both"/>
        <w:rPr>
          <w:rFonts w:ascii="Verdana" w:hAnsi="Verdana" w:cs="Arial"/>
          <w:b/>
          <w:sz w:val="18"/>
          <w:szCs w:val="18"/>
        </w:rPr>
      </w:pPr>
      <w:r w:rsidRPr="00B672BD">
        <w:rPr>
          <w:rFonts w:ascii="Verdana" w:hAnsi="Verdana" w:cs="Arial"/>
          <w:b/>
          <w:sz w:val="18"/>
          <w:szCs w:val="18"/>
        </w:rPr>
        <w:t>e)</w:t>
      </w:r>
      <w:r w:rsidRPr="00B672BD">
        <w:rPr>
          <w:rFonts w:ascii="Verdana" w:hAnsi="Verdana" w:cs="Arial"/>
          <w:b/>
          <w:sz w:val="18"/>
          <w:szCs w:val="18"/>
        </w:rPr>
        <w:tab/>
        <w:t>Servicio público:</w:t>
      </w:r>
    </w:p>
    <w:tbl>
      <w:tblPr>
        <w:tblW w:w="8363" w:type="dxa"/>
        <w:tblInd w:w="836" w:type="dxa"/>
        <w:tblCellMar>
          <w:left w:w="70" w:type="dxa"/>
          <w:right w:w="70" w:type="dxa"/>
        </w:tblCellMar>
        <w:tblLook w:val="04A0" w:firstRow="1" w:lastRow="0" w:firstColumn="1" w:lastColumn="0" w:noHBand="0" w:noVBand="1"/>
      </w:tblPr>
      <w:tblGrid>
        <w:gridCol w:w="1134"/>
        <w:gridCol w:w="850"/>
        <w:gridCol w:w="1134"/>
        <w:gridCol w:w="993"/>
        <w:gridCol w:w="1134"/>
        <w:gridCol w:w="971"/>
        <w:gridCol w:w="1155"/>
        <w:gridCol w:w="992"/>
      </w:tblGrid>
      <w:tr w:rsidR="00392AE2" w:rsidRPr="006A2358" w:rsidTr="005B3570">
        <w:trPr>
          <w:trHeight w:val="223"/>
          <w:tblHeader/>
        </w:trPr>
        <w:tc>
          <w:tcPr>
            <w:tcW w:w="8363" w:type="dxa"/>
            <w:gridSpan w:val="8"/>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b/>
                <w:sz w:val="12"/>
                <w:szCs w:val="12"/>
                <w:lang w:eastAsia="es-MX"/>
              </w:rPr>
            </w:pPr>
            <w:r w:rsidRPr="006A2358">
              <w:rPr>
                <w:rFonts w:ascii="Verdana" w:hAnsi="Verdana" w:cs="Arial"/>
                <w:b/>
                <w:sz w:val="12"/>
                <w:szCs w:val="12"/>
                <w:lang w:eastAsia="es-MX"/>
              </w:rPr>
              <w:t xml:space="preserve">Servicio público. </w:t>
            </w:r>
          </w:p>
        </w:tc>
      </w:tr>
      <w:tr w:rsidR="00392AE2" w:rsidRPr="006A2358" w:rsidTr="005B3570">
        <w:trPr>
          <w:trHeight w:val="309"/>
          <w:tblHeader/>
        </w:trPr>
        <w:tc>
          <w:tcPr>
            <w:tcW w:w="8363" w:type="dxa"/>
            <w:gridSpan w:val="8"/>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eastAsia="es-MX"/>
              </w:rPr>
            </w:pPr>
            <w:r w:rsidRPr="006A2358">
              <w:rPr>
                <w:rFonts w:ascii="Verdana" w:hAnsi="Verdana" w:cs="Arial"/>
                <w:sz w:val="12"/>
                <w:szCs w:val="12"/>
                <w:lang w:eastAsia="es-MX"/>
              </w:rPr>
              <w:t>Se cobrará una cuota base de $126.45</w:t>
            </w:r>
            <w:r>
              <w:rPr>
                <w:rFonts w:ascii="Verdana" w:hAnsi="Verdana" w:cs="Arial"/>
                <w:sz w:val="12"/>
                <w:szCs w:val="12"/>
                <w:lang w:eastAsia="es-MX"/>
              </w:rPr>
              <w:t xml:space="preserve">. La </w:t>
            </w:r>
            <w:r w:rsidRPr="006A2358">
              <w:rPr>
                <w:rFonts w:ascii="Verdana" w:hAnsi="Verdana" w:cs="Arial"/>
                <w:sz w:val="12"/>
                <w:szCs w:val="12"/>
                <w:lang w:eastAsia="es-MX"/>
              </w:rPr>
              <w:t>cuota base da derecho a consumir hasta diez metros cúbicos al mes. En consumos mayores a diez metros cúbicos se cobrará el importe siguiente:</w:t>
            </w:r>
          </w:p>
        </w:tc>
      </w:tr>
      <w:tr w:rsidR="00392AE2" w:rsidRPr="00B5249E" w:rsidTr="005B3570">
        <w:trPr>
          <w:trHeight w:val="205"/>
          <w:tblHeader/>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b/>
                <w:sz w:val="12"/>
                <w:szCs w:val="12"/>
                <w:lang w:val="es-MX" w:eastAsia="es-MX"/>
              </w:rPr>
            </w:pPr>
            <w:r w:rsidRPr="00B5249E">
              <w:rPr>
                <w:rFonts w:ascii="Verdana" w:hAnsi="Verdana" w:cs="Arial"/>
                <w:b/>
                <w:sz w:val="12"/>
                <w:szCs w:val="12"/>
                <w:lang w:val="es-MX" w:eastAsia="es-MX"/>
              </w:rPr>
              <w:t>Consumo m³</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b/>
                <w:sz w:val="12"/>
                <w:szCs w:val="12"/>
                <w:lang w:val="es-MX" w:eastAsia="es-MX"/>
              </w:rPr>
            </w:pPr>
            <w:r w:rsidRPr="00B5249E">
              <w:rPr>
                <w:rFonts w:ascii="Verdana" w:hAnsi="Verdana" w:cs="Arial"/>
                <w:b/>
                <w:sz w:val="12"/>
                <w:szCs w:val="12"/>
                <w:lang w:val="es-MX" w:eastAsia="es-MX"/>
              </w:rPr>
              <w:t>Importe</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b/>
                <w:sz w:val="12"/>
                <w:szCs w:val="12"/>
                <w:lang w:val="es-MX" w:eastAsia="es-MX"/>
              </w:rPr>
            </w:pPr>
            <w:r w:rsidRPr="00B5249E">
              <w:rPr>
                <w:rFonts w:ascii="Verdana" w:hAnsi="Verdana" w:cs="Arial"/>
                <w:b/>
                <w:sz w:val="12"/>
                <w:szCs w:val="12"/>
                <w:lang w:val="es-MX" w:eastAsia="es-MX"/>
              </w:rPr>
              <w:t>Consumo m³</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b/>
                <w:sz w:val="12"/>
                <w:szCs w:val="12"/>
                <w:lang w:val="es-MX" w:eastAsia="es-MX"/>
              </w:rPr>
            </w:pPr>
            <w:r w:rsidRPr="00B5249E">
              <w:rPr>
                <w:rFonts w:ascii="Verdana" w:hAnsi="Verdana" w:cs="Arial"/>
                <w:b/>
                <w:sz w:val="12"/>
                <w:szCs w:val="12"/>
                <w:lang w:val="es-MX" w:eastAsia="es-MX"/>
              </w:rPr>
              <w:t>Importe</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b/>
                <w:sz w:val="12"/>
                <w:szCs w:val="12"/>
                <w:lang w:val="es-MX" w:eastAsia="es-MX"/>
              </w:rPr>
            </w:pPr>
            <w:r w:rsidRPr="00B5249E">
              <w:rPr>
                <w:rFonts w:ascii="Verdana" w:hAnsi="Verdana" w:cs="Arial"/>
                <w:b/>
                <w:sz w:val="12"/>
                <w:szCs w:val="12"/>
                <w:lang w:val="es-MX" w:eastAsia="es-MX"/>
              </w:rPr>
              <w:t>Consumo m³</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b/>
                <w:sz w:val="12"/>
                <w:szCs w:val="12"/>
                <w:lang w:val="es-MX" w:eastAsia="es-MX"/>
              </w:rPr>
            </w:pPr>
            <w:r w:rsidRPr="00B5249E">
              <w:rPr>
                <w:rFonts w:ascii="Verdana" w:hAnsi="Verdana" w:cs="Arial"/>
                <w:b/>
                <w:sz w:val="12"/>
                <w:szCs w:val="12"/>
                <w:lang w:val="es-MX" w:eastAsia="es-MX"/>
              </w:rPr>
              <w:t>Importe</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b/>
                <w:sz w:val="12"/>
                <w:szCs w:val="12"/>
                <w:lang w:val="es-MX" w:eastAsia="es-MX"/>
              </w:rPr>
            </w:pPr>
            <w:r w:rsidRPr="00B5249E">
              <w:rPr>
                <w:rFonts w:ascii="Verdana" w:hAnsi="Verdana" w:cs="Arial"/>
                <w:b/>
                <w:sz w:val="12"/>
                <w:szCs w:val="12"/>
                <w:lang w:val="es-MX" w:eastAsia="es-MX"/>
              </w:rPr>
              <w:t>Consumo m³</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b/>
                <w:sz w:val="12"/>
                <w:szCs w:val="12"/>
                <w:lang w:val="es-MX" w:eastAsia="es-MX"/>
              </w:rPr>
            </w:pPr>
            <w:r w:rsidRPr="00B5249E">
              <w:rPr>
                <w:rFonts w:ascii="Verdana" w:hAnsi="Verdana" w:cs="Arial"/>
                <w:b/>
                <w:sz w:val="12"/>
                <w:szCs w:val="12"/>
                <w:lang w:val="es-MX" w:eastAsia="es-MX"/>
              </w:rPr>
              <w:t>Importe</w:t>
            </w:r>
          </w:p>
        </w:tc>
      </w:tr>
      <w:tr w:rsidR="00392AE2" w:rsidRPr="006A2358" w:rsidTr="005B3570">
        <w:trPr>
          <w:trHeight w:val="110"/>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11</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$157.12</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34</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$490.18</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57</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$821.79</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80</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$1,153.39</w:t>
            </w:r>
          </w:p>
        </w:tc>
      </w:tr>
      <w:tr w:rsidR="00392AE2" w:rsidRPr="006A2358" w:rsidTr="005B3570">
        <w:trPr>
          <w:trHeight w:val="141"/>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12</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$171.48</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35</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$504.60</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58</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$836.21</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81</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$1,167.80</w:t>
            </w:r>
          </w:p>
        </w:tc>
      </w:tr>
      <w:tr w:rsidR="00392AE2" w:rsidRPr="006A2358" w:rsidTr="005B3570">
        <w:trPr>
          <w:trHeight w:val="173"/>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13</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$185.85</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36</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$519.02</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59</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$850.62</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82</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$1,182.22</w:t>
            </w:r>
          </w:p>
        </w:tc>
      </w:tr>
      <w:tr w:rsidR="00392AE2" w:rsidRPr="006A2358" w:rsidTr="005B3570">
        <w:trPr>
          <w:trHeight w:val="205"/>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14</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$200.25</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37</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$533.44</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60</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$865.04</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83</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$1,196.64</w:t>
            </w:r>
          </w:p>
        </w:tc>
      </w:tr>
      <w:tr w:rsidR="00392AE2" w:rsidRPr="006A2358" w:rsidTr="005B3570">
        <w:trPr>
          <w:trHeight w:val="237"/>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15</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$214.66</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38</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$547.86</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61</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$879.45</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84</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$1,211.05</w:t>
            </w:r>
          </w:p>
        </w:tc>
      </w:tr>
      <w:tr w:rsidR="00392AE2" w:rsidRPr="006A2358" w:rsidTr="005B3570">
        <w:trPr>
          <w:trHeight w:val="255"/>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16</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$229.09</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39</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$562.27</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62</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$893.87</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85</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$1,225.47</w:t>
            </w:r>
          </w:p>
        </w:tc>
      </w:tr>
      <w:tr w:rsidR="00392AE2" w:rsidRPr="006A2358" w:rsidTr="005B3570">
        <w:trPr>
          <w:trHeight w:val="117"/>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17</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$243.52</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40</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$576.69</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63</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$908.29</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86</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$1,239.90</w:t>
            </w:r>
          </w:p>
        </w:tc>
      </w:tr>
      <w:tr w:rsidR="00392AE2" w:rsidRPr="006A2358" w:rsidTr="005B3570">
        <w:trPr>
          <w:trHeight w:val="107"/>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18</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$257.98</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41</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$591.11</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64</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$922.71</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87</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$1,254.31</w:t>
            </w:r>
          </w:p>
        </w:tc>
      </w:tr>
      <w:tr w:rsidR="00392AE2" w:rsidRPr="006A2358" w:rsidTr="005B3570">
        <w:trPr>
          <w:trHeight w:val="139"/>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19</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$272.44</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42</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$605.52</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65</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$937.13</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88</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$1,268.73</w:t>
            </w:r>
          </w:p>
        </w:tc>
      </w:tr>
      <w:tr w:rsidR="00392AE2" w:rsidRPr="006A2358" w:rsidTr="005B3570">
        <w:trPr>
          <w:trHeight w:val="115"/>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20</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$286.93</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43</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$619.94</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66</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$951.54</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89</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$1,283.14</w:t>
            </w:r>
          </w:p>
        </w:tc>
      </w:tr>
      <w:tr w:rsidR="00392AE2" w:rsidRPr="006A2358" w:rsidTr="005B3570">
        <w:trPr>
          <w:trHeight w:val="217"/>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21</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$301.43</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44</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$634.37</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67</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$965.95</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90</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$1,297.56</w:t>
            </w:r>
          </w:p>
        </w:tc>
      </w:tr>
      <w:tr w:rsidR="00392AE2" w:rsidRPr="006A2358" w:rsidTr="005B3570">
        <w:trPr>
          <w:trHeight w:val="250"/>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22</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$315.94</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45</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$648.77</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68</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$980.38</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91</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$1,311.99</w:t>
            </w:r>
          </w:p>
        </w:tc>
      </w:tr>
      <w:tr w:rsidR="00392AE2" w:rsidRPr="006A2358" w:rsidTr="005B3570">
        <w:trPr>
          <w:trHeight w:val="253"/>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23</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$330.46</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46</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$663.19</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69</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$994.80</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92</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$1,326.39</w:t>
            </w:r>
          </w:p>
        </w:tc>
      </w:tr>
      <w:tr w:rsidR="00392AE2" w:rsidRPr="006A2358" w:rsidTr="005B3570">
        <w:trPr>
          <w:trHeight w:val="258"/>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24</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$344.99</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47</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$677.61</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70</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$1,009.22</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93</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$1,340.81</w:t>
            </w:r>
          </w:p>
        </w:tc>
      </w:tr>
      <w:tr w:rsidR="00392AE2" w:rsidRPr="006A2358" w:rsidTr="005B3570">
        <w:trPr>
          <w:trHeight w:val="247"/>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lastRenderedPageBreak/>
              <w:t>25</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$359.55</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48</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$692.03</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71</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$1,023.63</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94</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$1,355.23</w:t>
            </w:r>
          </w:p>
        </w:tc>
      </w:tr>
      <w:tr w:rsidR="00392AE2" w:rsidRPr="006A2358" w:rsidTr="005B3570">
        <w:trPr>
          <w:trHeight w:val="151"/>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26</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$374.11</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49</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$706.45</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72</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$1,038.05</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95</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$1,369.64</w:t>
            </w:r>
          </w:p>
        </w:tc>
      </w:tr>
      <w:tr w:rsidR="00392AE2" w:rsidRPr="006A2358" w:rsidTr="005B3570">
        <w:trPr>
          <w:trHeight w:val="155"/>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27</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$388.70</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50</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$720.87</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73</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$1,052.46</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96</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$1,384.06</w:t>
            </w:r>
          </w:p>
        </w:tc>
      </w:tr>
      <w:tr w:rsidR="00392AE2" w:rsidRPr="006A2358" w:rsidTr="005B3570">
        <w:trPr>
          <w:trHeight w:val="145"/>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28</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$403.29</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51</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$735.28</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74</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$1,066.89</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97</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$1,398.48</w:t>
            </w:r>
          </w:p>
        </w:tc>
      </w:tr>
      <w:tr w:rsidR="00392AE2" w:rsidRPr="006A2358" w:rsidTr="005B3570">
        <w:trPr>
          <w:trHeight w:val="107"/>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29</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$417.88</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52</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$749.70</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75</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$1,081.31</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98</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$1,412.90</w:t>
            </w:r>
          </w:p>
        </w:tc>
      </w:tr>
      <w:tr w:rsidR="00392AE2" w:rsidRPr="006A2358" w:rsidTr="005B3570">
        <w:trPr>
          <w:trHeight w:val="164"/>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30</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$432.51</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53</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$764.12</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76</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$1,095.71</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99</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$1,427.32</w:t>
            </w:r>
          </w:p>
        </w:tc>
      </w:tr>
      <w:tr w:rsidR="00392AE2" w:rsidRPr="006A2358" w:rsidTr="005B3570">
        <w:trPr>
          <w:trHeight w:val="138"/>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31</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$446.93</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54</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$778.54</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77</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$1,110.13</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100</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$1,441.74</w:t>
            </w:r>
          </w:p>
        </w:tc>
      </w:tr>
      <w:tr w:rsidR="00392AE2" w:rsidRPr="006A2358" w:rsidTr="005B3570">
        <w:trPr>
          <w:trHeight w:val="170"/>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32</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$461.35</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55</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$792.95</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78</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$1,124.54</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 </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 </w:t>
            </w:r>
          </w:p>
        </w:tc>
      </w:tr>
      <w:tr w:rsidR="00392AE2" w:rsidRPr="006A2358" w:rsidTr="005B3570">
        <w:trPr>
          <w:trHeight w:val="217"/>
        </w:trPr>
        <w:tc>
          <w:tcPr>
            <w:tcW w:w="1134" w:type="dxa"/>
            <w:tcBorders>
              <w:top w:val="nil"/>
              <w:left w:val="single" w:sz="12" w:space="0" w:color="auto"/>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33</w:t>
            </w:r>
          </w:p>
        </w:tc>
        <w:tc>
          <w:tcPr>
            <w:tcW w:w="850" w:type="dxa"/>
            <w:tcBorders>
              <w:top w:val="nil"/>
              <w:left w:val="nil"/>
              <w:bottom w:val="single" w:sz="12" w:space="0" w:color="auto"/>
              <w:right w:val="single" w:sz="12" w:space="0" w:color="auto"/>
            </w:tcBorders>
            <w:shd w:val="clear" w:color="auto" w:fill="auto"/>
            <w:noWrap/>
            <w:vAlign w:val="bottom"/>
            <w:hideMark/>
          </w:tcPr>
          <w:p w:rsidR="00392AE2" w:rsidRPr="006A2358"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$475.78</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56</w:t>
            </w:r>
          </w:p>
        </w:tc>
        <w:tc>
          <w:tcPr>
            <w:tcW w:w="993"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$807.36</w:t>
            </w:r>
          </w:p>
        </w:tc>
        <w:tc>
          <w:tcPr>
            <w:tcW w:w="1134"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79</w:t>
            </w:r>
          </w:p>
        </w:tc>
        <w:tc>
          <w:tcPr>
            <w:tcW w:w="971"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$1,138.96</w:t>
            </w:r>
          </w:p>
        </w:tc>
        <w:tc>
          <w:tcPr>
            <w:tcW w:w="1155"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 </w:t>
            </w:r>
          </w:p>
        </w:tc>
        <w:tc>
          <w:tcPr>
            <w:tcW w:w="992" w:type="dxa"/>
            <w:tcBorders>
              <w:top w:val="nil"/>
              <w:left w:val="nil"/>
              <w:bottom w:val="single" w:sz="12" w:space="0" w:color="auto"/>
              <w:right w:val="single" w:sz="12" w:space="0" w:color="auto"/>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 </w:t>
            </w:r>
          </w:p>
        </w:tc>
      </w:tr>
      <w:tr w:rsidR="00392AE2" w:rsidRPr="006A2358" w:rsidTr="005B3570">
        <w:trPr>
          <w:trHeight w:val="106"/>
        </w:trPr>
        <w:tc>
          <w:tcPr>
            <w:tcW w:w="8363" w:type="dxa"/>
            <w:gridSpan w:val="8"/>
            <w:tcBorders>
              <w:top w:val="single" w:sz="12" w:space="0" w:color="auto"/>
              <w:left w:val="single" w:sz="12" w:space="0" w:color="auto"/>
              <w:bottom w:val="single" w:sz="12" w:space="0" w:color="auto"/>
              <w:right w:val="single" w:sz="12" w:space="0" w:color="000000"/>
            </w:tcBorders>
            <w:shd w:val="clear" w:color="auto" w:fill="auto"/>
            <w:noWrap/>
            <w:vAlign w:val="bottom"/>
            <w:hideMark/>
          </w:tcPr>
          <w:p w:rsidR="00392AE2" w:rsidRPr="00B5249E" w:rsidRDefault="00392AE2" w:rsidP="005B3570">
            <w:pPr>
              <w:widowControl w:val="0"/>
              <w:spacing w:line="360" w:lineRule="auto"/>
              <w:jc w:val="both"/>
              <w:rPr>
                <w:rFonts w:ascii="Verdana" w:hAnsi="Verdana" w:cs="Arial"/>
                <w:sz w:val="12"/>
                <w:szCs w:val="12"/>
                <w:lang w:val="es-MX" w:eastAsia="es-MX"/>
              </w:rPr>
            </w:pPr>
            <w:r w:rsidRPr="00B5249E">
              <w:rPr>
                <w:rFonts w:ascii="Verdana" w:hAnsi="Verdana" w:cs="Arial"/>
                <w:sz w:val="12"/>
                <w:szCs w:val="12"/>
                <w:lang w:val="es-MX" w:eastAsia="es-MX"/>
              </w:rPr>
              <w:t>En consumos iguales o mayores a 101 metros cúbicos se cobrarán $14.41 por cada metro cúbico consumido.</w:t>
            </w:r>
          </w:p>
        </w:tc>
      </w:tr>
    </w:tbl>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firstLine="851"/>
        <w:jc w:val="both"/>
        <w:rPr>
          <w:rFonts w:ascii="Verdana" w:hAnsi="Verdana" w:cs="Arial"/>
          <w:sz w:val="18"/>
          <w:szCs w:val="18"/>
        </w:rPr>
      </w:pPr>
      <w:r w:rsidRPr="00B672BD">
        <w:rPr>
          <w:rFonts w:ascii="Verdana" w:hAnsi="Verdana" w:cs="Arial"/>
          <w:sz w:val="18"/>
          <w:szCs w:val="18"/>
        </w:rPr>
        <w:t>Las tarifas contenidas en esta fracción se indexarán al 0.4% mensual a partir del mes de febrero.</w:t>
      </w:r>
    </w:p>
    <w:p w:rsidR="00392AE2"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firstLine="851"/>
        <w:jc w:val="both"/>
        <w:rPr>
          <w:rFonts w:ascii="Verdana" w:hAnsi="Verdana" w:cs="Arial"/>
          <w:sz w:val="18"/>
          <w:szCs w:val="18"/>
        </w:rPr>
      </w:pPr>
      <w:r w:rsidRPr="00B672BD">
        <w:rPr>
          <w:rFonts w:ascii="Verdana" w:hAnsi="Verdana" w:cs="Arial"/>
          <w:sz w:val="18"/>
          <w:szCs w:val="18"/>
        </w:rPr>
        <w:t>Las instituciones educativas públicas tendrán una asignación mensual gratuita de agua potable en relación a los alumnos que tengan inscritos por turno y de acuerdo a su nivel educativo, conforme a la tabla siguiente:</w:t>
      </w:r>
    </w:p>
    <w:tbl>
      <w:tblPr>
        <w:tblW w:w="7379" w:type="dxa"/>
        <w:tblInd w:w="126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9"/>
        <w:gridCol w:w="1375"/>
        <w:gridCol w:w="1701"/>
        <w:gridCol w:w="1744"/>
      </w:tblGrid>
      <w:tr w:rsidR="00392AE2" w:rsidRPr="003E4796" w:rsidTr="00902C2F">
        <w:trPr>
          <w:trHeight w:val="624"/>
        </w:trPr>
        <w:tc>
          <w:tcPr>
            <w:tcW w:w="2559" w:type="dxa"/>
            <w:shd w:val="clear" w:color="auto" w:fill="auto"/>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Nivel escolar</w:t>
            </w:r>
          </w:p>
          <w:p w:rsidR="00392AE2" w:rsidRPr="003E4796" w:rsidRDefault="00392AE2" w:rsidP="005B3570">
            <w:pPr>
              <w:widowControl w:val="0"/>
              <w:spacing w:line="360" w:lineRule="auto"/>
              <w:jc w:val="both"/>
              <w:rPr>
                <w:rFonts w:ascii="Verdana" w:hAnsi="Verdana" w:cs="Arial"/>
                <w:b/>
                <w:sz w:val="16"/>
                <w:szCs w:val="16"/>
              </w:rPr>
            </w:pPr>
          </w:p>
        </w:tc>
        <w:tc>
          <w:tcPr>
            <w:tcW w:w="1375" w:type="dxa"/>
            <w:shd w:val="clear" w:color="auto" w:fill="auto"/>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Preescolar</w:t>
            </w:r>
          </w:p>
          <w:p w:rsidR="00392AE2" w:rsidRPr="003E4796" w:rsidRDefault="00392AE2" w:rsidP="005B3570">
            <w:pPr>
              <w:widowControl w:val="0"/>
              <w:spacing w:line="360" w:lineRule="auto"/>
              <w:jc w:val="both"/>
              <w:rPr>
                <w:rFonts w:ascii="Verdana" w:hAnsi="Verdana" w:cs="Arial"/>
                <w:b/>
                <w:sz w:val="16"/>
                <w:szCs w:val="16"/>
              </w:rPr>
            </w:pPr>
          </w:p>
        </w:tc>
        <w:tc>
          <w:tcPr>
            <w:tcW w:w="1701" w:type="dxa"/>
            <w:shd w:val="clear" w:color="auto" w:fill="auto"/>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Primaria y secundaria</w:t>
            </w:r>
          </w:p>
        </w:tc>
        <w:tc>
          <w:tcPr>
            <w:tcW w:w="1744" w:type="dxa"/>
            <w:shd w:val="clear" w:color="auto" w:fill="auto"/>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Media superior y superior</w:t>
            </w:r>
          </w:p>
        </w:tc>
      </w:tr>
      <w:tr w:rsidR="00392AE2" w:rsidRPr="003E4796" w:rsidTr="00902C2F">
        <w:trPr>
          <w:trHeight w:val="603"/>
        </w:trPr>
        <w:tc>
          <w:tcPr>
            <w:tcW w:w="2559" w:type="dxa"/>
            <w:shd w:val="clear" w:color="auto" w:fill="auto"/>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Asignación mensual en m</w:t>
            </w:r>
            <w:r w:rsidRPr="003E4796">
              <w:rPr>
                <w:rFonts w:ascii="Verdana" w:hAnsi="Verdana" w:cs="Arial"/>
                <w:sz w:val="16"/>
                <w:szCs w:val="16"/>
                <w:vertAlign w:val="superscript"/>
              </w:rPr>
              <w:t>3</w:t>
            </w:r>
            <w:r w:rsidRPr="003E4796">
              <w:rPr>
                <w:rFonts w:ascii="Verdana" w:hAnsi="Verdana" w:cs="Arial"/>
                <w:sz w:val="16"/>
                <w:szCs w:val="16"/>
              </w:rPr>
              <w:t xml:space="preserve"> por alumno por turno</w:t>
            </w:r>
          </w:p>
        </w:tc>
        <w:tc>
          <w:tcPr>
            <w:tcW w:w="1375" w:type="dxa"/>
            <w:shd w:val="clear" w:color="auto" w:fill="auto"/>
            <w:vAlign w:val="center"/>
          </w:tcPr>
          <w:p w:rsidR="00392AE2" w:rsidRDefault="00392AE2" w:rsidP="005B3570">
            <w:pPr>
              <w:widowControl w:val="0"/>
              <w:spacing w:line="360" w:lineRule="auto"/>
              <w:jc w:val="both"/>
              <w:rPr>
                <w:rFonts w:ascii="Verdana" w:hAnsi="Verdana" w:cs="Arial"/>
                <w:sz w:val="16"/>
                <w:szCs w:val="16"/>
                <w:vertAlign w:val="superscript"/>
              </w:rPr>
            </w:pPr>
            <w:r w:rsidRPr="003E4796">
              <w:rPr>
                <w:rFonts w:ascii="Verdana" w:hAnsi="Verdana" w:cs="Arial"/>
                <w:sz w:val="16"/>
                <w:szCs w:val="16"/>
              </w:rPr>
              <w:t>0.44 m</w:t>
            </w:r>
            <w:r w:rsidRPr="003E4796">
              <w:rPr>
                <w:rFonts w:ascii="Verdana" w:hAnsi="Verdana" w:cs="Arial"/>
                <w:sz w:val="16"/>
                <w:szCs w:val="16"/>
                <w:vertAlign w:val="superscript"/>
              </w:rPr>
              <w:t>3</w:t>
            </w:r>
          </w:p>
          <w:p w:rsidR="00392AE2" w:rsidRPr="003E4796" w:rsidRDefault="00392AE2" w:rsidP="005B3570">
            <w:pPr>
              <w:widowControl w:val="0"/>
              <w:spacing w:line="360" w:lineRule="auto"/>
              <w:jc w:val="both"/>
              <w:rPr>
                <w:rFonts w:ascii="Verdana" w:hAnsi="Verdana" w:cs="Arial"/>
                <w:sz w:val="16"/>
                <w:szCs w:val="16"/>
              </w:rPr>
            </w:pPr>
          </w:p>
        </w:tc>
        <w:tc>
          <w:tcPr>
            <w:tcW w:w="1701" w:type="dxa"/>
            <w:shd w:val="clear" w:color="auto" w:fill="auto"/>
            <w:vAlign w:val="center"/>
          </w:tcPr>
          <w:p w:rsidR="00392AE2" w:rsidRDefault="00392AE2" w:rsidP="005B3570">
            <w:pPr>
              <w:widowControl w:val="0"/>
              <w:spacing w:line="360" w:lineRule="auto"/>
              <w:jc w:val="both"/>
              <w:rPr>
                <w:rFonts w:ascii="Verdana" w:hAnsi="Verdana" w:cs="Arial"/>
                <w:sz w:val="16"/>
                <w:szCs w:val="16"/>
                <w:vertAlign w:val="superscript"/>
              </w:rPr>
            </w:pPr>
            <w:r w:rsidRPr="003E4796">
              <w:rPr>
                <w:rFonts w:ascii="Verdana" w:hAnsi="Verdana" w:cs="Arial"/>
                <w:sz w:val="16"/>
                <w:szCs w:val="16"/>
              </w:rPr>
              <w:t>0.55 m</w:t>
            </w:r>
            <w:r w:rsidRPr="003E4796">
              <w:rPr>
                <w:rFonts w:ascii="Verdana" w:hAnsi="Verdana" w:cs="Arial"/>
                <w:sz w:val="16"/>
                <w:szCs w:val="16"/>
                <w:vertAlign w:val="superscript"/>
              </w:rPr>
              <w:t>3</w:t>
            </w:r>
          </w:p>
          <w:p w:rsidR="00392AE2" w:rsidRPr="003E4796" w:rsidRDefault="00392AE2" w:rsidP="005B3570">
            <w:pPr>
              <w:widowControl w:val="0"/>
              <w:spacing w:line="360" w:lineRule="auto"/>
              <w:jc w:val="both"/>
              <w:rPr>
                <w:rFonts w:ascii="Verdana" w:hAnsi="Verdana" w:cs="Arial"/>
                <w:sz w:val="16"/>
                <w:szCs w:val="16"/>
              </w:rPr>
            </w:pPr>
          </w:p>
        </w:tc>
        <w:tc>
          <w:tcPr>
            <w:tcW w:w="1744" w:type="dxa"/>
            <w:shd w:val="clear" w:color="auto" w:fill="auto"/>
            <w:vAlign w:val="center"/>
          </w:tcPr>
          <w:p w:rsidR="00392AE2" w:rsidRDefault="00392AE2" w:rsidP="005B3570">
            <w:pPr>
              <w:widowControl w:val="0"/>
              <w:spacing w:line="360" w:lineRule="auto"/>
              <w:jc w:val="both"/>
              <w:rPr>
                <w:rFonts w:ascii="Verdana" w:hAnsi="Verdana" w:cs="Arial"/>
                <w:sz w:val="16"/>
                <w:szCs w:val="16"/>
                <w:vertAlign w:val="superscript"/>
              </w:rPr>
            </w:pPr>
            <w:r w:rsidRPr="003E4796">
              <w:rPr>
                <w:rFonts w:ascii="Verdana" w:hAnsi="Verdana" w:cs="Arial"/>
                <w:sz w:val="16"/>
                <w:szCs w:val="16"/>
              </w:rPr>
              <w:t>0.66 m</w:t>
            </w:r>
            <w:r w:rsidRPr="003E4796">
              <w:rPr>
                <w:rFonts w:ascii="Verdana" w:hAnsi="Verdana" w:cs="Arial"/>
                <w:sz w:val="16"/>
                <w:szCs w:val="16"/>
                <w:vertAlign w:val="superscript"/>
              </w:rPr>
              <w:t>3</w:t>
            </w:r>
          </w:p>
          <w:p w:rsidR="00392AE2" w:rsidRPr="003E4796" w:rsidRDefault="00392AE2" w:rsidP="005B3570">
            <w:pPr>
              <w:widowControl w:val="0"/>
              <w:spacing w:line="360" w:lineRule="auto"/>
              <w:jc w:val="both"/>
              <w:rPr>
                <w:rFonts w:ascii="Verdana" w:hAnsi="Verdana" w:cs="Arial"/>
                <w:sz w:val="16"/>
                <w:szCs w:val="16"/>
              </w:rPr>
            </w:pPr>
          </w:p>
        </w:tc>
      </w:tr>
    </w:tbl>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firstLine="851"/>
        <w:jc w:val="both"/>
        <w:rPr>
          <w:rFonts w:ascii="Verdana" w:hAnsi="Verdana" w:cs="Arial"/>
          <w:sz w:val="18"/>
          <w:szCs w:val="18"/>
        </w:rPr>
      </w:pPr>
      <w:r w:rsidRPr="00B672BD">
        <w:rPr>
          <w:rFonts w:ascii="Verdana" w:hAnsi="Verdana" w:cs="Arial"/>
          <w:sz w:val="18"/>
          <w:szCs w:val="18"/>
        </w:rPr>
        <w:t xml:space="preserve">Cuando sus consumos mensuales sean mayores que la asignación volumétrica gratuita, se les </w:t>
      </w:r>
      <w:r w:rsidRPr="00B672BD">
        <w:rPr>
          <w:rFonts w:ascii="Verdana" w:hAnsi="Verdana" w:cs="Arial"/>
          <w:sz w:val="18"/>
          <w:szCs w:val="18"/>
        </w:rPr>
        <w:lastRenderedPageBreak/>
        <w:t>cobrará cada metro cúbico de acuerdo a la tabla para el servicio público contenida en esta fracción.</w:t>
      </w:r>
    </w:p>
    <w:p w:rsidR="00392AE2" w:rsidRPr="00B672BD" w:rsidRDefault="00392AE2" w:rsidP="00392AE2">
      <w:pPr>
        <w:widowControl w:val="0"/>
        <w:spacing w:line="360" w:lineRule="auto"/>
        <w:ind w:firstLine="851"/>
        <w:jc w:val="both"/>
        <w:rPr>
          <w:rFonts w:ascii="Verdana" w:hAnsi="Verdana" w:cs="Arial"/>
          <w:sz w:val="18"/>
          <w:szCs w:val="18"/>
        </w:rPr>
      </w:pPr>
      <w:r w:rsidRPr="00736D49">
        <w:rPr>
          <w:rFonts w:ascii="Verdana" w:hAnsi="Verdana" w:cs="Arial"/>
          <w:sz w:val="18"/>
          <w:szCs w:val="18"/>
        </w:rPr>
        <w:t>Las estancias infantiles recibirán un subsidio en el pago de las cuotas establecidas para el servicio público, mediante una dotación de 25 litros de agua diarios por usuario y personal administrativo por turno. El consumo excedente a dicha dotación se pagará conforme las tarifas establecidas para el servicio público.</w:t>
      </w:r>
    </w:p>
    <w:p w:rsidR="00392AE2" w:rsidRPr="00B672BD" w:rsidRDefault="00392AE2" w:rsidP="00392AE2">
      <w:pPr>
        <w:widowControl w:val="0"/>
        <w:spacing w:line="360" w:lineRule="auto"/>
        <w:ind w:firstLine="851"/>
        <w:jc w:val="both"/>
        <w:rPr>
          <w:rFonts w:ascii="Verdana" w:hAnsi="Verdana" w:cs="Arial"/>
          <w:sz w:val="18"/>
          <w:szCs w:val="18"/>
        </w:rPr>
      </w:pPr>
      <w:r w:rsidRPr="00B672BD">
        <w:rPr>
          <w:rFonts w:ascii="Verdana" w:hAnsi="Verdana" w:cs="Arial"/>
          <w:b/>
          <w:sz w:val="18"/>
          <w:szCs w:val="18"/>
        </w:rPr>
        <w:t>f)</w:t>
      </w:r>
      <w:r w:rsidRPr="00B672BD">
        <w:rPr>
          <w:rFonts w:ascii="Verdana" w:hAnsi="Verdana" w:cs="Arial"/>
          <w:sz w:val="18"/>
          <w:szCs w:val="18"/>
        </w:rPr>
        <w:tab/>
        <w:t>Durante los meses de enero y febrero los usuarios podrán hacer pagos anticipados de sus consumos bajo el siguiente esquema de importes y consumos anuales:</w:t>
      </w:r>
    </w:p>
    <w:p w:rsidR="00392AE2" w:rsidRPr="00B672BD" w:rsidRDefault="00392AE2" w:rsidP="00392AE2">
      <w:pPr>
        <w:widowControl w:val="0"/>
        <w:spacing w:line="360" w:lineRule="auto"/>
        <w:ind w:left="851"/>
        <w:jc w:val="both"/>
        <w:rPr>
          <w:rFonts w:ascii="Verdana" w:hAnsi="Verdana" w:cs="Arial"/>
          <w:sz w:val="18"/>
          <w:szCs w:val="18"/>
        </w:rPr>
      </w:pPr>
      <w:r w:rsidRPr="00B672BD">
        <w:rPr>
          <w:rFonts w:ascii="Verdana" w:hAnsi="Verdana" w:cs="Arial"/>
          <w:sz w:val="18"/>
          <w:szCs w:val="18"/>
        </w:rPr>
        <w:t xml:space="preserve">Se cobrará al usuario sobre su consumo mensual promedio y de acuerdo a los precios que correspondan de las </w:t>
      </w:r>
      <w:r w:rsidRPr="003E4796">
        <w:rPr>
          <w:rFonts w:ascii="Verdana" w:hAnsi="Verdana" w:cs="Arial"/>
          <w:sz w:val="18"/>
          <w:szCs w:val="18"/>
        </w:rPr>
        <w:t>tablas</w:t>
      </w:r>
      <w:r w:rsidRPr="00B672BD">
        <w:rPr>
          <w:rFonts w:ascii="Verdana" w:hAnsi="Verdana" w:cs="Arial"/>
          <w:sz w:val="18"/>
          <w:szCs w:val="18"/>
        </w:rPr>
        <w:t xml:space="preserve"> contenidas en los incisos a), b), c), d) y e) de esta fracción.</w:t>
      </w:r>
    </w:p>
    <w:p w:rsidR="00392AE2" w:rsidRPr="00B672BD" w:rsidRDefault="00392AE2" w:rsidP="00392AE2">
      <w:pPr>
        <w:widowControl w:val="0"/>
        <w:spacing w:line="360" w:lineRule="auto"/>
        <w:ind w:left="851"/>
        <w:jc w:val="both"/>
        <w:rPr>
          <w:rFonts w:ascii="Verdana" w:hAnsi="Verdana" w:cs="Arial"/>
          <w:sz w:val="18"/>
          <w:szCs w:val="18"/>
        </w:rPr>
      </w:pPr>
      <w:r w:rsidRPr="00B672BD">
        <w:rPr>
          <w:rFonts w:ascii="Verdana" w:hAnsi="Verdana" w:cs="Arial"/>
          <w:sz w:val="18"/>
          <w:szCs w:val="18"/>
        </w:rPr>
        <w:t xml:space="preserve">Para determinar el </w:t>
      </w:r>
      <w:r w:rsidRPr="003E4796">
        <w:rPr>
          <w:rFonts w:ascii="Verdana" w:hAnsi="Verdana" w:cs="Arial"/>
          <w:sz w:val="18"/>
          <w:szCs w:val="18"/>
        </w:rPr>
        <w:t>monto</w:t>
      </w:r>
      <w:r w:rsidRPr="00B672BD">
        <w:rPr>
          <w:rFonts w:ascii="Verdana" w:hAnsi="Verdana" w:cs="Arial"/>
          <w:sz w:val="18"/>
          <w:szCs w:val="18"/>
        </w:rPr>
        <w:t xml:space="preserve"> anualizado a pagar se sumará a la cuota base el importe de los metros cúbicos que consuma en promedio mensualmente el usuario interesado y el resultado de esta suma se multiplicará por doce. El volumen anual acreditado será el que corresponda al pago anualizado hecho por el usuario.</w:t>
      </w:r>
    </w:p>
    <w:p w:rsidR="00392AE2" w:rsidRPr="00B672BD" w:rsidRDefault="00392AE2" w:rsidP="00392AE2">
      <w:pPr>
        <w:widowControl w:val="0"/>
        <w:spacing w:line="360" w:lineRule="auto"/>
        <w:ind w:left="851"/>
        <w:jc w:val="both"/>
        <w:rPr>
          <w:rFonts w:ascii="Verdana" w:hAnsi="Verdana" w:cs="Arial"/>
          <w:sz w:val="18"/>
          <w:szCs w:val="18"/>
          <w:lang w:eastAsia="ar-SA"/>
        </w:rPr>
      </w:pPr>
      <w:r w:rsidRPr="00B672BD">
        <w:rPr>
          <w:rFonts w:ascii="Verdana" w:hAnsi="Verdana" w:cs="Arial"/>
          <w:sz w:val="18"/>
          <w:szCs w:val="18"/>
          <w:lang w:eastAsia="ar-SA"/>
        </w:rPr>
        <w:t xml:space="preserve">Cuando el </w:t>
      </w:r>
      <w:r w:rsidRPr="00B672BD">
        <w:rPr>
          <w:rFonts w:ascii="Verdana" w:hAnsi="Verdana" w:cs="Arial"/>
          <w:sz w:val="18"/>
          <w:szCs w:val="18"/>
        </w:rPr>
        <w:t>usuario</w:t>
      </w:r>
      <w:r w:rsidRPr="00B672BD">
        <w:rPr>
          <w:rFonts w:ascii="Verdana" w:hAnsi="Verdana" w:cs="Arial"/>
          <w:sz w:val="18"/>
          <w:szCs w:val="18"/>
          <w:lang w:eastAsia="ar-SA"/>
        </w:rPr>
        <w:t xml:space="preserve"> haya </w:t>
      </w:r>
      <w:r w:rsidRPr="003E4796">
        <w:rPr>
          <w:rFonts w:ascii="Verdana" w:hAnsi="Verdana" w:cs="Arial"/>
          <w:sz w:val="18"/>
          <w:szCs w:val="18"/>
        </w:rPr>
        <w:t>consumido</w:t>
      </w:r>
      <w:r w:rsidRPr="00B672BD">
        <w:rPr>
          <w:rFonts w:ascii="Verdana" w:hAnsi="Verdana" w:cs="Arial"/>
          <w:sz w:val="18"/>
          <w:szCs w:val="18"/>
          <w:lang w:eastAsia="ar-SA"/>
        </w:rPr>
        <w:t xml:space="preserve"> el volumen que le corresponda por su pago anticipado, los consumos posteriores se </w:t>
      </w:r>
      <w:r w:rsidRPr="00B672BD">
        <w:rPr>
          <w:rFonts w:ascii="Verdana" w:hAnsi="Verdana" w:cs="Arial"/>
          <w:sz w:val="18"/>
          <w:szCs w:val="18"/>
        </w:rPr>
        <w:t>facturarán</w:t>
      </w:r>
      <w:r w:rsidRPr="00B672BD">
        <w:rPr>
          <w:rFonts w:ascii="Verdana" w:hAnsi="Verdana" w:cs="Arial"/>
          <w:sz w:val="18"/>
          <w:szCs w:val="18"/>
          <w:lang w:eastAsia="ar-SA"/>
        </w:rPr>
        <w:t xml:space="preserve"> conforme a la tarifa que corresponda a su clasificación y en base a las tablas contenidas en los incisos a), b), c), d) y e) de esta fracción. Si al terminar el año el usuario consume menos volumen que el pagado en su anualidad, se le acreditará en sus facturas posteriores el importe que resulte de multiplicar los metros cúbicos no consumidos por el precio al que hubieran sido pagados.</w:t>
      </w:r>
    </w:p>
    <w:p w:rsidR="00392AE2" w:rsidRPr="00B672BD" w:rsidRDefault="00392AE2" w:rsidP="00392AE2">
      <w:pPr>
        <w:widowControl w:val="0"/>
        <w:spacing w:line="360" w:lineRule="auto"/>
        <w:ind w:left="851" w:hanging="851"/>
        <w:jc w:val="both"/>
        <w:rPr>
          <w:rFonts w:ascii="Verdana" w:hAnsi="Verdana" w:cs="Arial"/>
          <w:b/>
          <w:sz w:val="18"/>
          <w:szCs w:val="18"/>
        </w:rPr>
      </w:pPr>
      <w:r w:rsidRPr="00B672BD">
        <w:rPr>
          <w:rFonts w:ascii="Verdana" w:hAnsi="Verdana" w:cs="Arial"/>
          <w:b/>
          <w:sz w:val="18"/>
          <w:szCs w:val="18"/>
        </w:rPr>
        <w:t>II.</w:t>
      </w:r>
      <w:r w:rsidRPr="00B672BD">
        <w:rPr>
          <w:rFonts w:ascii="Verdana" w:hAnsi="Verdana" w:cs="Arial"/>
          <w:b/>
          <w:sz w:val="18"/>
          <w:szCs w:val="18"/>
        </w:rPr>
        <w:tab/>
        <w:t>Servicio de agua potable a cuotas fijas.</w:t>
      </w:r>
    </w:p>
    <w:p w:rsidR="00392AE2" w:rsidRPr="00B672BD" w:rsidRDefault="00392AE2" w:rsidP="00392AE2">
      <w:pPr>
        <w:widowControl w:val="0"/>
        <w:spacing w:line="360" w:lineRule="auto"/>
        <w:ind w:left="851"/>
        <w:jc w:val="both"/>
        <w:rPr>
          <w:rFonts w:ascii="Verdana" w:hAnsi="Verdana" w:cs="Arial"/>
          <w:sz w:val="18"/>
          <w:szCs w:val="18"/>
          <w:lang w:eastAsia="ar-SA"/>
        </w:rPr>
      </w:pPr>
      <w:r w:rsidRPr="00B672BD">
        <w:rPr>
          <w:rFonts w:ascii="Verdana" w:hAnsi="Verdana" w:cs="Arial"/>
          <w:sz w:val="18"/>
          <w:szCs w:val="18"/>
          <w:lang w:eastAsia="ar-SA"/>
        </w:rPr>
        <w:t>Para tomas en la cabecera municipal.</w:t>
      </w:r>
    </w:p>
    <w:tbl>
      <w:tblPr>
        <w:tblW w:w="5419" w:type="dxa"/>
        <w:tblInd w:w="1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325"/>
        <w:gridCol w:w="1200"/>
        <w:gridCol w:w="1334"/>
        <w:gridCol w:w="1560"/>
      </w:tblGrid>
      <w:tr w:rsidR="00392AE2" w:rsidRPr="003E4796" w:rsidTr="00902C2F">
        <w:trPr>
          <w:trHeight w:val="279"/>
          <w:tblHeader/>
        </w:trPr>
        <w:tc>
          <w:tcPr>
            <w:tcW w:w="1325" w:type="dxa"/>
            <w:shd w:val="clear" w:color="auto" w:fill="auto"/>
            <w:noWrap/>
            <w:vAlign w:val="bottom"/>
            <w:hideMark/>
          </w:tcPr>
          <w:p w:rsidR="00392AE2" w:rsidRPr="003E4796" w:rsidRDefault="00392AE2" w:rsidP="005B3570">
            <w:pPr>
              <w:widowControl w:val="0"/>
              <w:spacing w:line="360" w:lineRule="auto"/>
              <w:jc w:val="both"/>
              <w:rPr>
                <w:rFonts w:ascii="Verdana" w:hAnsi="Verdana" w:cs="Arial"/>
                <w:sz w:val="16"/>
                <w:szCs w:val="16"/>
                <w:lang w:val="es-MX" w:eastAsia="es-MX"/>
              </w:rPr>
            </w:pPr>
          </w:p>
        </w:tc>
        <w:tc>
          <w:tcPr>
            <w:tcW w:w="1200" w:type="dxa"/>
            <w:shd w:val="clear" w:color="auto" w:fill="auto"/>
            <w:vAlign w:val="center"/>
            <w:hideMark/>
          </w:tcPr>
          <w:p w:rsidR="00392AE2" w:rsidRPr="003E4796" w:rsidRDefault="00392AE2" w:rsidP="005B3570">
            <w:pPr>
              <w:widowControl w:val="0"/>
              <w:spacing w:line="360" w:lineRule="auto"/>
              <w:jc w:val="both"/>
              <w:rPr>
                <w:rFonts w:ascii="Verdana" w:hAnsi="Verdana" w:cs="Arial"/>
                <w:b/>
                <w:bCs/>
                <w:sz w:val="16"/>
                <w:szCs w:val="16"/>
                <w:lang w:val="es-MX" w:eastAsia="es-MX"/>
              </w:rPr>
            </w:pPr>
            <w:r w:rsidRPr="003E4796">
              <w:rPr>
                <w:rFonts w:ascii="Verdana" w:hAnsi="Verdana" w:cs="Arial"/>
                <w:b/>
                <w:bCs/>
                <w:sz w:val="16"/>
                <w:szCs w:val="16"/>
                <w:lang w:eastAsia="es-MX"/>
              </w:rPr>
              <w:t>a) Popular</w:t>
            </w:r>
          </w:p>
        </w:tc>
        <w:tc>
          <w:tcPr>
            <w:tcW w:w="1334" w:type="dxa"/>
            <w:shd w:val="clear" w:color="auto" w:fill="auto"/>
            <w:vAlign w:val="center"/>
            <w:hideMark/>
          </w:tcPr>
          <w:p w:rsidR="00392AE2" w:rsidRPr="003E4796" w:rsidRDefault="00392AE2" w:rsidP="005B3570">
            <w:pPr>
              <w:widowControl w:val="0"/>
              <w:spacing w:line="360" w:lineRule="auto"/>
              <w:jc w:val="both"/>
              <w:rPr>
                <w:rFonts w:ascii="Verdana" w:hAnsi="Verdana" w:cs="Arial"/>
                <w:b/>
                <w:bCs/>
                <w:sz w:val="16"/>
                <w:szCs w:val="16"/>
                <w:lang w:val="es-MX" w:eastAsia="es-MX"/>
              </w:rPr>
            </w:pPr>
            <w:r w:rsidRPr="003E4796">
              <w:rPr>
                <w:rFonts w:ascii="Verdana" w:hAnsi="Verdana" w:cs="Arial"/>
                <w:b/>
                <w:bCs/>
                <w:sz w:val="16"/>
                <w:szCs w:val="16"/>
                <w:lang w:eastAsia="es-MX"/>
              </w:rPr>
              <w:t>b) Media</w:t>
            </w:r>
          </w:p>
        </w:tc>
        <w:tc>
          <w:tcPr>
            <w:tcW w:w="1560" w:type="dxa"/>
            <w:shd w:val="clear" w:color="auto" w:fill="auto"/>
            <w:vAlign w:val="center"/>
            <w:hideMark/>
          </w:tcPr>
          <w:p w:rsidR="00392AE2" w:rsidRPr="003E4796" w:rsidRDefault="00392AE2" w:rsidP="005B3570">
            <w:pPr>
              <w:widowControl w:val="0"/>
              <w:spacing w:line="360" w:lineRule="auto"/>
              <w:jc w:val="both"/>
              <w:rPr>
                <w:rFonts w:ascii="Verdana" w:hAnsi="Verdana" w:cs="Arial"/>
                <w:b/>
                <w:bCs/>
                <w:sz w:val="16"/>
                <w:szCs w:val="16"/>
                <w:lang w:val="es-MX" w:eastAsia="es-MX"/>
              </w:rPr>
            </w:pPr>
            <w:r w:rsidRPr="003E4796">
              <w:rPr>
                <w:rFonts w:ascii="Verdana" w:hAnsi="Verdana" w:cs="Arial"/>
                <w:b/>
                <w:bCs/>
                <w:sz w:val="16"/>
                <w:szCs w:val="16"/>
                <w:lang w:eastAsia="es-MX"/>
              </w:rPr>
              <w:t>c) Residencial</w:t>
            </w:r>
          </w:p>
        </w:tc>
      </w:tr>
      <w:tr w:rsidR="00392AE2" w:rsidRPr="003E4796" w:rsidTr="00902C2F">
        <w:trPr>
          <w:trHeight w:val="310"/>
        </w:trPr>
        <w:tc>
          <w:tcPr>
            <w:tcW w:w="1325"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Enero</w:t>
            </w:r>
          </w:p>
        </w:tc>
        <w:tc>
          <w:tcPr>
            <w:tcW w:w="120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$215.59</w:t>
            </w:r>
          </w:p>
        </w:tc>
        <w:tc>
          <w:tcPr>
            <w:tcW w:w="13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$355.01</w:t>
            </w:r>
          </w:p>
        </w:tc>
        <w:tc>
          <w:tcPr>
            <w:tcW w:w="156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$906.22</w:t>
            </w:r>
          </w:p>
        </w:tc>
      </w:tr>
      <w:tr w:rsidR="00392AE2" w:rsidRPr="003E4796" w:rsidTr="00902C2F">
        <w:trPr>
          <w:trHeight w:val="310"/>
        </w:trPr>
        <w:tc>
          <w:tcPr>
            <w:tcW w:w="1325"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Febrero</w:t>
            </w:r>
          </w:p>
        </w:tc>
        <w:tc>
          <w:tcPr>
            <w:tcW w:w="120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$216.45</w:t>
            </w:r>
          </w:p>
        </w:tc>
        <w:tc>
          <w:tcPr>
            <w:tcW w:w="13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$356.43</w:t>
            </w:r>
          </w:p>
        </w:tc>
        <w:tc>
          <w:tcPr>
            <w:tcW w:w="156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$909.85</w:t>
            </w:r>
          </w:p>
        </w:tc>
      </w:tr>
      <w:tr w:rsidR="00392AE2" w:rsidRPr="003E4796" w:rsidTr="00902C2F">
        <w:trPr>
          <w:trHeight w:val="310"/>
        </w:trPr>
        <w:tc>
          <w:tcPr>
            <w:tcW w:w="1325"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Marzo</w:t>
            </w:r>
          </w:p>
        </w:tc>
        <w:tc>
          <w:tcPr>
            <w:tcW w:w="120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$217.32</w:t>
            </w:r>
          </w:p>
        </w:tc>
        <w:tc>
          <w:tcPr>
            <w:tcW w:w="13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$357.86</w:t>
            </w:r>
          </w:p>
        </w:tc>
        <w:tc>
          <w:tcPr>
            <w:tcW w:w="156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$913.49</w:t>
            </w:r>
          </w:p>
        </w:tc>
      </w:tr>
      <w:tr w:rsidR="00392AE2" w:rsidRPr="003E4796" w:rsidTr="00902C2F">
        <w:trPr>
          <w:trHeight w:val="310"/>
        </w:trPr>
        <w:tc>
          <w:tcPr>
            <w:tcW w:w="1325"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Abril</w:t>
            </w:r>
          </w:p>
        </w:tc>
        <w:tc>
          <w:tcPr>
            <w:tcW w:w="120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$218.19</w:t>
            </w:r>
          </w:p>
        </w:tc>
        <w:tc>
          <w:tcPr>
            <w:tcW w:w="13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$359.29</w:t>
            </w:r>
          </w:p>
        </w:tc>
        <w:tc>
          <w:tcPr>
            <w:tcW w:w="156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$917.14</w:t>
            </w:r>
          </w:p>
        </w:tc>
      </w:tr>
      <w:tr w:rsidR="00392AE2" w:rsidRPr="003E4796" w:rsidTr="00902C2F">
        <w:trPr>
          <w:trHeight w:val="310"/>
        </w:trPr>
        <w:tc>
          <w:tcPr>
            <w:tcW w:w="1325"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Mayo</w:t>
            </w:r>
          </w:p>
        </w:tc>
        <w:tc>
          <w:tcPr>
            <w:tcW w:w="120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$219.06</w:t>
            </w:r>
          </w:p>
        </w:tc>
        <w:tc>
          <w:tcPr>
            <w:tcW w:w="13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$360.72</w:t>
            </w:r>
          </w:p>
        </w:tc>
        <w:tc>
          <w:tcPr>
            <w:tcW w:w="156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$920.81</w:t>
            </w:r>
          </w:p>
        </w:tc>
      </w:tr>
      <w:tr w:rsidR="00392AE2" w:rsidRPr="003E4796" w:rsidTr="00902C2F">
        <w:trPr>
          <w:trHeight w:val="310"/>
        </w:trPr>
        <w:tc>
          <w:tcPr>
            <w:tcW w:w="1325"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lastRenderedPageBreak/>
              <w:t>Junio</w:t>
            </w:r>
          </w:p>
        </w:tc>
        <w:tc>
          <w:tcPr>
            <w:tcW w:w="120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$219.94</w:t>
            </w:r>
          </w:p>
        </w:tc>
        <w:tc>
          <w:tcPr>
            <w:tcW w:w="13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$362.17</w:t>
            </w:r>
          </w:p>
        </w:tc>
        <w:tc>
          <w:tcPr>
            <w:tcW w:w="156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$924.49</w:t>
            </w:r>
          </w:p>
        </w:tc>
      </w:tr>
      <w:tr w:rsidR="00392AE2" w:rsidRPr="003E4796" w:rsidTr="00902C2F">
        <w:trPr>
          <w:trHeight w:val="310"/>
        </w:trPr>
        <w:tc>
          <w:tcPr>
            <w:tcW w:w="1325"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Julio</w:t>
            </w:r>
          </w:p>
        </w:tc>
        <w:tc>
          <w:tcPr>
            <w:tcW w:w="120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$220.82</w:t>
            </w:r>
          </w:p>
        </w:tc>
        <w:tc>
          <w:tcPr>
            <w:tcW w:w="13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$363.62</w:t>
            </w:r>
          </w:p>
        </w:tc>
        <w:tc>
          <w:tcPr>
            <w:tcW w:w="156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$928.19</w:t>
            </w:r>
          </w:p>
        </w:tc>
      </w:tr>
      <w:tr w:rsidR="00392AE2" w:rsidRPr="003E4796" w:rsidTr="00902C2F">
        <w:trPr>
          <w:trHeight w:val="310"/>
        </w:trPr>
        <w:tc>
          <w:tcPr>
            <w:tcW w:w="1325"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Agosto</w:t>
            </w:r>
          </w:p>
        </w:tc>
        <w:tc>
          <w:tcPr>
            <w:tcW w:w="120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$221.70</w:t>
            </w:r>
          </w:p>
        </w:tc>
        <w:tc>
          <w:tcPr>
            <w:tcW w:w="13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$365.07</w:t>
            </w:r>
          </w:p>
        </w:tc>
        <w:tc>
          <w:tcPr>
            <w:tcW w:w="156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$931.91</w:t>
            </w:r>
          </w:p>
        </w:tc>
      </w:tr>
      <w:tr w:rsidR="00392AE2" w:rsidRPr="003E4796" w:rsidTr="00902C2F">
        <w:trPr>
          <w:trHeight w:val="310"/>
        </w:trPr>
        <w:tc>
          <w:tcPr>
            <w:tcW w:w="1325"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Septiembre</w:t>
            </w:r>
          </w:p>
        </w:tc>
        <w:tc>
          <w:tcPr>
            <w:tcW w:w="120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$222.59</w:t>
            </w:r>
          </w:p>
        </w:tc>
        <w:tc>
          <w:tcPr>
            <w:tcW w:w="13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$366.53</w:t>
            </w:r>
          </w:p>
        </w:tc>
        <w:tc>
          <w:tcPr>
            <w:tcW w:w="156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$935.63</w:t>
            </w:r>
          </w:p>
        </w:tc>
      </w:tr>
      <w:tr w:rsidR="00392AE2" w:rsidRPr="003E4796" w:rsidTr="00902C2F">
        <w:trPr>
          <w:trHeight w:val="310"/>
        </w:trPr>
        <w:tc>
          <w:tcPr>
            <w:tcW w:w="1325"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Octubre</w:t>
            </w:r>
          </w:p>
        </w:tc>
        <w:tc>
          <w:tcPr>
            <w:tcW w:w="120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$223.48</w:t>
            </w:r>
          </w:p>
        </w:tc>
        <w:tc>
          <w:tcPr>
            <w:tcW w:w="13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$368.00</w:t>
            </w:r>
          </w:p>
        </w:tc>
        <w:tc>
          <w:tcPr>
            <w:tcW w:w="156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$939.38</w:t>
            </w:r>
          </w:p>
        </w:tc>
      </w:tr>
      <w:tr w:rsidR="00392AE2" w:rsidRPr="003E4796" w:rsidTr="00902C2F">
        <w:trPr>
          <w:trHeight w:val="310"/>
        </w:trPr>
        <w:tc>
          <w:tcPr>
            <w:tcW w:w="1325"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Noviembre</w:t>
            </w:r>
          </w:p>
        </w:tc>
        <w:tc>
          <w:tcPr>
            <w:tcW w:w="120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$224.37</w:t>
            </w:r>
          </w:p>
        </w:tc>
        <w:tc>
          <w:tcPr>
            <w:tcW w:w="13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$369.47</w:t>
            </w:r>
          </w:p>
        </w:tc>
        <w:tc>
          <w:tcPr>
            <w:tcW w:w="156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$943.13</w:t>
            </w:r>
          </w:p>
        </w:tc>
      </w:tr>
      <w:tr w:rsidR="00392AE2" w:rsidRPr="003E4796" w:rsidTr="00902C2F">
        <w:trPr>
          <w:trHeight w:val="310"/>
        </w:trPr>
        <w:tc>
          <w:tcPr>
            <w:tcW w:w="1325"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Diciembre</w:t>
            </w:r>
          </w:p>
        </w:tc>
        <w:tc>
          <w:tcPr>
            <w:tcW w:w="120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$225.27</w:t>
            </w:r>
          </w:p>
        </w:tc>
        <w:tc>
          <w:tcPr>
            <w:tcW w:w="13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$370.95</w:t>
            </w:r>
          </w:p>
        </w:tc>
        <w:tc>
          <w:tcPr>
            <w:tcW w:w="1560"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$946.91</w:t>
            </w:r>
          </w:p>
        </w:tc>
      </w:tr>
    </w:tbl>
    <w:p w:rsidR="00392AE2" w:rsidRPr="00B672BD" w:rsidRDefault="00392AE2" w:rsidP="00392AE2">
      <w:pPr>
        <w:widowControl w:val="0"/>
        <w:spacing w:line="360" w:lineRule="auto"/>
        <w:jc w:val="both"/>
        <w:rPr>
          <w:rFonts w:ascii="Verdana" w:hAnsi="Verdana" w:cs="Arial"/>
          <w:sz w:val="18"/>
          <w:szCs w:val="18"/>
          <w:lang w:eastAsia="ar-SA"/>
        </w:rPr>
      </w:pPr>
    </w:p>
    <w:p w:rsidR="00392AE2" w:rsidRPr="00B672BD" w:rsidRDefault="00392AE2" w:rsidP="00392AE2">
      <w:pPr>
        <w:widowControl w:val="0"/>
        <w:spacing w:line="360" w:lineRule="auto"/>
        <w:ind w:left="851"/>
        <w:jc w:val="both"/>
        <w:rPr>
          <w:rFonts w:ascii="Verdana" w:hAnsi="Verdana" w:cs="Arial"/>
          <w:sz w:val="18"/>
          <w:szCs w:val="18"/>
          <w:lang w:eastAsia="ar-SA"/>
        </w:rPr>
      </w:pPr>
      <w:r w:rsidRPr="00B672BD">
        <w:rPr>
          <w:rFonts w:ascii="Verdana" w:hAnsi="Verdana" w:cs="Arial"/>
          <w:sz w:val="18"/>
          <w:szCs w:val="18"/>
          <w:lang w:eastAsia="ar-SA"/>
        </w:rPr>
        <w:t>Para tomas en comunidades rurales.</w:t>
      </w:r>
    </w:p>
    <w:tbl>
      <w:tblPr>
        <w:tblW w:w="7003" w:type="dxa"/>
        <w:tblInd w:w="77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1333"/>
        <w:gridCol w:w="1134"/>
        <w:gridCol w:w="1134"/>
        <w:gridCol w:w="1134"/>
        <w:gridCol w:w="1134"/>
        <w:gridCol w:w="1134"/>
      </w:tblGrid>
      <w:tr w:rsidR="00392AE2" w:rsidRPr="003E4796" w:rsidTr="005B3570">
        <w:trPr>
          <w:trHeight w:val="310"/>
          <w:tblHeader/>
        </w:trPr>
        <w:tc>
          <w:tcPr>
            <w:tcW w:w="1333" w:type="dxa"/>
            <w:shd w:val="clear" w:color="auto" w:fill="auto"/>
            <w:noWrap/>
            <w:vAlign w:val="bottom"/>
            <w:hideMark/>
          </w:tcPr>
          <w:p w:rsidR="00392AE2" w:rsidRPr="003E4796" w:rsidRDefault="00392AE2" w:rsidP="005B3570">
            <w:pPr>
              <w:widowControl w:val="0"/>
              <w:spacing w:line="360" w:lineRule="auto"/>
              <w:jc w:val="both"/>
              <w:rPr>
                <w:rFonts w:ascii="Verdana" w:hAnsi="Verdana" w:cs="Arial"/>
                <w:sz w:val="16"/>
                <w:szCs w:val="16"/>
                <w:lang w:val="es-MX" w:eastAsia="es-MX"/>
              </w:rPr>
            </w:pP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b/>
                <w:bCs/>
                <w:sz w:val="16"/>
                <w:szCs w:val="16"/>
                <w:lang w:val="es-MX" w:eastAsia="es-MX"/>
              </w:rPr>
            </w:pPr>
            <w:r w:rsidRPr="003E4796">
              <w:rPr>
                <w:rFonts w:ascii="Verdana" w:hAnsi="Verdana" w:cs="Arial"/>
                <w:b/>
                <w:bCs/>
                <w:sz w:val="16"/>
                <w:szCs w:val="16"/>
                <w:lang w:eastAsia="es-MX"/>
              </w:rPr>
              <w:t>g) Tipo 1</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b/>
                <w:bCs/>
                <w:sz w:val="16"/>
                <w:szCs w:val="16"/>
                <w:lang w:val="es-MX" w:eastAsia="es-MX"/>
              </w:rPr>
            </w:pPr>
            <w:r w:rsidRPr="003E4796">
              <w:rPr>
                <w:rFonts w:ascii="Verdana" w:hAnsi="Verdana" w:cs="Arial"/>
                <w:b/>
                <w:bCs/>
                <w:sz w:val="16"/>
                <w:szCs w:val="16"/>
                <w:lang w:eastAsia="es-MX"/>
              </w:rPr>
              <w:t>h) Tipo 2</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b/>
                <w:bCs/>
                <w:sz w:val="16"/>
                <w:szCs w:val="16"/>
                <w:lang w:val="es-MX" w:eastAsia="es-MX"/>
              </w:rPr>
            </w:pPr>
            <w:r w:rsidRPr="003E4796">
              <w:rPr>
                <w:rFonts w:ascii="Verdana" w:hAnsi="Verdana" w:cs="Arial"/>
                <w:b/>
                <w:bCs/>
                <w:sz w:val="16"/>
                <w:szCs w:val="16"/>
                <w:lang w:eastAsia="es-MX"/>
              </w:rPr>
              <w:t>i) Tipo 3</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b/>
                <w:bCs/>
                <w:sz w:val="16"/>
                <w:szCs w:val="16"/>
                <w:lang w:val="es-MX" w:eastAsia="es-MX"/>
              </w:rPr>
            </w:pPr>
            <w:r w:rsidRPr="003E4796">
              <w:rPr>
                <w:rFonts w:ascii="Verdana" w:hAnsi="Verdana" w:cs="Arial"/>
                <w:b/>
                <w:bCs/>
                <w:sz w:val="16"/>
                <w:szCs w:val="16"/>
                <w:lang w:val="es-MX" w:eastAsia="es-MX"/>
              </w:rPr>
              <w:t>j) Tipo 4</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b/>
                <w:bCs/>
                <w:sz w:val="16"/>
                <w:szCs w:val="16"/>
                <w:lang w:val="es-MX" w:eastAsia="es-MX"/>
              </w:rPr>
            </w:pPr>
            <w:r w:rsidRPr="003E4796">
              <w:rPr>
                <w:rFonts w:ascii="Verdana" w:hAnsi="Verdana" w:cs="Arial"/>
                <w:b/>
                <w:bCs/>
                <w:sz w:val="16"/>
                <w:szCs w:val="16"/>
                <w:lang w:val="es-MX" w:eastAsia="es-MX"/>
              </w:rPr>
              <w:t>k) Tipo 5</w:t>
            </w:r>
          </w:p>
        </w:tc>
      </w:tr>
      <w:tr w:rsidR="00392AE2" w:rsidRPr="003E4796" w:rsidTr="005B3570">
        <w:trPr>
          <w:trHeight w:val="310"/>
        </w:trPr>
        <w:tc>
          <w:tcPr>
            <w:tcW w:w="1333"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Enero</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$77.94</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$94.62</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$110.68</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$121.18</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$136.28</w:t>
            </w:r>
          </w:p>
        </w:tc>
      </w:tr>
      <w:tr w:rsidR="00392AE2" w:rsidRPr="003E4796" w:rsidTr="005B3570">
        <w:trPr>
          <w:trHeight w:val="310"/>
        </w:trPr>
        <w:tc>
          <w:tcPr>
            <w:tcW w:w="1333"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Febrero</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$78.25</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$94.99</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$111.13</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$121.66</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$136.82</w:t>
            </w:r>
          </w:p>
        </w:tc>
      </w:tr>
      <w:tr w:rsidR="00392AE2" w:rsidRPr="003E4796" w:rsidTr="005B3570">
        <w:trPr>
          <w:trHeight w:val="310"/>
        </w:trPr>
        <w:tc>
          <w:tcPr>
            <w:tcW w:w="1333"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Marzo</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$78.56</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$95.37</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$111.57</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$122.15</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$137.37</w:t>
            </w:r>
          </w:p>
        </w:tc>
      </w:tr>
      <w:tr w:rsidR="00392AE2" w:rsidRPr="003E4796" w:rsidTr="005B3570">
        <w:trPr>
          <w:trHeight w:val="310"/>
        </w:trPr>
        <w:tc>
          <w:tcPr>
            <w:tcW w:w="1333"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Abril</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$78.88</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$95.76</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$112.02</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$122.64</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$137.92</w:t>
            </w:r>
          </w:p>
        </w:tc>
      </w:tr>
      <w:tr w:rsidR="00392AE2" w:rsidRPr="003E4796" w:rsidTr="005B3570">
        <w:trPr>
          <w:trHeight w:val="310"/>
        </w:trPr>
        <w:tc>
          <w:tcPr>
            <w:tcW w:w="1333"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Mayo</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$79.19</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$96.14</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$112.47</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$123.13</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$138.47</w:t>
            </w:r>
          </w:p>
        </w:tc>
      </w:tr>
      <w:tr w:rsidR="00392AE2" w:rsidRPr="003E4796" w:rsidTr="005B3570">
        <w:trPr>
          <w:trHeight w:val="310"/>
        </w:trPr>
        <w:tc>
          <w:tcPr>
            <w:tcW w:w="1333"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Junio</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$79.51</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$96.52</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$112.92</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$123.62</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$139.03</w:t>
            </w:r>
          </w:p>
        </w:tc>
      </w:tr>
      <w:tr w:rsidR="00392AE2" w:rsidRPr="003E4796" w:rsidTr="005B3570">
        <w:trPr>
          <w:trHeight w:val="310"/>
        </w:trPr>
        <w:tc>
          <w:tcPr>
            <w:tcW w:w="1333"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Julio</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$79.83</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$96.91</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$113.37</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$124.12</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$139.58</w:t>
            </w:r>
          </w:p>
        </w:tc>
      </w:tr>
      <w:tr w:rsidR="00392AE2" w:rsidRPr="003E4796" w:rsidTr="005B3570">
        <w:trPr>
          <w:trHeight w:val="310"/>
        </w:trPr>
        <w:tc>
          <w:tcPr>
            <w:tcW w:w="1333"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Agosto</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$80.15</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$97.30</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$113.82</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$124.61</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$140.14</w:t>
            </w:r>
          </w:p>
        </w:tc>
      </w:tr>
      <w:tr w:rsidR="00392AE2" w:rsidRPr="003E4796" w:rsidTr="005B3570">
        <w:trPr>
          <w:trHeight w:val="310"/>
        </w:trPr>
        <w:tc>
          <w:tcPr>
            <w:tcW w:w="1333"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Septiembre</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$80.47</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$97.69</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$114.28</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$125.11</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$140.70</w:t>
            </w:r>
          </w:p>
        </w:tc>
      </w:tr>
      <w:tr w:rsidR="00392AE2" w:rsidRPr="003E4796" w:rsidTr="005B3570">
        <w:trPr>
          <w:trHeight w:val="310"/>
        </w:trPr>
        <w:tc>
          <w:tcPr>
            <w:tcW w:w="1333"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Octubre</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$80.79</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$98.08</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$114.73</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$125.61</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$141.26</w:t>
            </w:r>
          </w:p>
        </w:tc>
      </w:tr>
      <w:tr w:rsidR="00392AE2" w:rsidRPr="003E4796" w:rsidTr="005B3570">
        <w:trPr>
          <w:trHeight w:val="310"/>
        </w:trPr>
        <w:tc>
          <w:tcPr>
            <w:tcW w:w="1333"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Noviembre</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$81.11</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$98.47</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$115.19</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$126.11</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$141.83</w:t>
            </w:r>
          </w:p>
        </w:tc>
      </w:tr>
      <w:tr w:rsidR="00392AE2" w:rsidRPr="003E4796" w:rsidTr="005B3570">
        <w:trPr>
          <w:trHeight w:val="310"/>
        </w:trPr>
        <w:tc>
          <w:tcPr>
            <w:tcW w:w="1333"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lang w:val="es-MX" w:eastAsia="es-MX"/>
              </w:rPr>
            </w:pPr>
            <w:r w:rsidRPr="003E4796">
              <w:rPr>
                <w:rFonts w:ascii="Verdana" w:hAnsi="Verdana" w:cs="Arial"/>
                <w:sz w:val="16"/>
                <w:szCs w:val="16"/>
                <w:lang w:eastAsia="es-MX"/>
              </w:rPr>
              <w:t>Diciembre</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$81.44</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$98.86</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$115.65</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$126.62</w:t>
            </w:r>
          </w:p>
        </w:tc>
        <w:tc>
          <w:tcPr>
            <w:tcW w:w="1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$142.40</w:t>
            </w:r>
          </w:p>
        </w:tc>
      </w:tr>
    </w:tbl>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firstLine="851"/>
        <w:jc w:val="both"/>
        <w:rPr>
          <w:rFonts w:ascii="Verdana" w:hAnsi="Verdana" w:cs="Arial"/>
          <w:sz w:val="18"/>
          <w:szCs w:val="18"/>
        </w:rPr>
      </w:pPr>
      <w:r w:rsidRPr="00B672BD">
        <w:rPr>
          <w:rFonts w:ascii="Verdana" w:hAnsi="Verdana" w:cs="Arial"/>
          <w:sz w:val="18"/>
          <w:szCs w:val="18"/>
        </w:rPr>
        <w:t>Para el cobro de servicios a tomas de instituciones públicas, se les aplicarán las cuotas contenidas en esta fracción, de acuerdo al giro que corresponda a la actividad ahí realizada.</w:t>
      </w:r>
    </w:p>
    <w:p w:rsidR="00392AE2" w:rsidRPr="00B672BD" w:rsidRDefault="00392AE2" w:rsidP="00392AE2">
      <w:pPr>
        <w:widowControl w:val="0"/>
        <w:spacing w:line="360" w:lineRule="auto"/>
        <w:ind w:firstLine="851"/>
        <w:jc w:val="both"/>
        <w:rPr>
          <w:rFonts w:ascii="Verdana" w:hAnsi="Verdana" w:cs="Arial"/>
          <w:sz w:val="18"/>
          <w:szCs w:val="18"/>
        </w:rPr>
      </w:pPr>
      <w:r w:rsidRPr="00B672BD">
        <w:rPr>
          <w:rFonts w:ascii="Verdana" w:hAnsi="Verdana" w:cs="Arial"/>
          <w:sz w:val="18"/>
          <w:szCs w:val="18"/>
        </w:rPr>
        <w:t>La tarifa contenida en esta fracción se indexará al 0.4% mensual a partir del mes de febrero.</w:t>
      </w:r>
    </w:p>
    <w:p w:rsidR="00392AE2" w:rsidRPr="00B672BD" w:rsidRDefault="00392AE2" w:rsidP="00392AE2">
      <w:pPr>
        <w:widowControl w:val="0"/>
        <w:spacing w:line="360" w:lineRule="auto"/>
        <w:ind w:left="851" w:hanging="851"/>
        <w:jc w:val="both"/>
        <w:rPr>
          <w:rFonts w:ascii="Verdana" w:hAnsi="Verdana" w:cs="Arial"/>
          <w:b/>
          <w:sz w:val="18"/>
          <w:szCs w:val="18"/>
        </w:rPr>
      </w:pPr>
      <w:r w:rsidRPr="00B672BD">
        <w:rPr>
          <w:rFonts w:ascii="Verdana" w:hAnsi="Verdana" w:cs="Arial"/>
          <w:b/>
          <w:sz w:val="18"/>
          <w:szCs w:val="18"/>
        </w:rPr>
        <w:t>III.</w:t>
      </w:r>
      <w:r w:rsidRPr="00B672BD">
        <w:rPr>
          <w:rFonts w:ascii="Verdana" w:hAnsi="Verdana" w:cs="Arial"/>
          <w:b/>
          <w:sz w:val="18"/>
          <w:szCs w:val="18"/>
        </w:rPr>
        <w:tab/>
        <w:t>Servicio de drenaje.</w:t>
      </w:r>
    </w:p>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a)</w:t>
      </w:r>
      <w:r w:rsidRPr="00B672BD">
        <w:rPr>
          <w:rFonts w:ascii="Verdana" w:hAnsi="Verdana" w:cs="Arial"/>
          <w:b/>
          <w:sz w:val="18"/>
          <w:szCs w:val="18"/>
        </w:rPr>
        <w:tab/>
      </w:r>
      <w:r w:rsidRPr="00B672BD">
        <w:rPr>
          <w:rFonts w:ascii="Verdana" w:hAnsi="Verdana" w:cs="Arial"/>
          <w:sz w:val="18"/>
          <w:szCs w:val="18"/>
        </w:rPr>
        <w:t>Se cobrará el servicio de drenaje a un importe equivalente al 15% sobre el importe total facturado, incluida la cuota base, del servicio de agua potable de acuerdo a las tarifas descritas en las fracciones I y II del presente artículo. Este cargo es aplicable solamente a los usuarios que estén conectados a la red de drenaje del organismo operador.</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b)</w:t>
      </w:r>
      <w:r w:rsidRPr="00B672BD">
        <w:rPr>
          <w:rFonts w:ascii="Verdana" w:hAnsi="Verdana" w:cs="Arial"/>
          <w:sz w:val="18"/>
          <w:szCs w:val="18"/>
        </w:rPr>
        <w:tab/>
        <w:t>Todos los usuarios habitacionales que se suministren de agua potable por una fuente de abastecimiento no operada por el organismo operador, pero que tengan conexión a la red de drenaje del organismo, pagarán por concepto de descarga residual, $20.68 al mes por cada vivienda.</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c)</w:t>
      </w:r>
      <w:r w:rsidRPr="00B672BD">
        <w:rPr>
          <w:rFonts w:ascii="Verdana" w:hAnsi="Verdana" w:cs="Arial"/>
          <w:sz w:val="18"/>
          <w:szCs w:val="18"/>
        </w:rPr>
        <w:tab/>
        <w:t>Los usuarios comerciales y de servicios o industriales que se suministren de agua potable por una fuente de abastecimiento no operada por el organismo operador, pero que tengan conexión a la red de drenaje municipal, pagarán $2.79 por cada metro cúbico descargado, conforme a las lecturas que arroje su sistema totalizador.</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d)</w:t>
      </w:r>
      <w:r w:rsidRPr="00B672BD">
        <w:rPr>
          <w:rFonts w:ascii="Verdana" w:hAnsi="Verdana" w:cs="Arial"/>
          <w:sz w:val="18"/>
          <w:szCs w:val="18"/>
        </w:rPr>
        <w:tab/>
        <w:t>Cuando los usuarios que se encuentren en el supuesto del inciso anterior no tuvieran un sistema totalizador para determinar los volúmenes de descarga a cobrar, el organismo operador tomará como base los últimos reportes de extracción que dichos usuarios hubieran presentado a la Comisión Nacional del Agua y determinará la extracción mensual promedio haciendo el estimado del agua descargada a razón del 70% del volumen extraído que hubieran reportado.</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e)</w:t>
      </w:r>
      <w:r w:rsidRPr="00B672BD">
        <w:rPr>
          <w:rFonts w:ascii="Verdana" w:hAnsi="Verdana" w:cs="Arial"/>
          <w:sz w:val="18"/>
          <w:szCs w:val="18"/>
        </w:rPr>
        <w:tab/>
        <w:t>El organismo operador podrá hacer la valoración de los volúmenes de descarga mediante los elementos directos e indirectos a su alcance y el volumen que determine deberá ser pagado por el usuario conforme al precio establecido en el inciso c) de esta fracción.</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f)</w:t>
      </w:r>
      <w:r w:rsidRPr="00B672BD">
        <w:rPr>
          <w:rFonts w:ascii="Verdana" w:hAnsi="Verdana" w:cs="Arial"/>
          <w:sz w:val="18"/>
          <w:szCs w:val="18"/>
        </w:rPr>
        <w:tab/>
        <w:t xml:space="preserve">Tratándose de usuarios que cuenten con servicio de agua potable suministrado por el organismo operador y además cuenten con fuente distinta a las redes del organismo, pagarán la tarifa que corresponda para cada uno de los consumos con una tasa del 15% para los volúmenes suministrados por el organismo operador y un precio de $2.79 por </w:t>
      </w:r>
      <w:r w:rsidRPr="00B672BD">
        <w:rPr>
          <w:rFonts w:ascii="Verdana" w:hAnsi="Verdana" w:cs="Arial"/>
          <w:sz w:val="18"/>
          <w:szCs w:val="18"/>
        </w:rPr>
        <w:lastRenderedPageBreak/>
        <w:t>metro cúbico descargado, calculado de acuerdo a los incisos b), c) y d) de esta fracción.</w:t>
      </w:r>
    </w:p>
    <w:p w:rsidR="00392AE2" w:rsidRPr="00B672BD" w:rsidRDefault="00392AE2" w:rsidP="00392AE2">
      <w:pPr>
        <w:widowControl w:val="0"/>
        <w:spacing w:line="360" w:lineRule="auto"/>
        <w:ind w:left="851" w:hanging="851"/>
        <w:jc w:val="both"/>
        <w:rPr>
          <w:rFonts w:ascii="Verdana" w:hAnsi="Verdana" w:cs="Arial"/>
          <w:b/>
          <w:sz w:val="18"/>
          <w:szCs w:val="18"/>
        </w:rPr>
      </w:pPr>
      <w:r w:rsidRPr="00B672BD">
        <w:rPr>
          <w:rFonts w:ascii="Verdana" w:hAnsi="Verdana" w:cs="Arial"/>
          <w:b/>
          <w:sz w:val="18"/>
          <w:szCs w:val="18"/>
        </w:rPr>
        <w:t>IV.</w:t>
      </w:r>
      <w:r w:rsidRPr="00B672BD">
        <w:rPr>
          <w:rFonts w:ascii="Verdana" w:hAnsi="Verdana" w:cs="Arial"/>
          <w:b/>
          <w:sz w:val="18"/>
          <w:szCs w:val="18"/>
        </w:rPr>
        <w:tab/>
        <w:t>Tratamiento de agua residual.</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a)</w:t>
      </w:r>
      <w:r w:rsidRPr="00B672BD">
        <w:rPr>
          <w:rFonts w:ascii="Verdana" w:hAnsi="Verdana" w:cs="Arial"/>
          <w:sz w:val="18"/>
          <w:szCs w:val="18"/>
        </w:rPr>
        <w:tab/>
        <w:t>El tratamiento de agua residual se cubrirá a una tasa del 18.5% sobre el importe total facturado del servicio de agua potable, incluida la cuota base, de acuerdo a las tarifas descritas en las fracciones I y II del presente artículo.</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b)</w:t>
      </w:r>
      <w:r w:rsidRPr="00B672BD">
        <w:rPr>
          <w:rFonts w:ascii="Verdana" w:hAnsi="Verdana" w:cs="Arial"/>
          <w:sz w:val="18"/>
          <w:szCs w:val="18"/>
        </w:rPr>
        <w:tab/>
        <w:t>Las unidades y conjuntos habitacionales que se suministren de agua potable por una fuente de abastecimiento no operada por el organismo operador, pero que descarguen aguas residuales para su tratamiento en un sistema de drenaje a cargo del SAPASMA, pagarán una cuota mensual de $32.03 por vivienda.</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c)</w:t>
      </w:r>
      <w:r w:rsidRPr="00B672BD">
        <w:rPr>
          <w:rFonts w:ascii="Verdana" w:hAnsi="Verdana" w:cs="Arial"/>
          <w:sz w:val="18"/>
          <w:szCs w:val="18"/>
        </w:rPr>
        <w:tab/>
        <w:t>A los usuarios no domésticos que se les suministre agua potable por una fuente de abastecimiento no operada por el organismo operador, pero que descarguen aguas residuales para su tratamiento en un sistema público a cargo del SAPASMA, pagarán $3.40 por cada metro cúbico, que será calculado mediante el procedimiento establecido en los incisos b), c) y d) de la fracción III de este artículo.</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d)</w:t>
      </w:r>
      <w:r w:rsidRPr="00B672BD">
        <w:rPr>
          <w:rFonts w:ascii="Verdana" w:hAnsi="Verdana" w:cs="Arial"/>
          <w:b/>
          <w:sz w:val="18"/>
          <w:szCs w:val="18"/>
        </w:rPr>
        <w:tab/>
      </w:r>
      <w:r w:rsidRPr="00B672BD">
        <w:rPr>
          <w:rFonts w:ascii="Verdana" w:hAnsi="Verdana" w:cs="Arial"/>
          <w:sz w:val="18"/>
          <w:szCs w:val="18"/>
        </w:rPr>
        <w:t>Tratándose de usuarios que cuenten con servicio de agua potable suministrado por el organismo operador y además cuenten con fuente propia, pagarán un 18.5% sobre los importes facturados respecto al agua dotada por el organismo operador y $3.40 por cada metro cúbico descargado del agua no suministrada por el organismo operador, que será calculado mediante el procedimiento establecido en los incisos b), c) y d) de la fracción III de este artículo.</w:t>
      </w:r>
    </w:p>
    <w:p w:rsidR="00392AE2" w:rsidRPr="00B672BD" w:rsidRDefault="00392AE2" w:rsidP="00392AE2">
      <w:pPr>
        <w:widowControl w:val="0"/>
        <w:spacing w:line="360" w:lineRule="auto"/>
        <w:ind w:left="851" w:hanging="851"/>
        <w:jc w:val="both"/>
        <w:rPr>
          <w:rFonts w:ascii="Verdana" w:hAnsi="Verdana" w:cs="Arial"/>
          <w:b/>
          <w:sz w:val="18"/>
          <w:szCs w:val="18"/>
        </w:rPr>
      </w:pPr>
      <w:r w:rsidRPr="00B672BD">
        <w:rPr>
          <w:rFonts w:ascii="Verdana" w:hAnsi="Verdana" w:cs="Arial"/>
          <w:b/>
          <w:sz w:val="18"/>
          <w:szCs w:val="18"/>
        </w:rPr>
        <w:t>V.</w:t>
      </w:r>
      <w:r w:rsidRPr="00B672BD">
        <w:rPr>
          <w:rFonts w:ascii="Verdana" w:hAnsi="Verdana" w:cs="Arial"/>
          <w:b/>
          <w:sz w:val="18"/>
          <w:szCs w:val="18"/>
        </w:rPr>
        <w:tab/>
        <w:t>Contratos para todos los giros.</w:t>
      </w:r>
    </w:p>
    <w:tbl>
      <w:tblPr>
        <w:tblW w:w="7087" w:type="dxa"/>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5670"/>
        <w:gridCol w:w="1417"/>
      </w:tblGrid>
      <w:tr w:rsidR="00392AE2" w:rsidRPr="003E4796" w:rsidTr="005B3570">
        <w:tc>
          <w:tcPr>
            <w:tcW w:w="5670" w:type="dxa"/>
          </w:tcPr>
          <w:p w:rsidR="00392AE2" w:rsidRPr="003E4796" w:rsidRDefault="00392AE2" w:rsidP="005B3570">
            <w:pPr>
              <w:widowControl w:val="0"/>
              <w:spacing w:line="360" w:lineRule="auto"/>
              <w:jc w:val="both"/>
              <w:rPr>
                <w:rFonts w:ascii="Verdana" w:hAnsi="Verdana" w:cs="Arial"/>
                <w:b/>
                <w:bCs/>
                <w:sz w:val="16"/>
                <w:szCs w:val="16"/>
              </w:rPr>
            </w:pPr>
            <w:r w:rsidRPr="003E4796">
              <w:rPr>
                <w:rFonts w:ascii="Verdana" w:hAnsi="Verdana" w:cs="Arial"/>
                <w:b/>
                <w:bCs/>
                <w:sz w:val="16"/>
                <w:szCs w:val="16"/>
              </w:rPr>
              <w:t>Concepto</w:t>
            </w:r>
          </w:p>
        </w:tc>
        <w:tc>
          <w:tcPr>
            <w:tcW w:w="1417" w:type="dxa"/>
          </w:tcPr>
          <w:p w:rsidR="00392AE2" w:rsidRPr="003E4796" w:rsidRDefault="00392AE2" w:rsidP="005B3570">
            <w:pPr>
              <w:widowControl w:val="0"/>
              <w:spacing w:line="360" w:lineRule="auto"/>
              <w:jc w:val="both"/>
              <w:rPr>
                <w:rFonts w:ascii="Verdana" w:hAnsi="Verdana" w:cs="Arial"/>
                <w:b/>
                <w:bCs/>
                <w:sz w:val="16"/>
                <w:szCs w:val="16"/>
              </w:rPr>
            </w:pPr>
            <w:r w:rsidRPr="003E4796">
              <w:rPr>
                <w:rFonts w:ascii="Verdana" w:hAnsi="Verdana" w:cs="Arial"/>
                <w:b/>
                <w:bCs/>
                <w:sz w:val="16"/>
                <w:szCs w:val="16"/>
              </w:rPr>
              <w:t>Importe</w:t>
            </w:r>
          </w:p>
        </w:tc>
      </w:tr>
      <w:tr w:rsidR="00392AE2" w:rsidRPr="003E4796" w:rsidTr="005B3570">
        <w:tc>
          <w:tcPr>
            <w:tcW w:w="5670" w:type="dxa"/>
          </w:tcPr>
          <w:p w:rsidR="00392AE2" w:rsidRPr="003E4796" w:rsidRDefault="00392AE2" w:rsidP="005B3570">
            <w:pPr>
              <w:widowControl w:val="0"/>
              <w:spacing w:line="360" w:lineRule="auto"/>
              <w:ind w:left="567" w:hanging="567"/>
              <w:jc w:val="both"/>
              <w:rPr>
                <w:rFonts w:ascii="Verdana" w:hAnsi="Verdana" w:cs="Arial"/>
                <w:sz w:val="16"/>
                <w:szCs w:val="16"/>
              </w:rPr>
            </w:pPr>
            <w:r w:rsidRPr="003E4796">
              <w:rPr>
                <w:rFonts w:ascii="Verdana" w:hAnsi="Verdana" w:cs="Arial"/>
                <w:b/>
                <w:sz w:val="16"/>
                <w:szCs w:val="16"/>
              </w:rPr>
              <w:t>a)</w:t>
            </w:r>
            <w:r w:rsidRPr="003E4796">
              <w:rPr>
                <w:rFonts w:ascii="Verdana" w:hAnsi="Verdana" w:cs="Arial"/>
                <w:sz w:val="16"/>
                <w:szCs w:val="16"/>
              </w:rPr>
              <w:tab/>
              <w:t>Contrato de agua potable</w:t>
            </w:r>
          </w:p>
        </w:tc>
        <w:tc>
          <w:tcPr>
            <w:tcW w:w="1417"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$163.10</w:t>
            </w:r>
          </w:p>
        </w:tc>
      </w:tr>
      <w:tr w:rsidR="00392AE2" w:rsidRPr="003E4796" w:rsidTr="005B3570">
        <w:tc>
          <w:tcPr>
            <w:tcW w:w="5670" w:type="dxa"/>
          </w:tcPr>
          <w:p w:rsidR="00392AE2" w:rsidRPr="003E4796" w:rsidRDefault="00392AE2" w:rsidP="005B3570">
            <w:pPr>
              <w:widowControl w:val="0"/>
              <w:spacing w:line="360" w:lineRule="auto"/>
              <w:ind w:left="567" w:hanging="567"/>
              <w:jc w:val="both"/>
              <w:rPr>
                <w:rFonts w:ascii="Verdana" w:hAnsi="Verdana" w:cs="Arial"/>
                <w:sz w:val="16"/>
                <w:szCs w:val="16"/>
              </w:rPr>
            </w:pPr>
            <w:r w:rsidRPr="003E4796">
              <w:rPr>
                <w:rFonts w:ascii="Verdana" w:hAnsi="Verdana" w:cs="Arial"/>
                <w:b/>
                <w:sz w:val="16"/>
                <w:szCs w:val="16"/>
              </w:rPr>
              <w:t>b)</w:t>
            </w:r>
            <w:r w:rsidRPr="003E4796">
              <w:rPr>
                <w:rFonts w:ascii="Verdana" w:hAnsi="Verdana" w:cs="Arial"/>
                <w:sz w:val="16"/>
                <w:szCs w:val="16"/>
              </w:rPr>
              <w:tab/>
              <w:t>Contrato de descarga de agua residual</w:t>
            </w:r>
          </w:p>
        </w:tc>
        <w:tc>
          <w:tcPr>
            <w:tcW w:w="1417"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$163.10</w:t>
            </w:r>
          </w:p>
        </w:tc>
      </w:tr>
    </w:tbl>
    <w:p w:rsidR="00392AE2" w:rsidRPr="00512EC8"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left="851" w:hanging="851"/>
        <w:jc w:val="both"/>
        <w:rPr>
          <w:rFonts w:ascii="Verdana" w:hAnsi="Verdana" w:cs="Arial"/>
          <w:b/>
          <w:sz w:val="18"/>
          <w:szCs w:val="18"/>
        </w:rPr>
      </w:pPr>
      <w:r w:rsidRPr="00B672BD">
        <w:rPr>
          <w:rFonts w:ascii="Verdana" w:hAnsi="Verdana" w:cs="Arial"/>
          <w:b/>
          <w:sz w:val="18"/>
          <w:szCs w:val="18"/>
        </w:rPr>
        <w:t>VI.</w:t>
      </w:r>
      <w:r w:rsidRPr="00B672BD">
        <w:rPr>
          <w:rFonts w:ascii="Verdana" w:hAnsi="Verdana" w:cs="Arial"/>
          <w:b/>
          <w:sz w:val="18"/>
          <w:szCs w:val="18"/>
        </w:rPr>
        <w:tab/>
        <w:t>Materiales e instalación para tomas de agua potable.</w:t>
      </w:r>
    </w:p>
    <w:tbl>
      <w:tblPr>
        <w:tblW w:w="7938" w:type="dxa"/>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268"/>
        <w:gridCol w:w="1417"/>
        <w:gridCol w:w="1559"/>
        <w:gridCol w:w="1418"/>
        <w:gridCol w:w="1276"/>
      </w:tblGrid>
      <w:tr w:rsidR="00392AE2" w:rsidRPr="003E4796" w:rsidTr="005B3570">
        <w:trPr>
          <w:trHeight w:val="295"/>
          <w:tblHeader/>
        </w:trPr>
        <w:tc>
          <w:tcPr>
            <w:tcW w:w="2268" w:type="dxa"/>
            <w:shd w:val="clear" w:color="auto" w:fill="auto"/>
            <w:noWrap/>
            <w:vAlign w:val="center"/>
            <w:hideMark/>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lastRenderedPageBreak/>
              <w:t>Tomas de ½ pulgada</w:t>
            </w:r>
          </w:p>
          <w:p w:rsidR="00392AE2" w:rsidRPr="003E4796" w:rsidRDefault="00392AE2" w:rsidP="005B3570">
            <w:pPr>
              <w:widowControl w:val="0"/>
              <w:spacing w:line="360" w:lineRule="auto"/>
              <w:jc w:val="both"/>
              <w:rPr>
                <w:rFonts w:ascii="Verdana" w:hAnsi="Verdana" w:cs="Arial"/>
                <w:b/>
                <w:sz w:val="16"/>
                <w:szCs w:val="16"/>
              </w:rPr>
            </w:pPr>
          </w:p>
        </w:tc>
        <w:tc>
          <w:tcPr>
            <w:tcW w:w="1417" w:type="dxa"/>
            <w:shd w:val="clear" w:color="auto" w:fill="auto"/>
            <w:noWrap/>
            <w:vAlign w:val="center"/>
            <w:hideMark/>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Popular</w:t>
            </w:r>
          </w:p>
          <w:p w:rsidR="00392AE2" w:rsidRPr="003E4796" w:rsidRDefault="00392AE2" w:rsidP="005B3570">
            <w:pPr>
              <w:widowControl w:val="0"/>
              <w:spacing w:line="360" w:lineRule="auto"/>
              <w:jc w:val="both"/>
              <w:rPr>
                <w:rFonts w:ascii="Verdana" w:hAnsi="Verdana" w:cs="Arial"/>
                <w:b/>
                <w:sz w:val="16"/>
                <w:szCs w:val="16"/>
              </w:rPr>
            </w:pPr>
          </w:p>
        </w:tc>
        <w:tc>
          <w:tcPr>
            <w:tcW w:w="1559" w:type="dxa"/>
            <w:shd w:val="clear" w:color="auto" w:fill="auto"/>
            <w:noWrap/>
            <w:vAlign w:val="center"/>
            <w:hideMark/>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Residencial</w:t>
            </w:r>
          </w:p>
          <w:p w:rsidR="00392AE2" w:rsidRPr="003E4796" w:rsidRDefault="00392AE2" w:rsidP="005B3570">
            <w:pPr>
              <w:widowControl w:val="0"/>
              <w:spacing w:line="360" w:lineRule="auto"/>
              <w:jc w:val="both"/>
              <w:rPr>
                <w:rFonts w:ascii="Verdana" w:hAnsi="Verdana" w:cs="Arial"/>
                <w:b/>
                <w:sz w:val="16"/>
                <w:szCs w:val="16"/>
              </w:rPr>
            </w:pPr>
          </w:p>
        </w:tc>
        <w:tc>
          <w:tcPr>
            <w:tcW w:w="1418" w:type="dxa"/>
            <w:shd w:val="clear" w:color="auto" w:fill="auto"/>
            <w:noWrap/>
            <w:vAlign w:val="center"/>
            <w:hideMark/>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Comercial y</w:t>
            </w:r>
          </w:p>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de servicios</w:t>
            </w:r>
          </w:p>
        </w:tc>
        <w:tc>
          <w:tcPr>
            <w:tcW w:w="1276" w:type="dxa"/>
            <w:shd w:val="clear" w:color="auto" w:fill="auto"/>
            <w:vAlign w:val="center"/>
            <w:hideMark/>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Industrial</w:t>
            </w:r>
          </w:p>
          <w:p w:rsidR="00392AE2" w:rsidRPr="003E4796" w:rsidRDefault="00392AE2" w:rsidP="005B3570">
            <w:pPr>
              <w:widowControl w:val="0"/>
              <w:spacing w:line="360" w:lineRule="auto"/>
              <w:jc w:val="both"/>
              <w:rPr>
                <w:rFonts w:ascii="Verdana" w:hAnsi="Verdana" w:cs="Arial"/>
                <w:b/>
                <w:sz w:val="16"/>
                <w:szCs w:val="16"/>
              </w:rPr>
            </w:pPr>
          </w:p>
        </w:tc>
      </w:tr>
      <w:tr w:rsidR="00392AE2" w:rsidRPr="003E4796" w:rsidTr="005B3570">
        <w:trPr>
          <w:trHeight w:val="190"/>
        </w:trPr>
        <w:tc>
          <w:tcPr>
            <w:tcW w:w="2268" w:type="dxa"/>
            <w:shd w:val="clear" w:color="auto" w:fill="auto"/>
            <w:noWrap/>
            <w:vAlign w:val="bottom"/>
            <w:hideMark/>
          </w:tcPr>
          <w:p w:rsidR="00392AE2" w:rsidRPr="003E4796" w:rsidRDefault="00392AE2" w:rsidP="005B3570">
            <w:pPr>
              <w:widowControl w:val="0"/>
              <w:spacing w:line="360" w:lineRule="auto"/>
              <w:ind w:left="567" w:hanging="567"/>
              <w:jc w:val="both"/>
              <w:rPr>
                <w:rFonts w:ascii="Verdana" w:hAnsi="Verdana" w:cs="Arial"/>
                <w:sz w:val="16"/>
                <w:szCs w:val="16"/>
              </w:rPr>
            </w:pPr>
            <w:r w:rsidRPr="003E4796">
              <w:rPr>
                <w:rFonts w:ascii="Verdana" w:hAnsi="Verdana" w:cs="Arial"/>
                <w:b/>
                <w:sz w:val="16"/>
                <w:szCs w:val="16"/>
              </w:rPr>
              <w:t>a)</w:t>
            </w:r>
            <w:r w:rsidRPr="003E4796">
              <w:rPr>
                <w:rFonts w:ascii="Verdana" w:hAnsi="Verdana" w:cs="Arial"/>
                <w:b/>
                <w:sz w:val="16"/>
                <w:szCs w:val="16"/>
              </w:rPr>
              <w:tab/>
            </w:r>
            <w:r w:rsidRPr="003E4796">
              <w:rPr>
                <w:rFonts w:ascii="Verdana" w:hAnsi="Verdana" w:cs="Arial"/>
                <w:sz w:val="16"/>
                <w:szCs w:val="16"/>
              </w:rPr>
              <w:t>En tierra</w:t>
            </w:r>
          </w:p>
        </w:tc>
        <w:tc>
          <w:tcPr>
            <w:tcW w:w="1417" w:type="dxa"/>
            <w:shd w:val="clear" w:color="auto" w:fill="auto"/>
            <w:noWrap/>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$2,369.60</w:t>
            </w:r>
          </w:p>
        </w:tc>
        <w:tc>
          <w:tcPr>
            <w:tcW w:w="1559" w:type="dxa"/>
            <w:shd w:val="clear" w:color="auto" w:fill="auto"/>
            <w:noWrap/>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$3,183.50</w:t>
            </w:r>
          </w:p>
        </w:tc>
        <w:tc>
          <w:tcPr>
            <w:tcW w:w="1418" w:type="dxa"/>
            <w:shd w:val="clear" w:color="auto" w:fill="auto"/>
            <w:noWrap/>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$4,407.90</w:t>
            </w:r>
          </w:p>
        </w:tc>
        <w:tc>
          <w:tcPr>
            <w:tcW w:w="1276"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$6,203.80</w:t>
            </w:r>
          </w:p>
        </w:tc>
      </w:tr>
      <w:tr w:rsidR="00392AE2" w:rsidRPr="003E4796" w:rsidTr="005B3570">
        <w:trPr>
          <w:trHeight w:val="438"/>
        </w:trPr>
        <w:tc>
          <w:tcPr>
            <w:tcW w:w="2268" w:type="dxa"/>
            <w:shd w:val="clear" w:color="auto" w:fill="auto"/>
            <w:noWrap/>
            <w:vAlign w:val="bottom"/>
            <w:hideMark/>
          </w:tcPr>
          <w:p w:rsidR="00392AE2" w:rsidRPr="003E4796" w:rsidRDefault="00392AE2" w:rsidP="005B3570">
            <w:pPr>
              <w:widowControl w:val="0"/>
              <w:spacing w:line="360" w:lineRule="auto"/>
              <w:ind w:left="567" w:hanging="567"/>
              <w:jc w:val="both"/>
              <w:rPr>
                <w:rFonts w:ascii="Verdana" w:hAnsi="Verdana" w:cs="Arial"/>
                <w:sz w:val="16"/>
                <w:szCs w:val="16"/>
              </w:rPr>
            </w:pPr>
            <w:r w:rsidRPr="003E4796">
              <w:rPr>
                <w:rFonts w:ascii="Verdana" w:hAnsi="Verdana" w:cs="Arial"/>
                <w:b/>
                <w:sz w:val="16"/>
                <w:szCs w:val="16"/>
              </w:rPr>
              <w:t>b)</w:t>
            </w:r>
            <w:r w:rsidRPr="003E4796">
              <w:rPr>
                <w:rFonts w:ascii="Verdana" w:hAnsi="Verdana" w:cs="Arial"/>
                <w:b/>
                <w:sz w:val="16"/>
                <w:szCs w:val="16"/>
              </w:rPr>
              <w:tab/>
            </w:r>
            <w:r w:rsidRPr="003E4796">
              <w:rPr>
                <w:rFonts w:ascii="Verdana" w:hAnsi="Verdana" w:cs="Arial"/>
                <w:sz w:val="16"/>
                <w:szCs w:val="16"/>
              </w:rPr>
              <w:t>En concreto, asfalto o adoquín</w:t>
            </w:r>
          </w:p>
        </w:tc>
        <w:tc>
          <w:tcPr>
            <w:tcW w:w="1417" w:type="dxa"/>
            <w:shd w:val="clear" w:color="auto" w:fill="auto"/>
            <w:noWrap/>
            <w:vAlign w:val="center"/>
            <w:hideMark/>
          </w:tcPr>
          <w:p w:rsidR="00392AE2"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$4,053.00</w:t>
            </w:r>
          </w:p>
          <w:p w:rsidR="00392AE2" w:rsidRPr="003E4796" w:rsidRDefault="00392AE2" w:rsidP="005B3570">
            <w:pPr>
              <w:widowControl w:val="0"/>
              <w:spacing w:line="360" w:lineRule="auto"/>
              <w:jc w:val="both"/>
              <w:rPr>
                <w:rFonts w:ascii="Verdana" w:hAnsi="Verdana" w:cs="Arial"/>
                <w:sz w:val="16"/>
                <w:szCs w:val="16"/>
              </w:rPr>
            </w:pPr>
          </w:p>
        </w:tc>
        <w:tc>
          <w:tcPr>
            <w:tcW w:w="1559" w:type="dxa"/>
            <w:shd w:val="clear" w:color="auto" w:fill="auto"/>
            <w:noWrap/>
            <w:vAlign w:val="center"/>
            <w:hideMark/>
          </w:tcPr>
          <w:p w:rsidR="00392AE2"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$4,964.30</w:t>
            </w:r>
          </w:p>
          <w:p w:rsidR="00392AE2" w:rsidRPr="003E4796" w:rsidRDefault="00392AE2" w:rsidP="005B3570">
            <w:pPr>
              <w:widowControl w:val="0"/>
              <w:spacing w:line="360" w:lineRule="auto"/>
              <w:jc w:val="both"/>
              <w:rPr>
                <w:rFonts w:ascii="Verdana" w:hAnsi="Verdana" w:cs="Arial"/>
                <w:sz w:val="16"/>
                <w:szCs w:val="16"/>
              </w:rPr>
            </w:pPr>
          </w:p>
        </w:tc>
        <w:tc>
          <w:tcPr>
            <w:tcW w:w="1418" w:type="dxa"/>
            <w:shd w:val="clear" w:color="auto" w:fill="auto"/>
            <w:noWrap/>
            <w:vAlign w:val="center"/>
            <w:hideMark/>
          </w:tcPr>
          <w:p w:rsidR="00392AE2"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$6,741.40</w:t>
            </w:r>
          </w:p>
          <w:p w:rsidR="00392AE2" w:rsidRPr="003E4796" w:rsidRDefault="00392AE2" w:rsidP="005B3570">
            <w:pPr>
              <w:widowControl w:val="0"/>
              <w:spacing w:line="360" w:lineRule="auto"/>
              <w:jc w:val="both"/>
              <w:rPr>
                <w:rFonts w:ascii="Verdana" w:hAnsi="Verdana" w:cs="Arial"/>
                <w:sz w:val="16"/>
                <w:szCs w:val="16"/>
              </w:rPr>
            </w:pPr>
          </w:p>
        </w:tc>
        <w:tc>
          <w:tcPr>
            <w:tcW w:w="1276" w:type="dxa"/>
            <w:shd w:val="clear" w:color="auto" w:fill="auto"/>
            <w:noWrap/>
            <w:vAlign w:val="center"/>
            <w:hideMark/>
          </w:tcPr>
          <w:p w:rsidR="00392AE2"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$7,859.00</w:t>
            </w:r>
          </w:p>
          <w:p w:rsidR="00392AE2" w:rsidRPr="003E4796" w:rsidRDefault="00392AE2" w:rsidP="005B3570">
            <w:pPr>
              <w:widowControl w:val="0"/>
              <w:spacing w:line="360" w:lineRule="auto"/>
              <w:jc w:val="both"/>
              <w:rPr>
                <w:rFonts w:ascii="Verdana" w:hAnsi="Verdana" w:cs="Arial"/>
                <w:sz w:val="16"/>
                <w:szCs w:val="16"/>
              </w:rPr>
            </w:pPr>
          </w:p>
        </w:tc>
      </w:tr>
    </w:tbl>
    <w:p w:rsidR="00392AE2"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left="851" w:hanging="851"/>
        <w:jc w:val="both"/>
        <w:rPr>
          <w:rFonts w:ascii="Verdana" w:hAnsi="Verdana" w:cs="Arial"/>
          <w:b/>
          <w:sz w:val="18"/>
          <w:szCs w:val="18"/>
        </w:rPr>
      </w:pPr>
      <w:r w:rsidRPr="00B672BD">
        <w:rPr>
          <w:rFonts w:ascii="Verdana" w:hAnsi="Verdana" w:cs="Arial"/>
          <w:b/>
          <w:sz w:val="18"/>
          <w:szCs w:val="18"/>
        </w:rPr>
        <w:t>VII.</w:t>
      </w:r>
      <w:r w:rsidRPr="00B672BD">
        <w:rPr>
          <w:rFonts w:ascii="Verdana" w:hAnsi="Verdana" w:cs="Arial"/>
          <w:b/>
          <w:sz w:val="18"/>
          <w:szCs w:val="18"/>
        </w:rPr>
        <w:tab/>
        <w:t>Materiales e instalación de cuadro de medición.</w:t>
      </w:r>
    </w:p>
    <w:tbl>
      <w:tblPr>
        <w:tblW w:w="6095" w:type="dxa"/>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4394"/>
        <w:gridCol w:w="1701"/>
      </w:tblGrid>
      <w:tr w:rsidR="00392AE2" w:rsidRPr="003E4796" w:rsidTr="005B3570">
        <w:trPr>
          <w:trHeight w:val="285"/>
        </w:trPr>
        <w:tc>
          <w:tcPr>
            <w:tcW w:w="4394" w:type="dxa"/>
            <w:shd w:val="clear" w:color="auto" w:fill="auto"/>
          </w:tcPr>
          <w:p w:rsidR="00392AE2" w:rsidRPr="003E4796" w:rsidRDefault="00392AE2" w:rsidP="005B3570">
            <w:pPr>
              <w:widowControl w:val="0"/>
              <w:spacing w:line="360" w:lineRule="auto"/>
              <w:jc w:val="both"/>
              <w:rPr>
                <w:rFonts w:ascii="Verdana" w:hAnsi="Verdana" w:cs="Arial"/>
                <w:b/>
                <w:bCs/>
                <w:sz w:val="16"/>
                <w:szCs w:val="16"/>
              </w:rPr>
            </w:pPr>
            <w:r w:rsidRPr="003E4796">
              <w:rPr>
                <w:rFonts w:ascii="Verdana" w:hAnsi="Verdana" w:cs="Arial"/>
                <w:b/>
                <w:bCs/>
                <w:sz w:val="16"/>
                <w:szCs w:val="16"/>
              </w:rPr>
              <w:t>Concepto</w:t>
            </w:r>
          </w:p>
        </w:tc>
        <w:tc>
          <w:tcPr>
            <w:tcW w:w="1701" w:type="dxa"/>
            <w:shd w:val="clear" w:color="auto" w:fill="auto"/>
          </w:tcPr>
          <w:p w:rsidR="00392AE2" w:rsidRPr="003E4796" w:rsidRDefault="00392AE2" w:rsidP="005B3570">
            <w:pPr>
              <w:widowControl w:val="0"/>
              <w:spacing w:line="360" w:lineRule="auto"/>
              <w:jc w:val="both"/>
              <w:rPr>
                <w:rFonts w:ascii="Verdana" w:hAnsi="Verdana" w:cs="Arial"/>
                <w:b/>
                <w:bCs/>
                <w:sz w:val="16"/>
                <w:szCs w:val="16"/>
              </w:rPr>
            </w:pPr>
            <w:r w:rsidRPr="003E4796">
              <w:rPr>
                <w:rFonts w:ascii="Verdana" w:hAnsi="Verdana" w:cs="Arial"/>
                <w:b/>
                <w:bCs/>
                <w:sz w:val="16"/>
                <w:szCs w:val="16"/>
              </w:rPr>
              <w:t>Importe</w:t>
            </w:r>
          </w:p>
        </w:tc>
      </w:tr>
      <w:tr w:rsidR="00392AE2" w:rsidRPr="003E4796" w:rsidTr="005B3570">
        <w:trPr>
          <w:trHeight w:val="285"/>
        </w:trPr>
        <w:tc>
          <w:tcPr>
            <w:tcW w:w="4394" w:type="dxa"/>
            <w:shd w:val="clear" w:color="auto" w:fill="auto"/>
            <w:vAlign w:val="bottom"/>
          </w:tcPr>
          <w:p w:rsidR="00392AE2" w:rsidRPr="003E4796" w:rsidRDefault="00392AE2" w:rsidP="005B3570">
            <w:pPr>
              <w:widowControl w:val="0"/>
              <w:spacing w:line="360" w:lineRule="auto"/>
              <w:jc w:val="both"/>
              <w:rPr>
                <w:rFonts w:ascii="Verdana" w:hAnsi="Verdana" w:cs="Arial"/>
                <w:bCs/>
                <w:sz w:val="16"/>
                <w:szCs w:val="16"/>
              </w:rPr>
            </w:pPr>
            <w:r w:rsidRPr="003E4796">
              <w:rPr>
                <w:rFonts w:ascii="Verdana" w:hAnsi="Verdana" w:cs="Arial"/>
                <w:sz w:val="16"/>
                <w:szCs w:val="16"/>
              </w:rPr>
              <w:t>Para tomas de ½”</w:t>
            </w:r>
          </w:p>
        </w:tc>
        <w:tc>
          <w:tcPr>
            <w:tcW w:w="1701" w:type="dxa"/>
            <w:shd w:val="clear" w:color="auto" w:fill="auto"/>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$421.60</w:t>
            </w:r>
          </w:p>
        </w:tc>
      </w:tr>
      <w:tr w:rsidR="00392AE2" w:rsidRPr="003E4796" w:rsidTr="005B3570">
        <w:trPr>
          <w:trHeight w:val="285"/>
        </w:trPr>
        <w:tc>
          <w:tcPr>
            <w:tcW w:w="4394" w:type="dxa"/>
            <w:shd w:val="clear" w:color="auto" w:fill="auto"/>
            <w:vAlign w:val="bottom"/>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Para tomas de 1”</w:t>
            </w:r>
          </w:p>
        </w:tc>
        <w:tc>
          <w:tcPr>
            <w:tcW w:w="1701" w:type="dxa"/>
            <w:shd w:val="clear" w:color="auto" w:fill="auto"/>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$699.90</w:t>
            </w:r>
          </w:p>
        </w:tc>
      </w:tr>
    </w:tbl>
    <w:p w:rsidR="00392AE2"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left="851" w:hanging="851"/>
        <w:jc w:val="both"/>
        <w:rPr>
          <w:rFonts w:ascii="Verdana" w:hAnsi="Verdana" w:cs="Arial"/>
          <w:b/>
          <w:sz w:val="18"/>
          <w:szCs w:val="18"/>
        </w:rPr>
      </w:pPr>
      <w:r w:rsidRPr="00B672BD">
        <w:rPr>
          <w:rFonts w:ascii="Verdana" w:hAnsi="Verdana" w:cs="Arial"/>
          <w:b/>
          <w:sz w:val="18"/>
          <w:szCs w:val="18"/>
        </w:rPr>
        <w:t>VIII.</w:t>
      </w:r>
      <w:r w:rsidRPr="00B672BD">
        <w:rPr>
          <w:rFonts w:ascii="Verdana" w:hAnsi="Verdana" w:cs="Arial"/>
          <w:b/>
          <w:sz w:val="18"/>
          <w:szCs w:val="18"/>
        </w:rPr>
        <w:tab/>
        <w:t>Suministro e instalación de medidores de agua potable.</w:t>
      </w:r>
    </w:p>
    <w:tbl>
      <w:tblPr>
        <w:tblW w:w="6245" w:type="dxa"/>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2701"/>
        <w:gridCol w:w="1701"/>
        <w:gridCol w:w="1843"/>
      </w:tblGrid>
      <w:tr w:rsidR="00392AE2" w:rsidRPr="003E4796" w:rsidTr="005B3570">
        <w:trPr>
          <w:trHeight w:val="285"/>
        </w:trPr>
        <w:tc>
          <w:tcPr>
            <w:tcW w:w="2701" w:type="dxa"/>
          </w:tcPr>
          <w:p w:rsidR="00392AE2" w:rsidRPr="003E4796" w:rsidRDefault="00392AE2" w:rsidP="005B3570">
            <w:pPr>
              <w:widowControl w:val="0"/>
              <w:spacing w:line="360" w:lineRule="auto"/>
              <w:jc w:val="both"/>
              <w:rPr>
                <w:rFonts w:ascii="Verdana" w:hAnsi="Verdana" w:cs="Arial"/>
                <w:b/>
                <w:bCs/>
                <w:sz w:val="16"/>
                <w:szCs w:val="16"/>
              </w:rPr>
            </w:pPr>
            <w:r w:rsidRPr="003E4796">
              <w:rPr>
                <w:rFonts w:ascii="Verdana" w:hAnsi="Verdana" w:cs="Arial"/>
                <w:b/>
                <w:bCs/>
                <w:sz w:val="16"/>
                <w:szCs w:val="16"/>
              </w:rPr>
              <w:t>Concepto</w:t>
            </w:r>
          </w:p>
        </w:tc>
        <w:tc>
          <w:tcPr>
            <w:tcW w:w="1701" w:type="dxa"/>
          </w:tcPr>
          <w:p w:rsidR="00392AE2" w:rsidRPr="003E4796" w:rsidRDefault="00392AE2" w:rsidP="005B3570">
            <w:pPr>
              <w:widowControl w:val="0"/>
              <w:spacing w:line="360" w:lineRule="auto"/>
              <w:jc w:val="both"/>
              <w:rPr>
                <w:rFonts w:ascii="Verdana" w:hAnsi="Verdana" w:cs="Arial"/>
                <w:b/>
                <w:bCs/>
                <w:sz w:val="16"/>
                <w:szCs w:val="16"/>
              </w:rPr>
            </w:pPr>
            <w:r w:rsidRPr="003E4796">
              <w:rPr>
                <w:rFonts w:ascii="Verdana" w:hAnsi="Verdana" w:cs="Arial"/>
                <w:b/>
                <w:bCs/>
                <w:sz w:val="16"/>
                <w:szCs w:val="16"/>
              </w:rPr>
              <w:t>De velocidad</w:t>
            </w:r>
          </w:p>
        </w:tc>
        <w:tc>
          <w:tcPr>
            <w:tcW w:w="1843" w:type="dxa"/>
          </w:tcPr>
          <w:p w:rsidR="00392AE2" w:rsidRPr="003E4796" w:rsidRDefault="00392AE2" w:rsidP="005B3570">
            <w:pPr>
              <w:widowControl w:val="0"/>
              <w:spacing w:line="360" w:lineRule="auto"/>
              <w:jc w:val="both"/>
              <w:rPr>
                <w:rFonts w:ascii="Verdana" w:hAnsi="Verdana" w:cs="Arial"/>
                <w:b/>
                <w:bCs/>
                <w:sz w:val="16"/>
                <w:szCs w:val="16"/>
              </w:rPr>
            </w:pPr>
            <w:r w:rsidRPr="003E4796">
              <w:rPr>
                <w:rFonts w:ascii="Verdana" w:hAnsi="Verdana" w:cs="Arial"/>
                <w:b/>
                <w:bCs/>
                <w:sz w:val="16"/>
                <w:szCs w:val="16"/>
              </w:rPr>
              <w:t>Volumétrico</w:t>
            </w:r>
          </w:p>
        </w:tc>
      </w:tr>
      <w:tr w:rsidR="00392AE2" w:rsidRPr="003E4796" w:rsidTr="005B3570">
        <w:trPr>
          <w:trHeight w:val="285"/>
        </w:trPr>
        <w:tc>
          <w:tcPr>
            <w:tcW w:w="2701" w:type="dxa"/>
            <w:vAlign w:val="bottom"/>
          </w:tcPr>
          <w:p w:rsidR="00392AE2" w:rsidRPr="003E4796" w:rsidRDefault="00392AE2" w:rsidP="005B3570">
            <w:pPr>
              <w:widowControl w:val="0"/>
              <w:spacing w:line="360" w:lineRule="auto"/>
              <w:jc w:val="both"/>
              <w:rPr>
                <w:rFonts w:ascii="Verdana" w:hAnsi="Verdana" w:cs="Arial"/>
                <w:bCs/>
                <w:sz w:val="16"/>
                <w:szCs w:val="16"/>
              </w:rPr>
            </w:pPr>
            <w:r w:rsidRPr="003E4796">
              <w:rPr>
                <w:rFonts w:ascii="Verdana" w:hAnsi="Verdana" w:cs="Arial"/>
                <w:sz w:val="16"/>
                <w:szCs w:val="16"/>
              </w:rPr>
              <w:t>Para tomas de ½”</w:t>
            </w:r>
          </w:p>
        </w:tc>
        <w:tc>
          <w:tcPr>
            <w:tcW w:w="1701"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$554.70</w:t>
            </w:r>
          </w:p>
        </w:tc>
        <w:tc>
          <w:tcPr>
            <w:tcW w:w="1843"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$1,144.50</w:t>
            </w:r>
          </w:p>
        </w:tc>
      </w:tr>
      <w:tr w:rsidR="00392AE2" w:rsidRPr="003E4796" w:rsidTr="005B3570">
        <w:trPr>
          <w:trHeight w:val="285"/>
        </w:trPr>
        <w:tc>
          <w:tcPr>
            <w:tcW w:w="2701" w:type="dxa"/>
            <w:vAlign w:val="bottom"/>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Para tomas de 1”</w:t>
            </w:r>
          </w:p>
        </w:tc>
        <w:tc>
          <w:tcPr>
            <w:tcW w:w="1701"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$2,747.70</w:t>
            </w:r>
          </w:p>
        </w:tc>
        <w:tc>
          <w:tcPr>
            <w:tcW w:w="1843"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$4,552.10</w:t>
            </w:r>
          </w:p>
        </w:tc>
      </w:tr>
    </w:tbl>
    <w:p w:rsidR="00392AE2" w:rsidRDefault="00392AE2" w:rsidP="00392AE2">
      <w:pPr>
        <w:widowControl w:val="0"/>
        <w:spacing w:line="360" w:lineRule="auto"/>
        <w:jc w:val="both"/>
        <w:rPr>
          <w:rFonts w:ascii="Verdana" w:hAnsi="Verdana" w:cs="Arial"/>
          <w:bCs/>
          <w:sz w:val="18"/>
          <w:szCs w:val="18"/>
        </w:rPr>
      </w:pPr>
    </w:p>
    <w:p w:rsidR="00392AE2" w:rsidRPr="00B672BD" w:rsidRDefault="00392AE2" w:rsidP="00392AE2">
      <w:pPr>
        <w:widowControl w:val="0"/>
        <w:spacing w:line="360" w:lineRule="auto"/>
        <w:ind w:left="851" w:hanging="851"/>
        <w:jc w:val="both"/>
        <w:rPr>
          <w:rFonts w:ascii="Verdana" w:hAnsi="Verdana" w:cs="Arial"/>
          <w:b/>
          <w:sz w:val="18"/>
          <w:szCs w:val="18"/>
        </w:rPr>
      </w:pPr>
      <w:r w:rsidRPr="00B672BD">
        <w:rPr>
          <w:rFonts w:ascii="Verdana" w:hAnsi="Verdana" w:cs="Arial"/>
          <w:b/>
          <w:sz w:val="18"/>
          <w:szCs w:val="18"/>
        </w:rPr>
        <w:t>IX.</w:t>
      </w:r>
      <w:r w:rsidRPr="00B672BD">
        <w:rPr>
          <w:rFonts w:ascii="Verdana" w:hAnsi="Verdana" w:cs="Arial"/>
          <w:b/>
          <w:sz w:val="18"/>
          <w:szCs w:val="18"/>
        </w:rPr>
        <w:tab/>
        <w:t>Servicios administrativos para usuarios.</w:t>
      </w:r>
    </w:p>
    <w:tbl>
      <w:tblPr>
        <w:tblW w:w="6812" w:type="dxa"/>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3835"/>
        <w:gridCol w:w="1701"/>
        <w:gridCol w:w="1276"/>
      </w:tblGrid>
      <w:tr w:rsidR="00392AE2" w:rsidRPr="003E4796" w:rsidTr="005B3570">
        <w:trPr>
          <w:trHeight w:val="300"/>
          <w:tblHeader/>
        </w:trPr>
        <w:tc>
          <w:tcPr>
            <w:tcW w:w="3835" w:type="dxa"/>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Concepto</w:t>
            </w:r>
          </w:p>
        </w:tc>
        <w:tc>
          <w:tcPr>
            <w:tcW w:w="1701" w:type="dxa"/>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Unidad</w:t>
            </w:r>
          </w:p>
        </w:tc>
        <w:tc>
          <w:tcPr>
            <w:tcW w:w="1276" w:type="dxa"/>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Importe</w:t>
            </w:r>
          </w:p>
        </w:tc>
      </w:tr>
      <w:tr w:rsidR="00392AE2" w:rsidRPr="003E4796" w:rsidTr="005B3570">
        <w:trPr>
          <w:trHeight w:val="301"/>
        </w:trPr>
        <w:tc>
          <w:tcPr>
            <w:tcW w:w="3835" w:type="dxa"/>
            <w:vAlign w:val="center"/>
          </w:tcPr>
          <w:p w:rsidR="00392AE2" w:rsidRPr="003E4796" w:rsidRDefault="00392AE2" w:rsidP="005B3570">
            <w:pPr>
              <w:widowControl w:val="0"/>
              <w:spacing w:line="360" w:lineRule="auto"/>
              <w:ind w:left="567" w:hanging="567"/>
              <w:jc w:val="both"/>
              <w:rPr>
                <w:rFonts w:ascii="Verdana" w:hAnsi="Verdana" w:cs="Arial"/>
                <w:sz w:val="16"/>
                <w:szCs w:val="16"/>
              </w:rPr>
            </w:pPr>
            <w:r w:rsidRPr="003E4796">
              <w:rPr>
                <w:rFonts w:ascii="Verdana" w:hAnsi="Verdana" w:cs="Arial"/>
                <w:b/>
                <w:sz w:val="16"/>
                <w:szCs w:val="16"/>
              </w:rPr>
              <w:t>a)</w:t>
            </w:r>
            <w:r w:rsidRPr="003E4796">
              <w:rPr>
                <w:rFonts w:ascii="Verdana" w:hAnsi="Verdana" w:cs="Arial"/>
                <w:sz w:val="16"/>
                <w:szCs w:val="16"/>
              </w:rPr>
              <w:tab/>
              <w:t>Duplicado de recibo notificado</w:t>
            </w:r>
          </w:p>
        </w:tc>
        <w:tc>
          <w:tcPr>
            <w:tcW w:w="1701"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Recibo</w:t>
            </w:r>
          </w:p>
        </w:tc>
        <w:tc>
          <w:tcPr>
            <w:tcW w:w="1276"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$7.10</w:t>
            </w:r>
          </w:p>
        </w:tc>
      </w:tr>
      <w:tr w:rsidR="00392AE2" w:rsidRPr="003E4796" w:rsidTr="005B3570">
        <w:trPr>
          <w:trHeight w:val="232"/>
        </w:trPr>
        <w:tc>
          <w:tcPr>
            <w:tcW w:w="3835" w:type="dxa"/>
            <w:vAlign w:val="center"/>
          </w:tcPr>
          <w:p w:rsidR="00392AE2" w:rsidRPr="003E4796" w:rsidRDefault="00392AE2" w:rsidP="005B3570">
            <w:pPr>
              <w:widowControl w:val="0"/>
              <w:spacing w:line="360" w:lineRule="auto"/>
              <w:ind w:left="567" w:hanging="567"/>
              <w:jc w:val="both"/>
              <w:rPr>
                <w:rFonts w:ascii="Verdana" w:hAnsi="Verdana" w:cs="Arial"/>
                <w:sz w:val="16"/>
                <w:szCs w:val="16"/>
              </w:rPr>
            </w:pPr>
            <w:r w:rsidRPr="003E4796">
              <w:rPr>
                <w:rFonts w:ascii="Verdana" w:hAnsi="Verdana" w:cs="Arial"/>
                <w:b/>
                <w:sz w:val="16"/>
                <w:szCs w:val="16"/>
              </w:rPr>
              <w:t>b)</w:t>
            </w:r>
            <w:r w:rsidRPr="003E4796">
              <w:rPr>
                <w:rFonts w:ascii="Verdana" w:hAnsi="Verdana" w:cs="Arial"/>
                <w:sz w:val="16"/>
                <w:szCs w:val="16"/>
              </w:rPr>
              <w:tab/>
              <w:t>Constancia de no adeudo</w:t>
            </w:r>
          </w:p>
        </w:tc>
        <w:tc>
          <w:tcPr>
            <w:tcW w:w="1701"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Constancia</w:t>
            </w:r>
          </w:p>
        </w:tc>
        <w:tc>
          <w:tcPr>
            <w:tcW w:w="1276"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$36.40</w:t>
            </w:r>
          </w:p>
        </w:tc>
      </w:tr>
      <w:tr w:rsidR="00392AE2" w:rsidRPr="003E4796" w:rsidTr="005B3570">
        <w:trPr>
          <w:trHeight w:val="292"/>
        </w:trPr>
        <w:tc>
          <w:tcPr>
            <w:tcW w:w="3835" w:type="dxa"/>
            <w:vAlign w:val="center"/>
          </w:tcPr>
          <w:p w:rsidR="00392AE2" w:rsidRPr="003E4796" w:rsidRDefault="00392AE2" w:rsidP="005B3570">
            <w:pPr>
              <w:widowControl w:val="0"/>
              <w:spacing w:line="360" w:lineRule="auto"/>
              <w:ind w:left="567" w:hanging="567"/>
              <w:jc w:val="both"/>
              <w:rPr>
                <w:rFonts w:ascii="Verdana" w:hAnsi="Verdana" w:cs="Arial"/>
                <w:sz w:val="16"/>
                <w:szCs w:val="16"/>
              </w:rPr>
            </w:pPr>
            <w:r w:rsidRPr="003E4796">
              <w:rPr>
                <w:rFonts w:ascii="Verdana" w:hAnsi="Verdana" w:cs="Arial"/>
                <w:b/>
                <w:sz w:val="16"/>
                <w:szCs w:val="16"/>
              </w:rPr>
              <w:t>c)</w:t>
            </w:r>
            <w:r w:rsidRPr="003E4796">
              <w:rPr>
                <w:rFonts w:ascii="Verdana" w:hAnsi="Verdana" w:cs="Arial"/>
                <w:sz w:val="16"/>
                <w:szCs w:val="16"/>
              </w:rPr>
              <w:tab/>
              <w:t>Constancia de suficiencia</w:t>
            </w:r>
          </w:p>
        </w:tc>
        <w:tc>
          <w:tcPr>
            <w:tcW w:w="1701"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Constancia</w:t>
            </w:r>
          </w:p>
        </w:tc>
        <w:tc>
          <w:tcPr>
            <w:tcW w:w="1276"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$36.40</w:t>
            </w:r>
          </w:p>
        </w:tc>
      </w:tr>
      <w:tr w:rsidR="00392AE2" w:rsidRPr="003E4796" w:rsidTr="005B3570">
        <w:trPr>
          <w:trHeight w:val="286"/>
        </w:trPr>
        <w:tc>
          <w:tcPr>
            <w:tcW w:w="3835" w:type="dxa"/>
            <w:vAlign w:val="center"/>
          </w:tcPr>
          <w:p w:rsidR="00392AE2" w:rsidRPr="003E4796" w:rsidRDefault="00392AE2" w:rsidP="005B3570">
            <w:pPr>
              <w:widowControl w:val="0"/>
              <w:spacing w:line="360" w:lineRule="auto"/>
              <w:ind w:left="567" w:hanging="567"/>
              <w:jc w:val="both"/>
              <w:rPr>
                <w:rFonts w:ascii="Verdana" w:hAnsi="Verdana" w:cs="Arial"/>
                <w:sz w:val="16"/>
                <w:szCs w:val="16"/>
              </w:rPr>
            </w:pPr>
            <w:r w:rsidRPr="003E4796">
              <w:rPr>
                <w:rFonts w:ascii="Verdana" w:hAnsi="Verdana" w:cs="Arial"/>
                <w:b/>
                <w:sz w:val="16"/>
                <w:szCs w:val="16"/>
              </w:rPr>
              <w:t>d)</w:t>
            </w:r>
            <w:r w:rsidRPr="003E4796">
              <w:rPr>
                <w:rFonts w:ascii="Verdana" w:hAnsi="Verdana" w:cs="Arial"/>
                <w:sz w:val="16"/>
                <w:szCs w:val="16"/>
              </w:rPr>
              <w:tab/>
              <w:t>Cambios de titular</w:t>
            </w:r>
          </w:p>
        </w:tc>
        <w:tc>
          <w:tcPr>
            <w:tcW w:w="1701"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Toma</w:t>
            </w:r>
          </w:p>
        </w:tc>
        <w:tc>
          <w:tcPr>
            <w:tcW w:w="1276"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$46.80</w:t>
            </w:r>
          </w:p>
        </w:tc>
      </w:tr>
    </w:tbl>
    <w:p w:rsidR="00392AE2" w:rsidRPr="00B672BD" w:rsidRDefault="00392AE2" w:rsidP="00392AE2">
      <w:pPr>
        <w:widowControl w:val="0"/>
        <w:spacing w:line="360" w:lineRule="auto"/>
        <w:jc w:val="both"/>
        <w:rPr>
          <w:rFonts w:ascii="Verdana" w:hAnsi="Verdana" w:cs="Arial"/>
          <w:bCs/>
          <w:snapToGrid w:val="0"/>
          <w:sz w:val="18"/>
          <w:szCs w:val="18"/>
        </w:rPr>
      </w:pPr>
    </w:p>
    <w:p w:rsidR="00392AE2" w:rsidRPr="00B672BD" w:rsidRDefault="00392AE2" w:rsidP="00392AE2">
      <w:pPr>
        <w:widowControl w:val="0"/>
        <w:spacing w:line="360" w:lineRule="auto"/>
        <w:ind w:left="851" w:hanging="851"/>
        <w:jc w:val="both"/>
        <w:rPr>
          <w:rFonts w:ascii="Verdana" w:hAnsi="Verdana" w:cs="Arial"/>
          <w:b/>
          <w:sz w:val="18"/>
          <w:szCs w:val="18"/>
        </w:rPr>
      </w:pPr>
      <w:r w:rsidRPr="00B672BD">
        <w:rPr>
          <w:rFonts w:ascii="Verdana" w:hAnsi="Verdana" w:cs="Arial"/>
          <w:b/>
          <w:sz w:val="18"/>
          <w:szCs w:val="18"/>
        </w:rPr>
        <w:lastRenderedPageBreak/>
        <w:t>X.</w:t>
      </w:r>
      <w:r w:rsidRPr="00B672BD">
        <w:rPr>
          <w:rFonts w:ascii="Verdana" w:hAnsi="Verdana" w:cs="Arial"/>
          <w:b/>
          <w:sz w:val="18"/>
          <w:szCs w:val="18"/>
        </w:rPr>
        <w:tab/>
        <w:t>Servicios operativos para usuarios.</w:t>
      </w:r>
    </w:p>
    <w:tbl>
      <w:tblPr>
        <w:tblW w:w="7379" w:type="dxa"/>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394"/>
        <w:gridCol w:w="1567"/>
        <w:gridCol w:w="1418"/>
      </w:tblGrid>
      <w:tr w:rsidR="00392AE2" w:rsidRPr="003E4796" w:rsidTr="005B3570">
        <w:trPr>
          <w:trHeight w:val="350"/>
          <w:tblHeader/>
        </w:trPr>
        <w:tc>
          <w:tcPr>
            <w:tcW w:w="4394" w:type="dxa"/>
            <w:vAlign w:val="center"/>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Concepto</w:t>
            </w:r>
          </w:p>
        </w:tc>
        <w:tc>
          <w:tcPr>
            <w:tcW w:w="1567" w:type="dxa"/>
            <w:vAlign w:val="center"/>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Unidad</w:t>
            </w:r>
          </w:p>
        </w:tc>
        <w:tc>
          <w:tcPr>
            <w:tcW w:w="1418" w:type="dxa"/>
            <w:vAlign w:val="center"/>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Importe</w:t>
            </w:r>
          </w:p>
        </w:tc>
      </w:tr>
      <w:tr w:rsidR="00392AE2" w:rsidRPr="003E4796" w:rsidTr="005B3570">
        <w:trPr>
          <w:trHeight w:val="512"/>
        </w:trPr>
        <w:tc>
          <w:tcPr>
            <w:tcW w:w="4394" w:type="dxa"/>
            <w:vAlign w:val="center"/>
          </w:tcPr>
          <w:p w:rsidR="00392AE2" w:rsidRPr="003E4796" w:rsidRDefault="00392AE2" w:rsidP="005B3570">
            <w:pPr>
              <w:widowControl w:val="0"/>
              <w:spacing w:line="360" w:lineRule="auto"/>
              <w:ind w:left="567" w:right="210" w:hanging="567"/>
              <w:jc w:val="both"/>
              <w:rPr>
                <w:rFonts w:ascii="Verdana" w:hAnsi="Verdana" w:cs="Arial"/>
                <w:sz w:val="16"/>
                <w:szCs w:val="16"/>
              </w:rPr>
            </w:pPr>
            <w:r w:rsidRPr="003E4796">
              <w:rPr>
                <w:rFonts w:ascii="Verdana" w:hAnsi="Verdana" w:cs="Arial"/>
                <w:b/>
                <w:sz w:val="16"/>
                <w:szCs w:val="16"/>
              </w:rPr>
              <w:t>a)</w:t>
            </w:r>
            <w:r w:rsidRPr="003E4796">
              <w:rPr>
                <w:rFonts w:ascii="Verdana" w:hAnsi="Verdana" w:cs="Arial"/>
                <w:sz w:val="16"/>
                <w:szCs w:val="16"/>
              </w:rPr>
              <w:tab/>
              <w:t>Limpieza descarga sanitaria con varilla, para todos los giros</w:t>
            </w:r>
          </w:p>
        </w:tc>
        <w:tc>
          <w:tcPr>
            <w:tcW w:w="1567"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Hora</w:t>
            </w:r>
          </w:p>
          <w:p w:rsidR="00392AE2" w:rsidRPr="003E4796" w:rsidRDefault="00392AE2" w:rsidP="005B3570">
            <w:pPr>
              <w:widowControl w:val="0"/>
              <w:spacing w:line="360" w:lineRule="auto"/>
              <w:jc w:val="both"/>
              <w:rPr>
                <w:rFonts w:ascii="Verdana" w:hAnsi="Verdana" w:cs="Arial"/>
                <w:sz w:val="16"/>
                <w:szCs w:val="16"/>
              </w:rPr>
            </w:pPr>
          </w:p>
        </w:tc>
        <w:tc>
          <w:tcPr>
            <w:tcW w:w="1418"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$255.60</w:t>
            </w:r>
          </w:p>
          <w:p w:rsidR="00392AE2" w:rsidRPr="003E4796" w:rsidRDefault="00392AE2" w:rsidP="005B3570">
            <w:pPr>
              <w:widowControl w:val="0"/>
              <w:spacing w:line="360" w:lineRule="auto"/>
              <w:jc w:val="both"/>
              <w:rPr>
                <w:rFonts w:ascii="Verdana" w:hAnsi="Verdana" w:cs="Arial"/>
                <w:sz w:val="16"/>
                <w:szCs w:val="16"/>
              </w:rPr>
            </w:pPr>
          </w:p>
        </w:tc>
      </w:tr>
      <w:tr w:rsidR="00392AE2" w:rsidRPr="003E4796" w:rsidTr="005B3570">
        <w:trPr>
          <w:trHeight w:val="634"/>
        </w:trPr>
        <w:tc>
          <w:tcPr>
            <w:tcW w:w="4394" w:type="dxa"/>
            <w:vAlign w:val="center"/>
          </w:tcPr>
          <w:p w:rsidR="00392AE2" w:rsidRPr="003E4796" w:rsidRDefault="00392AE2" w:rsidP="005B3570">
            <w:pPr>
              <w:widowControl w:val="0"/>
              <w:spacing w:line="360" w:lineRule="auto"/>
              <w:ind w:left="567" w:right="210" w:hanging="567"/>
              <w:jc w:val="both"/>
              <w:rPr>
                <w:rFonts w:ascii="Verdana" w:hAnsi="Verdana" w:cs="Arial"/>
                <w:sz w:val="16"/>
                <w:szCs w:val="16"/>
              </w:rPr>
            </w:pPr>
            <w:r w:rsidRPr="003E4796">
              <w:rPr>
                <w:rFonts w:ascii="Verdana" w:hAnsi="Verdana" w:cs="Arial"/>
                <w:b/>
                <w:sz w:val="16"/>
                <w:szCs w:val="16"/>
              </w:rPr>
              <w:t>b)</w:t>
            </w:r>
            <w:r w:rsidRPr="003E4796">
              <w:rPr>
                <w:rFonts w:ascii="Verdana" w:hAnsi="Verdana" w:cs="Arial"/>
                <w:sz w:val="16"/>
                <w:szCs w:val="16"/>
              </w:rPr>
              <w:tab/>
              <w:t>Limpieza descarga sanitaria con camión hidroneumático, para todos los giros</w:t>
            </w:r>
          </w:p>
        </w:tc>
        <w:tc>
          <w:tcPr>
            <w:tcW w:w="1567"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Hora o fracción</w:t>
            </w:r>
          </w:p>
          <w:p w:rsidR="00392AE2" w:rsidRPr="003E4796" w:rsidRDefault="00392AE2" w:rsidP="005B3570">
            <w:pPr>
              <w:widowControl w:val="0"/>
              <w:spacing w:line="360" w:lineRule="auto"/>
              <w:jc w:val="both"/>
              <w:rPr>
                <w:rFonts w:ascii="Verdana" w:hAnsi="Verdana" w:cs="Arial"/>
                <w:sz w:val="16"/>
                <w:szCs w:val="16"/>
              </w:rPr>
            </w:pPr>
          </w:p>
        </w:tc>
        <w:tc>
          <w:tcPr>
            <w:tcW w:w="1418"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$1,722.80</w:t>
            </w:r>
          </w:p>
          <w:p w:rsidR="00392AE2" w:rsidRPr="003E4796" w:rsidRDefault="00392AE2" w:rsidP="005B3570">
            <w:pPr>
              <w:widowControl w:val="0"/>
              <w:spacing w:line="360" w:lineRule="auto"/>
              <w:jc w:val="both"/>
              <w:rPr>
                <w:rFonts w:ascii="Verdana" w:hAnsi="Verdana" w:cs="Arial"/>
                <w:sz w:val="16"/>
                <w:szCs w:val="16"/>
              </w:rPr>
            </w:pPr>
          </w:p>
        </w:tc>
      </w:tr>
      <w:tr w:rsidR="00392AE2" w:rsidRPr="003E4796" w:rsidTr="005B3570">
        <w:trPr>
          <w:trHeight w:val="359"/>
        </w:trPr>
        <w:tc>
          <w:tcPr>
            <w:tcW w:w="7379" w:type="dxa"/>
            <w:gridSpan w:val="3"/>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b/>
                <w:sz w:val="16"/>
                <w:szCs w:val="16"/>
              </w:rPr>
              <w:t>Otros servicios:</w:t>
            </w:r>
          </w:p>
        </w:tc>
      </w:tr>
      <w:tr w:rsidR="00392AE2" w:rsidRPr="003E4796" w:rsidTr="005B3570">
        <w:trPr>
          <w:trHeight w:val="350"/>
        </w:trPr>
        <w:tc>
          <w:tcPr>
            <w:tcW w:w="4394" w:type="dxa"/>
            <w:vAlign w:val="center"/>
          </w:tcPr>
          <w:p w:rsidR="00392AE2" w:rsidRPr="003E4796" w:rsidRDefault="00392AE2" w:rsidP="005B3570">
            <w:pPr>
              <w:widowControl w:val="0"/>
              <w:spacing w:line="360" w:lineRule="auto"/>
              <w:ind w:left="567" w:hanging="567"/>
              <w:jc w:val="both"/>
              <w:rPr>
                <w:rFonts w:ascii="Verdana" w:hAnsi="Verdana" w:cs="Arial"/>
                <w:sz w:val="16"/>
                <w:szCs w:val="16"/>
              </w:rPr>
            </w:pPr>
            <w:r w:rsidRPr="003E4796">
              <w:rPr>
                <w:rFonts w:ascii="Verdana" w:hAnsi="Verdana" w:cs="Arial"/>
                <w:b/>
                <w:sz w:val="16"/>
                <w:szCs w:val="16"/>
              </w:rPr>
              <w:t>c)</w:t>
            </w:r>
            <w:r w:rsidRPr="003E4796">
              <w:rPr>
                <w:rFonts w:ascii="Verdana" w:hAnsi="Verdana" w:cs="Arial"/>
                <w:sz w:val="16"/>
                <w:szCs w:val="16"/>
              </w:rPr>
              <w:tab/>
              <w:t>Reconexión de toma de agua</w:t>
            </w:r>
          </w:p>
        </w:tc>
        <w:tc>
          <w:tcPr>
            <w:tcW w:w="1567"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Toma</w:t>
            </w:r>
          </w:p>
        </w:tc>
        <w:tc>
          <w:tcPr>
            <w:tcW w:w="1418"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$144.40</w:t>
            </w:r>
          </w:p>
        </w:tc>
      </w:tr>
      <w:tr w:rsidR="00392AE2" w:rsidRPr="003E4796" w:rsidTr="005B3570">
        <w:trPr>
          <w:trHeight w:val="359"/>
        </w:trPr>
        <w:tc>
          <w:tcPr>
            <w:tcW w:w="4394" w:type="dxa"/>
            <w:vAlign w:val="center"/>
          </w:tcPr>
          <w:p w:rsidR="00392AE2" w:rsidRPr="003E4796" w:rsidRDefault="00392AE2" w:rsidP="005B3570">
            <w:pPr>
              <w:widowControl w:val="0"/>
              <w:spacing w:line="360" w:lineRule="auto"/>
              <w:ind w:left="567" w:hanging="567"/>
              <w:jc w:val="both"/>
              <w:rPr>
                <w:rFonts w:ascii="Verdana" w:hAnsi="Verdana" w:cs="Arial"/>
                <w:sz w:val="16"/>
                <w:szCs w:val="16"/>
              </w:rPr>
            </w:pPr>
            <w:r w:rsidRPr="003E4796">
              <w:rPr>
                <w:rFonts w:ascii="Verdana" w:hAnsi="Verdana" w:cs="Arial"/>
                <w:b/>
                <w:sz w:val="16"/>
                <w:szCs w:val="16"/>
              </w:rPr>
              <w:t>d)</w:t>
            </w:r>
            <w:r w:rsidRPr="003E4796">
              <w:rPr>
                <w:rFonts w:ascii="Verdana" w:hAnsi="Verdana" w:cs="Arial"/>
                <w:sz w:val="16"/>
                <w:szCs w:val="16"/>
              </w:rPr>
              <w:tab/>
              <w:t>Reconexión de drenaje</w:t>
            </w:r>
          </w:p>
        </w:tc>
        <w:tc>
          <w:tcPr>
            <w:tcW w:w="1567"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Descarga</w:t>
            </w:r>
          </w:p>
        </w:tc>
        <w:tc>
          <w:tcPr>
            <w:tcW w:w="1418"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$152.10</w:t>
            </w:r>
          </w:p>
        </w:tc>
      </w:tr>
      <w:tr w:rsidR="00392AE2" w:rsidRPr="003E4796" w:rsidTr="005B3570">
        <w:trPr>
          <w:trHeight w:val="256"/>
        </w:trPr>
        <w:tc>
          <w:tcPr>
            <w:tcW w:w="4394" w:type="dxa"/>
            <w:vAlign w:val="center"/>
          </w:tcPr>
          <w:p w:rsidR="00392AE2" w:rsidRPr="003E4796" w:rsidRDefault="00392AE2" w:rsidP="005B3570">
            <w:pPr>
              <w:widowControl w:val="0"/>
              <w:spacing w:line="360" w:lineRule="auto"/>
              <w:ind w:left="567" w:hanging="567"/>
              <w:jc w:val="both"/>
              <w:rPr>
                <w:rFonts w:ascii="Verdana" w:hAnsi="Verdana" w:cs="Arial"/>
                <w:sz w:val="16"/>
                <w:szCs w:val="16"/>
              </w:rPr>
            </w:pPr>
            <w:r w:rsidRPr="003E4796">
              <w:rPr>
                <w:rFonts w:ascii="Verdana" w:hAnsi="Verdana" w:cs="Arial"/>
                <w:b/>
                <w:sz w:val="16"/>
                <w:szCs w:val="16"/>
              </w:rPr>
              <w:t>e)</w:t>
            </w:r>
            <w:r w:rsidRPr="003E4796">
              <w:rPr>
                <w:rFonts w:ascii="Verdana" w:hAnsi="Verdana" w:cs="Arial"/>
                <w:sz w:val="16"/>
                <w:szCs w:val="16"/>
              </w:rPr>
              <w:tab/>
              <w:t>Agua para pipas (sin transporte)</w:t>
            </w:r>
          </w:p>
        </w:tc>
        <w:tc>
          <w:tcPr>
            <w:tcW w:w="1567"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m</w:t>
            </w:r>
            <w:r w:rsidRPr="003E4796">
              <w:rPr>
                <w:rFonts w:ascii="Verdana" w:hAnsi="Verdana" w:cs="Arial"/>
                <w:sz w:val="16"/>
                <w:szCs w:val="16"/>
                <w:vertAlign w:val="superscript"/>
              </w:rPr>
              <w:t>3</w:t>
            </w:r>
          </w:p>
        </w:tc>
        <w:tc>
          <w:tcPr>
            <w:tcW w:w="1418"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$16.60</w:t>
            </w:r>
          </w:p>
        </w:tc>
      </w:tr>
      <w:tr w:rsidR="00392AE2" w:rsidRPr="003E4796" w:rsidTr="005B3570">
        <w:trPr>
          <w:trHeight w:val="238"/>
        </w:trPr>
        <w:tc>
          <w:tcPr>
            <w:tcW w:w="4394" w:type="dxa"/>
            <w:vAlign w:val="center"/>
          </w:tcPr>
          <w:p w:rsidR="00392AE2" w:rsidRPr="003E4796" w:rsidRDefault="00392AE2" w:rsidP="005B3570">
            <w:pPr>
              <w:widowControl w:val="0"/>
              <w:spacing w:line="360" w:lineRule="auto"/>
              <w:ind w:left="567" w:hanging="567"/>
              <w:jc w:val="both"/>
              <w:rPr>
                <w:rFonts w:ascii="Verdana" w:hAnsi="Verdana" w:cs="Arial"/>
                <w:sz w:val="16"/>
                <w:szCs w:val="16"/>
              </w:rPr>
            </w:pPr>
            <w:r w:rsidRPr="003E4796">
              <w:rPr>
                <w:rFonts w:ascii="Verdana" w:hAnsi="Verdana" w:cs="Arial"/>
                <w:b/>
                <w:sz w:val="16"/>
                <w:szCs w:val="16"/>
              </w:rPr>
              <w:t>f)</w:t>
            </w:r>
            <w:r w:rsidRPr="003E4796">
              <w:rPr>
                <w:rFonts w:ascii="Verdana" w:hAnsi="Verdana" w:cs="Arial"/>
                <w:sz w:val="16"/>
                <w:szCs w:val="16"/>
              </w:rPr>
              <w:tab/>
              <w:t>Transporte de agua en pipa</w:t>
            </w:r>
          </w:p>
        </w:tc>
        <w:tc>
          <w:tcPr>
            <w:tcW w:w="1567"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m</w:t>
            </w:r>
            <w:r w:rsidRPr="003E4796">
              <w:rPr>
                <w:rFonts w:ascii="Verdana" w:hAnsi="Verdana" w:cs="Arial"/>
                <w:sz w:val="16"/>
                <w:szCs w:val="16"/>
                <w:vertAlign w:val="superscript"/>
              </w:rPr>
              <w:t>3</w:t>
            </w:r>
            <w:r w:rsidRPr="003E4796">
              <w:rPr>
                <w:rFonts w:ascii="Verdana" w:hAnsi="Verdana" w:cs="Arial"/>
                <w:sz w:val="16"/>
                <w:szCs w:val="16"/>
              </w:rPr>
              <w:t>/km</w:t>
            </w:r>
          </w:p>
        </w:tc>
        <w:tc>
          <w:tcPr>
            <w:tcW w:w="1418"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$5.09</w:t>
            </w:r>
          </w:p>
        </w:tc>
      </w:tr>
      <w:tr w:rsidR="00392AE2" w:rsidRPr="003E4796" w:rsidTr="005B3570">
        <w:trPr>
          <w:trHeight w:val="359"/>
        </w:trPr>
        <w:tc>
          <w:tcPr>
            <w:tcW w:w="4394" w:type="dxa"/>
            <w:vAlign w:val="center"/>
          </w:tcPr>
          <w:p w:rsidR="00392AE2" w:rsidRPr="003E4796" w:rsidRDefault="00392AE2" w:rsidP="005B3570">
            <w:pPr>
              <w:widowControl w:val="0"/>
              <w:spacing w:line="360" w:lineRule="auto"/>
              <w:ind w:left="567" w:hanging="567"/>
              <w:jc w:val="both"/>
              <w:rPr>
                <w:rFonts w:ascii="Verdana" w:hAnsi="Verdana" w:cs="Arial"/>
                <w:sz w:val="16"/>
                <w:szCs w:val="16"/>
              </w:rPr>
            </w:pPr>
            <w:r w:rsidRPr="003E4796">
              <w:rPr>
                <w:rFonts w:ascii="Verdana" w:hAnsi="Verdana" w:cs="Arial"/>
                <w:b/>
                <w:sz w:val="16"/>
                <w:szCs w:val="16"/>
              </w:rPr>
              <w:t>g)</w:t>
            </w:r>
            <w:r w:rsidRPr="003E4796">
              <w:rPr>
                <w:rFonts w:ascii="Verdana" w:hAnsi="Verdana" w:cs="Arial"/>
                <w:sz w:val="16"/>
                <w:szCs w:val="16"/>
              </w:rPr>
              <w:tab/>
              <w:t>Reubicación de medidor</w:t>
            </w:r>
          </w:p>
        </w:tc>
        <w:tc>
          <w:tcPr>
            <w:tcW w:w="1567"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 a 2 metros</w:t>
            </w:r>
          </w:p>
        </w:tc>
        <w:tc>
          <w:tcPr>
            <w:tcW w:w="1418"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$304.70</w:t>
            </w:r>
          </w:p>
        </w:tc>
      </w:tr>
      <w:tr w:rsidR="00392AE2" w:rsidRPr="003E4796" w:rsidTr="005B3570">
        <w:trPr>
          <w:trHeight w:val="359"/>
        </w:trPr>
        <w:tc>
          <w:tcPr>
            <w:tcW w:w="4394" w:type="dxa"/>
            <w:vAlign w:val="center"/>
          </w:tcPr>
          <w:p w:rsidR="00392AE2" w:rsidRPr="003E4796" w:rsidRDefault="00392AE2" w:rsidP="005B3570">
            <w:pPr>
              <w:widowControl w:val="0"/>
              <w:spacing w:line="360" w:lineRule="auto"/>
              <w:ind w:left="567" w:hanging="567"/>
              <w:jc w:val="both"/>
              <w:rPr>
                <w:rFonts w:ascii="Verdana" w:hAnsi="Verdana" w:cs="Arial"/>
                <w:sz w:val="16"/>
                <w:szCs w:val="16"/>
              </w:rPr>
            </w:pPr>
            <w:r w:rsidRPr="003E4796">
              <w:rPr>
                <w:rFonts w:ascii="Verdana" w:hAnsi="Verdana" w:cs="Arial"/>
                <w:b/>
                <w:sz w:val="16"/>
                <w:szCs w:val="16"/>
              </w:rPr>
              <w:t>h)</w:t>
            </w:r>
            <w:r w:rsidRPr="003E4796">
              <w:rPr>
                <w:rFonts w:ascii="Verdana" w:hAnsi="Verdana" w:cs="Arial"/>
                <w:sz w:val="16"/>
                <w:szCs w:val="16"/>
              </w:rPr>
              <w:tab/>
              <w:t>Metro adicional de reubicación</w:t>
            </w:r>
          </w:p>
        </w:tc>
        <w:tc>
          <w:tcPr>
            <w:tcW w:w="1567"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Metro</w:t>
            </w:r>
          </w:p>
        </w:tc>
        <w:tc>
          <w:tcPr>
            <w:tcW w:w="1418" w:type="dxa"/>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$151.90</w:t>
            </w:r>
          </w:p>
        </w:tc>
      </w:tr>
    </w:tbl>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left="851" w:hanging="851"/>
        <w:jc w:val="both"/>
        <w:rPr>
          <w:rFonts w:ascii="Verdana" w:hAnsi="Verdana" w:cs="Arial"/>
          <w:b/>
          <w:sz w:val="18"/>
          <w:szCs w:val="18"/>
        </w:rPr>
      </w:pPr>
      <w:r w:rsidRPr="00B672BD">
        <w:rPr>
          <w:rFonts w:ascii="Verdana" w:hAnsi="Verdana" w:cs="Arial"/>
          <w:b/>
          <w:sz w:val="18"/>
          <w:szCs w:val="18"/>
        </w:rPr>
        <w:t>XI.</w:t>
      </w:r>
      <w:r w:rsidRPr="00B672BD">
        <w:rPr>
          <w:rFonts w:ascii="Verdana" w:hAnsi="Verdana" w:cs="Arial"/>
          <w:b/>
          <w:sz w:val="18"/>
          <w:szCs w:val="18"/>
        </w:rPr>
        <w:tab/>
        <w:t>Incorporación de fraccionamientos habitacionales a la red hidráulica y sanitaria del organismo operador.</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a)</w:t>
      </w:r>
      <w:r w:rsidRPr="00B672BD">
        <w:rPr>
          <w:rFonts w:ascii="Verdana" w:hAnsi="Verdana" w:cs="Arial"/>
          <w:b/>
          <w:sz w:val="18"/>
          <w:szCs w:val="18"/>
        </w:rPr>
        <w:tab/>
      </w:r>
      <w:r w:rsidRPr="00B672BD">
        <w:rPr>
          <w:rFonts w:ascii="Verdana" w:hAnsi="Verdana" w:cs="Arial"/>
          <w:sz w:val="18"/>
          <w:szCs w:val="18"/>
        </w:rPr>
        <w:t>El pago de incorporación de agua potable, drenaje y de los títulos de explotación, los pagará el fraccionador o desarrollador conforme a la siguiente tabla, debiéndose pagar de acuerdo a la programación que el convenio respectivo establezca:</w:t>
      </w:r>
    </w:p>
    <w:tbl>
      <w:tblPr>
        <w:tblW w:w="6670" w:type="dxa"/>
        <w:tblInd w:w="139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4A0" w:firstRow="1" w:lastRow="0" w:firstColumn="1" w:lastColumn="0" w:noHBand="0" w:noVBand="1"/>
      </w:tblPr>
      <w:tblGrid>
        <w:gridCol w:w="2134"/>
        <w:gridCol w:w="1701"/>
        <w:gridCol w:w="1418"/>
        <w:gridCol w:w="1417"/>
      </w:tblGrid>
      <w:tr w:rsidR="00392AE2" w:rsidRPr="003E4796" w:rsidTr="005B3570">
        <w:trPr>
          <w:trHeight w:val="188"/>
          <w:tblHeader/>
        </w:trPr>
        <w:tc>
          <w:tcPr>
            <w:tcW w:w="2134" w:type="dxa"/>
            <w:shd w:val="clear" w:color="auto" w:fill="auto"/>
            <w:noWrap/>
            <w:vAlign w:val="bottom"/>
            <w:hideMark/>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1</w:t>
            </w:r>
          </w:p>
        </w:tc>
        <w:tc>
          <w:tcPr>
            <w:tcW w:w="1701" w:type="dxa"/>
            <w:shd w:val="clear" w:color="auto" w:fill="auto"/>
            <w:noWrap/>
            <w:vAlign w:val="bottom"/>
            <w:hideMark/>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2</w:t>
            </w:r>
          </w:p>
        </w:tc>
        <w:tc>
          <w:tcPr>
            <w:tcW w:w="1418" w:type="dxa"/>
            <w:shd w:val="clear" w:color="auto" w:fill="auto"/>
            <w:noWrap/>
            <w:vAlign w:val="bottom"/>
            <w:hideMark/>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3</w:t>
            </w:r>
          </w:p>
        </w:tc>
        <w:tc>
          <w:tcPr>
            <w:tcW w:w="1417" w:type="dxa"/>
            <w:shd w:val="clear" w:color="auto" w:fill="auto"/>
            <w:noWrap/>
            <w:vAlign w:val="bottom"/>
            <w:hideMark/>
          </w:tcPr>
          <w:p w:rsidR="00392AE2" w:rsidRPr="003E4796" w:rsidRDefault="00392AE2" w:rsidP="005B3570">
            <w:pPr>
              <w:widowControl w:val="0"/>
              <w:spacing w:line="360" w:lineRule="auto"/>
              <w:jc w:val="both"/>
              <w:rPr>
                <w:rFonts w:ascii="Verdana" w:hAnsi="Verdana" w:cs="Arial"/>
                <w:b/>
                <w:sz w:val="16"/>
                <w:szCs w:val="16"/>
              </w:rPr>
            </w:pPr>
            <w:r w:rsidRPr="003E4796">
              <w:rPr>
                <w:rFonts w:ascii="Verdana" w:hAnsi="Verdana" w:cs="Arial"/>
                <w:b/>
                <w:sz w:val="16"/>
                <w:szCs w:val="16"/>
              </w:rPr>
              <w:t>4</w:t>
            </w:r>
          </w:p>
        </w:tc>
      </w:tr>
      <w:tr w:rsidR="00392AE2" w:rsidRPr="003E4796" w:rsidTr="005B3570">
        <w:trPr>
          <w:trHeight w:val="317"/>
          <w:tblHeader/>
        </w:trPr>
        <w:tc>
          <w:tcPr>
            <w:tcW w:w="2134" w:type="dxa"/>
            <w:shd w:val="clear" w:color="auto" w:fill="auto"/>
            <w:vAlign w:val="center"/>
            <w:hideMark/>
          </w:tcPr>
          <w:p w:rsidR="00392AE2" w:rsidRPr="003E4796" w:rsidRDefault="00392AE2" w:rsidP="005B3570">
            <w:pPr>
              <w:widowControl w:val="0"/>
              <w:spacing w:line="360" w:lineRule="auto"/>
              <w:jc w:val="both"/>
              <w:rPr>
                <w:rFonts w:ascii="Verdana" w:hAnsi="Verdana" w:cs="Arial"/>
                <w:b/>
                <w:bCs/>
                <w:sz w:val="16"/>
                <w:szCs w:val="16"/>
              </w:rPr>
            </w:pPr>
            <w:r w:rsidRPr="003E4796">
              <w:rPr>
                <w:rFonts w:ascii="Verdana" w:hAnsi="Verdana" w:cs="Arial"/>
                <w:b/>
                <w:bCs/>
                <w:sz w:val="16"/>
                <w:szCs w:val="16"/>
              </w:rPr>
              <w:t>Tipo de vivienda</w:t>
            </w:r>
          </w:p>
        </w:tc>
        <w:tc>
          <w:tcPr>
            <w:tcW w:w="1701" w:type="dxa"/>
            <w:shd w:val="clear" w:color="auto" w:fill="auto"/>
            <w:vAlign w:val="center"/>
            <w:hideMark/>
          </w:tcPr>
          <w:p w:rsidR="00392AE2" w:rsidRPr="003E4796" w:rsidRDefault="00392AE2" w:rsidP="005B3570">
            <w:pPr>
              <w:widowControl w:val="0"/>
              <w:spacing w:line="360" w:lineRule="auto"/>
              <w:jc w:val="both"/>
              <w:rPr>
                <w:rFonts w:ascii="Verdana" w:hAnsi="Verdana" w:cs="Arial"/>
                <w:b/>
                <w:bCs/>
                <w:sz w:val="16"/>
                <w:szCs w:val="16"/>
              </w:rPr>
            </w:pPr>
            <w:r w:rsidRPr="003E4796">
              <w:rPr>
                <w:rFonts w:ascii="Verdana" w:hAnsi="Verdana" w:cs="Arial"/>
                <w:b/>
                <w:bCs/>
                <w:sz w:val="16"/>
                <w:szCs w:val="16"/>
              </w:rPr>
              <w:t>Agua potable</w:t>
            </w:r>
          </w:p>
        </w:tc>
        <w:tc>
          <w:tcPr>
            <w:tcW w:w="1418" w:type="dxa"/>
            <w:shd w:val="clear" w:color="auto" w:fill="auto"/>
            <w:vAlign w:val="center"/>
            <w:hideMark/>
          </w:tcPr>
          <w:p w:rsidR="00392AE2" w:rsidRPr="003E4796" w:rsidRDefault="00392AE2" w:rsidP="005B3570">
            <w:pPr>
              <w:widowControl w:val="0"/>
              <w:spacing w:line="360" w:lineRule="auto"/>
              <w:jc w:val="both"/>
              <w:rPr>
                <w:rFonts w:ascii="Verdana" w:hAnsi="Verdana" w:cs="Arial"/>
                <w:b/>
                <w:bCs/>
                <w:sz w:val="16"/>
                <w:szCs w:val="16"/>
              </w:rPr>
            </w:pPr>
            <w:r w:rsidRPr="003E4796">
              <w:rPr>
                <w:rFonts w:ascii="Verdana" w:hAnsi="Verdana" w:cs="Arial"/>
                <w:b/>
                <w:bCs/>
                <w:sz w:val="16"/>
                <w:szCs w:val="16"/>
              </w:rPr>
              <w:t>Drenaje</w:t>
            </w:r>
          </w:p>
        </w:tc>
        <w:tc>
          <w:tcPr>
            <w:tcW w:w="1417" w:type="dxa"/>
            <w:shd w:val="clear" w:color="auto" w:fill="auto"/>
            <w:vAlign w:val="center"/>
            <w:hideMark/>
          </w:tcPr>
          <w:p w:rsidR="00392AE2" w:rsidRPr="003E4796" w:rsidRDefault="00392AE2" w:rsidP="005B3570">
            <w:pPr>
              <w:widowControl w:val="0"/>
              <w:spacing w:line="360" w:lineRule="auto"/>
              <w:jc w:val="both"/>
              <w:rPr>
                <w:rFonts w:ascii="Verdana" w:hAnsi="Verdana" w:cs="Arial"/>
                <w:b/>
                <w:bCs/>
                <w:sz w:val="16"/>
                <w:szCs w:val="16"/>
              </w:rPr>
            </w:pPr>
            <w:r w:rsidRPr="003E4796">
              <w:rPr>
                <w:rFonts w:ascii="Verdana" w:hAnsi="Verdana" w:cs="Arial"/>
                <w:b/>
                <w:bCs/>
                <w:sz w:val="16"/>
                <w:szCs w:val="16"/>
              </w:rPr>
              <w:t>Total</w:t>
            </w:r>
          </w:p>
        </w:tc>
      </w:tr>
      <w:tr w:rsidR="00392AE2" w:rsidRPr="003E4796" w:rsidTr="005B3570">
        <w:trPr>
          <w:trHeight w:val="243"/>
        </w:trPr>
        <w:tc>
          <w:tcPr>
            <w:tcW w:w="2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Popular</w:t>
            </w:r>
          </w:p>
        </w:tc>
        <w:tc>
          <w:tcPr>
            <w:tcW w:w="1701" w:type="dxa"/>
            <w:shd w:val="clear" w:color="auto" w:fill="auto"/>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$4,929.20</w:t>
            </w:r>
          </w:p>
        </w:tc>
        <w:tc>
          <w:tcPr>
            <w:tcW w:w="1418" w:type="dxa"/>
            <w:shd w:val="clear" w:color="auto" w:fill="auto"/>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$1,434.70</w:t>
            </w:r>
          </w:p>
        </w:tc>
        <w:tc>
          <w:tcPr>
            <w:tcW w:w="1417" w:type="dxa"/>
            <w:shd w:val="clear" w:color="auto" w:fill="auto"/>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$6,363.90</w:t>
            </w:r>
          </w:p>
        </w:tc>
      </w:tr>
      <w:tr w:rsidR="00392AE2" w:rsidRPr="003E4796" w:rsidTr="005B3570">
        <w:trPr>
          <w:trHeight w:val="238"/>
        </w:trPr>
        <w:tc>
          <w:tcPr>
            <w:tcW w:w="2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Interés social</w:t>
            </w:r>
          </w:p>
        </w:tc>
        <w:tc>
          <w:tcPr>
            <w:tcW w:w="1701" w:type="dxa"/>
            <w:shd w:val="clear" w:color="auto" w:fill="auto"/>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$5,545.50</w:t>
            </w:r>
          </w:p>
        </w:tc>
        <w:tc>
          <w:tcPr>
            <w:tcW w:w="1418" w:type="dxa"/>
            <w:shd w:val="clear" w:color="auto" w:fill="auto"/>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$1,594.20</w:t>
            </w:r>
          </w:p>
        </w:tc>
        <w:tc>
          <w:tcPr>
            <w:tcW w:w="1417" w:type="dxa"/>
            <w:shd w:val="clear" w:color="auto" w:fill="auto"/>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$7,139.70</w:t>
            </w:r>
          </w:p>
        </w:tc>
      </w:tr>
      <w:tr w:rsidR="00392AE2" w:rsidRPr="003E4796" w:rsidTr="005B3570">
        <w:trPr>
          <w:trHeight w:val="238"/>
        </w:trPr>
        <w:tc>
          <w:tcPr>
            <w:tcW w:w="2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Residencial</w:t>
            </w:r>
          </w:p>
        </w:tc>
        <w:tc>
          <w:tcPr>
            <w:tcW w:w="1701" w:type="dxa"/>
            <w:shd w:val="clear" w:color="auto" w:fill="auto"/>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$8,484.80</w:t>
            </w:r>
          </w:p>
        </w:tc>
        <w:tc>
          <w:tcPr>
            <w:tcW w:w="1418" w:type="dxa"/>
            <w:shd w:val="clear" w:color="auto" w:fill="auto"/>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$2,654.70</w:t>
            </w:r>
          </w:p>
        </w:tc>
        <w:tc>
          <w:tcPr>
            <w:tcW w:w="1417" w:type="dxa"/>
            <w:shd w:val="clear" w:color="auto" w:fill="auto"/>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$11,139.50</w:t>
            </w:r>
          </w:p>
        </w:tc>
      </w:tr>
      <w:tr w:rsidR="00392AE2" w:rsidRPr="003E4796" w:rsidTr="005B3570">
        <w:trPr>
          <w:trHeight w:val="238"/>
        </w:trPr>
        <w:tc>
          <w:tcPr>
            <w:tcW w:w="2134" w:type="dxa"/>
            <w:shd w:val="clear" w:color="auto" w:fill="auto"/>
            <w:vAlign w:val="center"/>
            <w:hideMark/>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lastRenderedPageBreak/>
              <w:t>Campestre</w:t>
            </w:r>
          </w:p>
        </w:tc>
        <w:tc>
          <w:tcPr>
            <w:tcW w:w="1701" w:type="dxa"/>
            <w:shd w:val="clear" w:color="auto" w:fill="auto"/>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$12,966.10</w:t>
            </w:r>
          </w:p>
        </w:tc>
        <w:tc>
          <w:tcPr>
            <w:tcW w:w="1418" w:type="dxa"/>
            <w:shd w:val="clear" w:color="auto" w:fill="auto"/>
            <w:vAlign w:val="center"/>
          </w:tcPr>
          <w:p w:rsidR="00392AE2" w:rsidRPr="003E4796" w:rsidRDefault="00392AE2" w:rsidP="005B3570">
            <w:pPr>
              <w:widowControl w:val="0"/>
              <w:spacing w:line="360" w:lineRule="auto"/>
              <w:jc w:val="both"/>
              <w:rPr>
                <w:rFonts w:ascii="Verdana" w:hAnsi="Verdana" w:cs="Arial"/>
                <w:sz w:val="16"/>
                <w:szCs w:val="16"/>
              </w:rPr>
            </w:pPr>
            <w:r>
              <w:rPr>
                <w:rFonts w:ascii="Verdana" w:hAnsi="Verdana" w:cs="Arial"/>
                <w:sz w:val="16"/>
                <w:szCs w:val="16"/>
              </w:rPr>
              <w:t>$0.00</w:t>
            </w:r>
          </w:p>
        </w:tc>
        <w:tc>
          <w:tcPr>
            <w:tcW w:w="1417" w:type="dxa"/>
            <w:shd w:val="clear" w:color="auto" w:fill="auto"/>
            <w:vAlign w:val="center"/>
          </w:tcPr>
          <w:p w:rsidR="00392AE2" w:rsidRPr="003E4796" w:rsidRDefault="00392AE2" w:rsidP="005B3570">
            <w:pPr>
              <w:widowControl w:val="0"/>
              <w:spacing w:line="360" w:lineRule="auto"/>
              <w:jc w:val="both"/>
              <w:rPr>
                <w:rFonts w:ascii="Verdana" w:hAnsi="Verdana" w:cs="Arial"/>
                <w:sz w:val="16"/>
                <w:szCs w:val="16"/>
              </w:rPr>
            </w:pPr>
            <w:r w:rsidRPr="003E4796">
              <w:rPr>
                <w:rFonts w:ascii="Verdana" w:hAnsi="Verdana" w:cs="Arial"/>
                <w:sz w:val="16"/>
                <w:szCs w:val="16"/>
              </w:rPr>
              <w:t>$12,966.10</w:t>
            </w:r>
          </w:p>
        </w:tc>
      </w:tr>
    </w:tbl>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b)</w:t>
      </w:r>
      <w:r w:rsidRPr="00B672BD">
        <w:rPr>
          <w:rFonts w:ascii="Verdana" w:hAnsi="Verdana" w:cs="Arial"/>
          <w:b/>
          <w:sz w:val="18"/>
          <w:szCs w:val="18"/>
        </w:rPr>
        <w:tab/>
      </w:r>
      <w:r w:rsidRPr="00B672BD">
        <w:rPr>
          <w:rFonts w:ascii="Verdana" w:hAnsi="Verdana" w:cs="Arial"/>
          <w:sz w:val="18"/>
          <w:szCs w:val="18"/>
        </w:rPr>
        <w:t>Para determinar el monto a pagar se multiplicará el importe total del tipo de vivienda de que se trate contenido en la columna número 4 de la tabla del inciso a), por el número de viviendas y lotes a fraccionar. Adicional a este importe se cobrará por concepto de títulos de explotación un importe de $1,305.50 por cada lote o vivienda.</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c)</w:t>
      </w:r>
      <w:r w:rsidRPr="00B672BD">
        <w:rPr>
          <w:rFonts w:ascii="Verdana" w:hAnsi="Verdana" w:cs="Arial"/>
          <w:b/>
          <w:sz w:val="18"/>
          <w:szCs w:val="18"/>
        </w:rPr>
        <w:tab/>
      </w:r>
      <w:r w:rsidRPr="00B672BD">
        <w:rPr>
          <w:rFonts w:ascii="Verdana" w:hAnsi="Verdana" w:cs="Arial"/>
          <w:sz w:val="18"/>
          <w:szCs w:val="18"/>
        </w:rPr>
        <w:t>Si el fraccionador entrega los títulos de explotación que se encuentren en regla, éstos se tomarán a cuenta de pago de derechos, a un importe de $4.44 por cada metro cúbico anual entregado.</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d)</w:t>
      </w:r>
      <w:r w:rsidRPr="00B672BD">
        <w:rPr>
          <w:rFonts w:ascii="Verdana" w:hAnsi="Verdana" w:cs="Arial"/>
          <w:b/>
          <w:sz w:val="18"/>
          <w:szCs w:val="18"/>
        </w:rPr>
        <w:tab/>
      </w:r>
      <w:r w:rsidRPr="00B672BD">
        <w:rPr>
          <w:rFonts w:ascii="Verdana" w:hAnsi="Verdana" w:cs="Arial"/>
          <w:sz w:val="18"/>
          <w:szCs w:val="18"/>
        </w:rPr>
        <w:t>Si el fraccionamiento tiene predios destinados a uso diferente al doméstico, éstos se calcularán conforme a lo establecido en la fracción XIII de este artículo.</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e)</w:t>
      </w:r>
      <w:r w:rsidRPr="00B672BD">
        <w:rPr>
          <w:rFonts w:ascii="Verdana" w:hAnsi="Verdana" w:cs="Arial"/>
          <w:b/>
          <w:sz w:val="18"/>
          <w:szCs w:val="18"/>
        </w:rPr>
        <w:tab/>
      </w:r>
      <w:r w:rsidRPr="00B672BD">
        <w:rPr>
          <w:rFonts w:ascii="Verdana" w:hAnsi="Verdana" w:cs="Arial"/>
          <w:sz w:val="18"/>
          <w:szCs w:val="18"/>
        </w:rPr>
        <w:t>Para desarrollos que cuenten con fuente de abastecimiento propia, el organismo operador podrá recibirla en el acto de la firma del convenio respectivo, una vez realizada la evaluación técnica y documental, aplicando la bonificación que resulte de los volúmenes de gasto a un valor de $83,207.30 el litro por segundo.</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f)</w:t>
      </w:r>
      <w:r w:rsidRPr="00B672BD">
        <w:rPr>
          <w:rFonts w:ascii="Verdana" w:hAnsi="Verdana" w:cs="Arial"/>
          <w:b/>
          <w:sz w:val="18"/>
          <w:szCs w:val="18"/>
        </w:rPr>
        <w:tab/>
      </w:r>
      <w:r w:rsidRPr="00525758">
        <w:rPr>
          <w:rFonts w:ascii="Verdana" w:hAnsi="Verdana" w:cs="Arial"/>
          <w:sz w:val="18"/>
          <w:szCs w:val="18"/>
        </w:rPr>
        <w:t>Si el fraccionador cuenta con planta de tratamiento y ésta cubre las necesidades de tratar suficientemente las aguas residuales que tributen los lotes o inmuebles que pretende incorporar, se le bonificará el importe por incorporación al drenaje de acuerdo a los precios contenidos en la columna número 3 del inciso a) de esta fracción. Para los desarrollos en los que no exista planta de tratamiento deberán construir su propia planta con capacidad suficiente para tratar sus aguas residuales o deberán pagar sus derechos a razón de $1</w:t>
      </w:r>
      <w:r>
        <w:rPr>
          <w:rFonts w:ascii="Verdana" w:hAnsi="Verdana" w:cs="Arial"/>
          <w:sz w:val="18"/>
          <w:szCs w:val="18"/>
        </w:rPr>
        <w:t>6.35</w:t>
      </w:r>
      <w:r w:rsidRPr="00525758">
        <w:rPr>
          <w:rFonts w:ascii="Verdana" w:hAnsi="Verdana" w:cs="Arial"/>
          <w:sz w:val="18"/>
          <w:szCs w:val="18"/>
        </w:rPr>
        <w:t xml:space="preserve"> por cada metro cúbico del volumen que resulte de convertir el 80% de la demanda total de suministro en litros por segundo a metros cúbicos anuales</w:t>
      </w:r>
      <w:r w:rsidRPr="00B672BD">
        <w:rPr>
          <w:rFonts w:ascii="Verdana" w:hAnsi="Verdana" w:cs="Arial"/>
          <w:sz w:val="18"/>
          <w:szCs w:val="18"/>
        </w:rPr>
        <w:t>.</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g)</w:t>
      </w:r>
      <w:r w:rsidRPr="00B672BD">
        <w:rPr>
          <w:rFonts w:ascii="Verdana" w:hAnsi="Verdana" w:cs="Arial"/>
          <w:b/>
          <w:sz w:val="18"/>
          <w:szCs w:val="18"/>
        </w:rPr>
        <w:tab/>
      </w:r>
      <w:r w:rsidRPr="00B672BD">
        <w:rPr>
          <w:rFonts w:ascii="Verdana" w:hAnsi="Verdana" w:cs="Arial"/>
          <w:sz w:val="18"/>
          <w:szCs w:val="18"/>
        </w:rPr>
        <w:t xml:space="preserve">Cuando el organismo no cuente con la infraestructura general necesaria para la dotación de los servicios de agua potable y drenaje del nuevo fraccionamiento o desarrollo a incorporar a las redes, podrá tomar a cuenta del pago por derechos de incorporación el costo de las obras de infraestructura cuando éstas fueran solicitadas por el organismo y realizadas por el fraccionador, además de que las obras fueran autorizadas, supervisadas y recibidas de conformidad mediante acta de entrega-recepción por el organismo y que </w:t>
      </w:r>
      <w:r w:rsidRPr="00B672BD">
        <w:rPr>
          <w:rFonts w:ascii="Verdana" w:hAnsi="Verdana" w:cs="Arial"/>
          <w:sz w:val="18"/>
          <w:szCs w:val="18"/>
        </w:rPr>
        <w:lastRenderedPageBreak/>
        <w:t>así lo determine en el convenio respectivo. También se podrán tomar a cuenta para bonificación los importes del cambio de diámetros de las líneas de agua y alcantarillado resultantes entre los requerimientos para atender al fraccionamiento o desarrollo y las que el organismo requiera como prevención de otras alternativas de factibilidad para la zona. En caso de que el costo de las obras de infraestructura descritas en el inciso anterior, que realice el fraccionador o desarrollador, exceda el monto de los derechos de incorporación, el fraccionador o desarrollador absorberá esta diferencia sin tener derecho a devolución en efectivo o especie, ni a reconocimiento de la diferencia para tomarse en cuenta en otros desarrollos.</w:t>
      </w:r>
    </w:p>
    <w:p w:rsidR="00392AE2" w:rsidRPr="00B672BD" w:rsidRDefault="00392AE2" w:rsidP="00392AE2">
      <w:pPr>
        <w:widowControl w:val="0"/>
        <w:spacing w:line="360" w:lineRule="auto"/>
        <w:ind w:left="851" w:hanging="851"/>
        <w:jc w:val="both"/>
        <w:rPr>
          <w:rFonts w:ascii="Verdana" w:hAnsi="Verdana" w:cs="Arial"/>
          <w:b/>
          <w:sz w:val="18"/>
          <w:szCs w:val="18"/>
        </w:rPr>
      </w:pPr>
      <w:r w:rsidRPr="00B672BD">
        <w:rPr>
          <w:rFonts w:ascii="Verdana" w:hAnsi="Verdana" w:cs="Arial"/>
          <w:b/>
          <w:sz w:val="18"/>
          <w:szCs w:val="18"/>
        </w:rPr>
        <w:t>XII.</w:t>
      </w:r>
      <w:r w:rsidRPr="00B672BD">
        <w:rPr>
          <w:rFonts w:ascii="Verdana" w:hAnsi="Verdana" w:cs="Arial"/>
          <w:sz w:val="18"/>
          <w:szCs w:val="18"/>
        </w:rPr>
        <w:tab/>
      </w:r>
      <w:r w:rsidRPr="00B672BD">
        <w:rPr>
          <w:rFonts w:ascii="Verdana" w:hAnsi="Verdana" w:cs="Arial"/>
          <w:b/>
          <w:sz w:val="18"/>
          <w:szCs w:val="18"/>
        </w:rPr>
        <w:t>Servicios operativos y administrativos para desarrollos inmobiliarios de todos los giros.</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a)</w:t>
      </w:r>
      <w:r w:rsidRPr="00B672BD">
        <w:rPr>
          <w:rFonts w:ascii="Verdana" w:hAnsi="Verdana" w:cs="Arial"/>
          <w:b/>
          <w:sz w:val="18"/>
          <w:szCs w:val="18"/>
        </w:rPr>
        <w:tab/>
      </w:r>
      <w:r w:rsidRPr="00B672BD">
        <w:rPr>
          <w:rFonts w:ascii="Verdana" w:hAnsi="Verdana" w:cs="Arial"/>
          <w:sz w:val="18"/>
          <w:szCs w:val="18"/>
        </w:rPr>
        <w:t>Carta de factibilidad habitacional. Para lotes destinados a fines habitacionales el costo por la expedición de carta de factibilidad será de $175.50 por lote o vivienda.</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b)</w:t>
      </w:r>
      <w:r w:rsidRPr="00B672BD">
        <w:rPr>
          <w:rFonts w:ascii="Verdana" w:hAnsi="Verdana" w:cs="Arial"/>
          <w:b/>
          <w:sz w:val="18"/>
          <w:szCs w:val="18"/>
        </w:rPr>
        <w:tab/>
      </w:r>
      <w:r w:rsidRPr="00B672BD">
        <w:rPr>
          <w:rFonts w:ascii="Verdana" w:hAnsi="Verdana" w:cs="Arial"/>
          <w:sz w:val="18"/>
          <w:szCs w:val="18"/>
        </w:rPr>
        <w:t>Carta de factibilidad no habitacional. Los desarrollos no habitacionales deberán pagar un importe de $28,677.80 por cada litro por segundo de acuerdo a la demanda que el solicitante requiera, calculado sobre la demanda máxima diaria.</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c)</w:t>
      </w:r>
      <w:r w:rsidRPr="00B672BD">
        <w:rPr>
          <w:rFonts w:ascii="Verdana" w:hAnsi="Verdana" w:cs="Arial"/>
          <w:b/>
          <w:sz w:val="18"/>
          <w:szCs w:val="18"/>
        </w:rPr>
        <w:tab/>
      </w:r>
      <w:r w:rsidRPr="00B672BD">
        <w:rPr>
          <w:rFonts w:ascii="Verdana" w:hAnsi="Verdana" w:cs="Arial"/>
          <w:sz w:val="18"/>
          <w:szCs w:val="18"/>
        </w:rPr>
        <w:t xml:space="preserve">Vigencia. La carta de factibilidad tendrá una vigencia de seis meses contados a partir de la fecha de expedición </w:t>
      </w:r>
      <w:r w:rsidRPr="00B672BD">
        <w:rPr>
          <w:rFonts w:ascii="Verdana" w:hAnsi="Verdana" w:cs="Arial"/>
          <w:bCs/>
          <w:sz w:val="18"/>
          <w:szCs w:val="18"/>
        </w:rPr>
        <w:t xml:space="preserve">y terminada la vigencia el interesado deberá solicitar nueva expedición de la carta, la cual </w:t>
      </w:r>
      <w:r w:rsidRPr="00B672BD">
        <w:rPr>
          <w:rFonts w:ascii="Verdana" w:hAnsi="Verdana" w:cs="Arial"/>
          <w:sz w:val="18"/>
          <w:szCs w:val="18"/>
        </w:rPr>
        <w:t>será</w:t>
      </w:r>
      <w:r w:rsidRPr="00B672BD">
        <w:rPr>
          <w:rFonts w:ascii="Verdana" w:hAnsi="Verdana" w:cs="Arial"/>
          <w:bCs/>
          <w:sz w:val="18"/>
          <w:szCs w:val="18"/>
        </w:rPr>
        <w:t xml:space="preserve"> analizada por el área técnica del organismo y la respuesta no necesariamente será positiva, estando sujeta a las condiciones de disponibilidad de agua en la zona en que se ubique el predio que se pretende desarrollar</w:t>
      </w:r>
      <w:r w:rsidRPr="00B672BD">
        <w:rPr>
          <w:rFonts w:ascii="Verdana" w:hAnsi="Verdana" w:cs="Arial"/>
          <w:sz w:val="18"/>
          <w:szCs w:val="18"/>
        </w:rPr>
        <w:t>.</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d)</w:t>
      </w:r>
      <w:r w:rsidRPr="00B672BD">
        <w:rPr>
          <w:rFonts w:ascii="Verdana" w:hAnsi="Verdana" w:cs="Arial"/>
          <w:b/>
          <w:sz w:val="18"/>
          <w:szCs w:val="18"/>
        </w:rPr>
        <w:tab/>
      </w:r>
      <w:r w:rsidRPr="00B672BD">
        <w:rPr>
          <w:rFonts w:ascii="Verdana" w:hAnsi="Verdana" w:cs="Arial"/>
          <w:sz w:val="18"/>
          <w:szCs w:val="18"/>
        </w:rPr>
        <w:t xml:space="preserve">Revisión de proyectos para usos habitacionales. La revisión de proyecto de lotes para vivienda se cobrará mediante un cargo base de $3,046.30 por los primeros 50 lotes y un cargo adicional de $20.06 por cada </w:t>
      </w:r>
      <w:r w:rsidRPr="00B672BD">
        <w:rPr>
          <w:rFonts w:ascii="Verdana" w:hAnsi="Verdana" w:cs="Arial"/>
          <w:bCs/>
          <w:sz w:val="18"/>
          <w:szCs w:val="18"/>
        </w:rPr>
        <w:t>lote</w:t>
      </w:r>
      <w:r w:rsidRPr="00B672BD">
        <w:rPr>
          <w:rFonts w:ascii="Verdana" w:hAnsi="Verdana" w:cs="Arial"/>
          <w:sz w:val="18"/>
          <w:szCs w:val="18"/>
        </w:rPr>
        <w:t xml:space="preserve"> </w:t>
      </w:r>
      <w:r w:rsidRPr="003E4796">
        <w:rPr>
          <w:rFonts w:ascii="Verdana" w:hAnsi="Verdana" w:cs="Arial"/>
          <w:bCs/>
          <w:sz w:val="18"/>
          <w:szCs w:val="18"/>
        </w:rPr>
        <w:t>excedente</w:t>
      </w:r>
      <w:r w:rsidRPr="00B672BD">
        <w:rPr>
          <w:rFonts w:ascii="Verdana" w:hAnsi="Verdana" w:cs="Arial"/>
          <w:sz w:val="18"/>
          <w:szCs w:val="18"/>
        </w:rPr>
        <w:t>. Para efectos de cobro por revisión se considerarán por separado los proyectos de agua potable y de alcantarillado, por lo que cada uno se cobrará de acuerdo al precio unitario aquí establecido.</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e)</w:t>
      </w:r>
      <w:r w:rsidRPr="00B672BD">
        <w:rPr>
          <w:rFonts w:ascii="Verdana" w:hAnsi="Verdana" w:cs="Arial"/>
          <w:b/>
          <w:sz w:val="18"/>
          <w:szCs w:val="18"/>
        </w:rPr>
        <w:tab/>
      </w:r>
      <w:r w:rsidRPr="00B672BD">
        <w:rPr>
          <w:rFonts w:ascii="Verdana" w:hAnsi="Verdana" w:cs="Arial"/>
          <w:sz w:val="18"/>
          <w:szCs w:val="18"/>
        </w:rPr>
        <w:t xml:space="preserve">Revisión </w:t>
      </w:r>
      <w:r w:rsidRPr="00B672BD">
        <w:rPr>
          <w:rFonts w:ascii="Verdana" w:hAnsi="Verdana" w:cs="Arial"/>
          <w:bCs/>
          <w:sz w:val="18"/>
          <w:szCs w:val="18"/>
        </w:rPr>
        <w:t>de</w:t>
      </w:r>
      <w:r w:rsidRPr="00B672BD">
        <w:rPr>
          <w:rFonts w:ascii="Verdana" w:hAnsi="Verdana" w:cs="Arial"/>
          <w:sz w:val="18"/>
          <w:szCs w:val="18"/>
        </w:rPr>
        <w:t xml:space="preserve"> proyectos para usos no habitacionales. Se cobrará un cargo base de $3,964.80 por los primeros cien metros de longitud y un cargo variable a razón de $14.03 por metro lineal adicional del proyecto respectivo, y se cobrarán por separado los proyectos de agua potable y de drenaje sanitario.</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bCs/>
          <w:sz w:val="18"/>
          <w:szCs w:val="18"/>
        </w:rPr>
        <w:t>f)</w:t>
      </w:r>
      <w:r w:rsidRPr="00B672BD">
        <w:rPr>
          <w:rFonts w:ascii="Verdana" w:hAnsi="Verdana" w:cs="Arial"/>
          <w:b/>
          <w:bCs/>
          <w:sz w:val="18"/>
          <w:szCs w:val="18"/>
        </w:rPr>
        <w:tab/>
      </w:r>
      <w:r w:rsidRPr="00B672BD">
        <w:rPr>
          <w:rFonts w:ascii="Verdana" w:hAnsi="Verdana" w:cs="Arial"/>
          <w:bCs/>
          <w:sz w:val="18"/>
          <w:szCs w:val="18"/>
        </w:rPr>
        <w:t xml:space="preserve">La supervisión de obras de todos los giros, se cobrará a razón del </w:t>
      </w:r>
      <w:r w:rsidRPr="00B672BD">
        <w:rPr>
          <w:rFonts w:ascii="Verdana" w:hAnsi="Verdana" w:cs="Arial"/>
          <w:sz w:val="18"/>
          <w:szCs w:val="18"/>
        </w:rPr>
        <w:t xml:space="preserve">5.0% </w:t>
      </w:r>
      <w:r w:rsidRPr="00B672BD">
        <w:rPr>
          <w:rFonts w:ascii="Verdana" w:hAnsi="Verdana" w:cs="Arial"/>
          <w:bCs/>
          <w:sz w:val="18"/>
          <w:szCs w:val="18"/>
        </w:rPr>
        <w:t>sobre el importe total de los derechos de incorporación, contabilizados éstos antes de bonificaciones.</w:t>
      </w:r>
    </w:p>
    <w:p w:rsidR="00392AE2" w:rsidRPr="00B672BD" w:rsidRDefault="00392AE2" w:rsidP="00392AE2">
      <w:pPr>
        <w:widowControl w:val="0"/>
        <w:spacing w:line="360" w:lineRule="auto"/>
        <w:contextualSpacing/>
        <w:jc w:val="both"/>
        <w:rPr>
          <w:rFonts w:ascii="Verdana" w:hAnsi="Verdana" w:cs="Arial"/>
          <w:bCs/>
          <w:sz w:val="18"/>
          <w:szCs w:val="18"/>
        </w:rPr>
      </w:pPr>
    </w:p>
    <w:p w:rsidR="00392AE2" w:rsidRPr="00B672BD" w:rsidRDefault="00392AE2" w:rsidP="00392AE2">
      <w:pPr>
        <w:widowControl w:val="0"/>
        <w:spacing w:line="360" w:lineRule="auto"/>
        <w:ind w:left="1418" w:hanging="567"/>
        <w:jc w:val="both"/>
        <w:rPr>
          <w:rFonts w:ascii="Verdana" w:hAnsi="Verdana" w:cs="Arial"/>
          <w:bCs/>
          <w:sz w:val="18"/>
          <w:szCs w:val="18"/>
        </w:rPr>
      </w:pPr>
      <w:r w:rsidRPr="00B672BD">
        <w:rPr>
          <w:rFonts w:ascii="Verdana" w:hAnsi="Verdana" w:cs="Arial"/>
          <w:b/>
          <w:bCs/>
          <w:sz w:val="18"/>
          <w:szCs w:val="18"/>
        </w:rPr>
        <w:t>g)</w:t>
      </w:r>
      <w:r w:rsidRPr="00B672BD">
        <w:rPr>
          <w:rFonts w:ascii="Verdana" w:hAnsi="Verdana" w:cs="Arial"/>
          <w:b/>
          <w:bCs/>
          <w:sz w:val="18"/>
          <w:szCs w:val="18"/>
        </w:rPr>
        <w:tab/>
      </w:r>
      <w:r w:rsidRPr="00B672BD">
        <w:rPr>
          <w:rFonts w:ascii="Verdana" w:hAnsi="Verdana" w:cs="Arial"/>
          <w:bCs/>
          <w:sz w:val="18"/>
          <w:szCs w:val="18"/>
        </w:rPr>
        <w:t>Recepción de obras todos los giros. Por recepción de obras se cobrará un importe de $9.93 por metro lineal de la longitud que resulte de sumar las redes de agua y alcantarillado respecto a los tramos recibidos.</w:t>
      </w:r>
    </w:p>
    <w:p w:rsidR="00392AE2" w:rsidRPr="00902C2F" w:rsidRDefault="00392AE2" w:rsidP="00902C2F">
      <w:pPr>
        <w:widowControl w:val="0"/>
        <w:spacing w:line="360" w:lineRule="auto"/>
        <w:ind w:left="851" w:hanging="851"/>
        <w:jc w:val="both"/>
        <w:rPr>
          <w:rFonts w:ascii="Verdana" w:hAnsi="Verdana" w:cs="Arial"/>
          <w:b/>
          <w:sz w:val="18"/>
          <w:szCs w:val="18"/>
        </w:rPr>
      </w:pPr>
      <w:r w:rsidRPr="00B672BD">
        <w:rPr>
          <w:rFonts w:ascii="Verdana" w:hAnsi="Verdana" w:cs="Arial"/>
          <w:b/>
          <w:sz w:val="18"/>
          <w:szCs w:val="18"/>
        </w:rPr>
        <w:t>XIII.</w:t>
      </w:r>
      <w:r w:rsidRPr="00B672BD">
        <w:rPr>
          <w:rFonts w:ascii="Verdana" w:hAnsi="Verdana" w:cs="Arial"/>
          <w:b/>
          <w:sz w:val="18"/>
          <w:szCs w:val="18"/>
        </w:rPr>
        <w:tab/>
        <w:t>Incorporaciones no habitacionale</w:t>
      </w:r>
      <w:r w:rsidR="00902C2F">
        <w:rPr>
          <w:rFonts w:ascii="Verdana" w:hAnsi="Verdana" w:cs="Arial"/>
          <w:b/>
          <w:sz w:val="18"/>
          <w:szCs w:val="18"/>
        </w:rPr>
        <w:t>s.</w:t>
      </w:r>
    </w:p>
    <w:tbl>
      <w:tblPr>
        <w:tblpPr w:leftFromText="141" w:rightFromText="141" w:vertAnchor="text" w:horzAnchor="margin" w:tblpX="898" w:tblpY="6"/>
        <w:tblW w:w="693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4663"/>
        <w:gridCol w:w="2268"/>
      </w:tblGrid>
      <w:tr w:rsidR="00392AE2" w:rsidRPr="00CD2D7D" w:rsidTr="005B3570">
        <w:trPr>
          <w:trHeight w:val="255"/>
        </w:trPr>
        <w:tc>
          <w:tcPr>
            <w:tcW w:w="4663" w:type="dxa"/>
            <w:noWrap/>
            <w:vAlign w:val="center"/>
          </w:tcPr>
          <w:p w:rsidR="00392AE2" w:rsidRPr="00CD2D7D" w:rsidRDefault="00392AE2" w:rsidP="005B3570">
            <w:pPr>
              <w:widowControl w:val="0"/>
              <w:spacing w:line="360" w:lineRule="auto"/>
              <w:jc w:val="both"/>
              <w:rPr>
                <w:rFonts w:ascii="Verdana" w:hAnsi="Verdana" w:cs="Arial"/>
                <w:b/>
                <w:sz w:val="16"/>
                <w:szCs w:val="16"/>
              </w:rPr>
            </w:pPr>
            <w:r w:rsidRPr="00CD2D7D">
              <w:rPr>
                <w:rFonts w:ascii="Verdana" w:hAnsi="Verdana" w:cs="Arial"/>
                <w:b/>
                <w:sz w:val="16"/>
                <w:szCs w:val="16"/>
              </w:rPr>
              <w:t>Concepto</w:t>
            </w:r>
          </w:p>
        </w:tc>
        <w:tc>
          <w:tcPr>
            <w:tcW w:w="2268" w:type="dxa"/>
            <w:noWrap/>
            <w:vAlign w:val="center"/>
          </w:tcPr>
          <w:p w:rsidR="00392AE2" w:rsidRPr="00CD2D7D" w:rsidRDefault="00392AE2" w:rsidP="005B3570">
            <w:pPr>
              <w:widowControl w:val="0"/>
              <w:spacing w:line="360" w:lineRule="auto"/>
              <w:jc w:val="both"/>
              <w:rPr>
                <w:rFonts w:ascii="Verdana" w:hAnsi="Verdana" w:cs="Arial"/>
                <w:b/>
                <w:sz w:val="16"/>
                <w:szCs w:val="16"/>
              </w:rPr>
            </w:pPr>
            <w:r w:rsidRPr="00CD2D7D">
              <w:rPr>
                <w:rFonts w:ascii="Verdana" w:hAnsi="Verdana" w:cs="Arial"/>
                <w:b/>
                <w:sz w:val="16"/>
                <w:szCs w:val="16"/>
              </w:rPr>
              <w:t>$/Litro por segundo</w:t>
            </w:r>
          </w:p>
        </w:tc>
      </w:tr>
      <w:tr w:rsidR="00392AE2" w:rsidRPr="00CD2D7D" w:rsidTr="005B3570">
        <w:trPr>
          <w:trHeight w:val="285"/>
        </w:trPr>
        <w:tc>
          <w:tcPr>
            <w:tcW w:w="4663" w:type="dxa"/>
            <w:noWrap/>
            <w:vAlign w:val="center"/>
          </w:tcPr>
          <w:p w:rsidR="00392AE2" w:rsidRPr="00CD2D7D" w:rsidRDefault="00392AE2" w:rsidP="005B3570">
            <w:pPr>
              <w:widowControl w:val="0"/>
              <w:spacing w:line="360" w:lineRule="auto"/>
              <w:ind w:left="567" w:hanging="567"/>
              <w:jc w:val="both"/>
              <w:rPr>
                <w:rFonts w:ascii="Verdana" w:hAnsi="Verdana" w:cs="Arial"/>
                <w:sz w:val="16"/>
                <w:szCs w:val="16"/>
              </w:rPr>
            </w:pPr>
            <w:r w:rsidRPr="00CD2D7D">
              <w:rPr>
                <w:rFonts w:ascii="Verdana" w:hAnsi="Verdana" w:cs="Arial"/>
                <w:b/>
                <w:sz w:val="16"/>
                <w:szCs w:val="16"/>
              </w:rPr>
              <w:t>a)</w:t>
            </w:r>
            <w:r w:rsidRPr="00CD2D7D">
              <w:rPr>
                <w:rFonts w:ascii="Verdana" w:hAnsi="Verdana" w:cs="Arial"/>
                <w:sz w:val="16"/>
                <w:szCs w:val="16"/>
              </w:rPr>
              <w:tab/>
              <w:t>Conexión a las redes de agua potable</w:t>
            </w:r>
          </w:p>
        </w:tc>
        <w:tc>
          <w:tcPr>
            <w:tcW w:w="2268" w:type="dxa"/>
            <w:noWrap/>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$391,990.70</w:t>
            </w:r>
          </w:p>
        </w:tc>
      </w:tr>
      <w:tr w:rsidR="00392AE2" w:rsidRPr="00CD2D7D" w:rsidTr="005B3570">
        <w:trPr>
          <w:trHeight w:val="285"/>
        </w:trPr>
        <w:tc>
          <w:tcPr>
            <w:tcW w:w="4663" w:type="dxa"/>
            <w:noWrap/>
            <w:vAlign w:val="center"/>
          </w:tcPr>
          <w:p w:rsidR="00392AE2" w:rsidRPr="00CD2D7D" w:rsidRDefault="00392AE2" w:rsidP="005B3570">
            <w:pPr>
              <w:widowControl w:val="0"/>
              <w:spacing w:line="360" w:lineRule="auto"/>
              <w:ind w:left="567" w:hanging="567"/>
              <w:jc w:val="both"/>
              <w:rPr>
                <w:rFonts w:ascii="Verdana" w:hAnsi="Verdana" w:cs="Arial"/>
                <w:sz w:val="16"/>
                <w:szCs w:val="16"/>
              </w:rPr>
            </w:pPr>
            <w:r w:rsidRPr="00CD2D7D">
              <w:rPr>
                <w:rFonts w:ascii="Verdana" w:hAnsi="Verdana" w:cs="Arial"/>
                <w:b/>
                <w:sz w:val="16"/>
                <w:szCs w:val="16"/>
              </w:rPr>
              <w:t>b)</w:t>
            </w:r>
            <w:r w:rsidRPr="00CD2D7D">
              <w:rPr>
                <w:rFonts w:ascii="Verdana" w:hAnsi="Verdana" w:cs="Arial"/>
                <w:sz w:val="16"/>
                <w:szCs w:val="16"/>
              </w:rPr>
              <w:tab/>
              <w:t>Conexión a las redes de drenaje sanitario</w:t>
            </w:r>
          </w:p>
        </w:tc>
        <w:tc>
          <w:tcPr>
            <w:tcW w:w="2268" w:type="dxa"/>
            <w:noWrap/>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$190,040.50</w:t>
            </w:r>
          </w:p>
        </w:tc>
      </w:tr>
    </w:tbl>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c)</w:t>
      </w:r>
      <w:r w:rsidRPr="00B672BD">
        <w:rPr>
          <w:rFonts w:ascii="Verdana" w:hAnsi="Verdana" w:cs="Arial"/>
          <w:b/>
          <w:sz w:val="18"/>
          <w:szCs w:val="18"/>
        </w:rPr>
        <w:tab/>
      </w:r>
      <w:r w:rsidRPr="00B672BD">
        <w:rPr>
          <w:rFonts w:ascii="Verdana" w:hAnsi="Verdana" w:cs="Arial"/>
          <w:sz w:val="18"/>
          <w:szCs w:val="18"/>
        </w:rPr>
        <w:t xml:space="preserve">Tratándose de desarrollos distintos al doméstico, se cobrará en agua potable el importe que resulte de multiplicar el gasto máximo diario en litros por segundo que arroje el cálculo del </w:t>
      </w:r>
      <w:r w:rsidRPr="00B672BD">
        <w:rPr>
          <w:rFonts w:ascii="Verdana" w:hAnsi="Verdana" w:cs="Arial"/>
          <w:bCs/>
          <w:sz w:val="18"/>
          <w:szCs w:val="18"/>
        </w:rPr>
        <w:t>proyecto</w:t>
      </w:r>
      <w:r w:rsidRPr="00B672BD">
        <w:rPr>
          <w:rFonts w:ascii="Verdana" w:hAnsi="Verdana" w:cs="Arial"/>
          <w:sz w:val="18"/>
          <w:szCs w:val="18"/>
        </w:rPr>
        <w:t xml:space="preserve">, por el precio por litro </w:t>
      </w:r>
      <w:r w:rsidRPr="00CD2D7D">
        <w:rPr>
          <w:rFonts w:ascii="Verdana" w:hAnsi="Verdana" w:cs="Arial"/>
          <w:bCs/>
          <w:sz w:val="18"/>
          <w:szCs w:val="18"/>
        </w:rPr>
        <w:t>por</w:t>
      </w:r>
      <w:r w:rsidRPr="00B672BD">
        <w:rPr>
          <w:rFonts w:ascii="Verdana" w:hAnsi="Verdana" w:cs="Arial"/>
          <w:sz w:val="18"/>
          <w:szCs w:val="18"/>
        </w:rPr>
        <w:t xml:space="preserve"> segundo contenido en el inciso a) de esta fracción.</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d)</w:t>
      </w:r>
      <w:r w:rsidRPr="00B672BD">
        <w:rPr>
          <w:rFonts w:ascii="Verdana" w:hAnsi="Verdana" w:cs="Arial"/>
          <w:b/>
          <w:sz w:val="18"/>
          <w:szCs w:val="18"/>
        </w:rPr>
        <w:tab/>
      </w:r>
      <w:r w:rsidRPr="00B672BD">
        <w:rPr>
          <w:rFonts w:ascii="Verdana" w:hAnsi="Verdana" w:cs="Arial"/>
          <w:sz w:val="18"/>
          <w:szCs w:val="18"/>
        </w:rPr>
        <w:t>La tributación de agua residual se considerará al 80% de lo que resulte del cálculo de demanda de agua potable y se multiplicará por el precio unitario por litro por segundo del inciso b) de esta fracción.</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e)</w:t>
      </w:r>
      <w:r w:rsidRPr="00B672BD">
        <w:rPr>
          <w:rFonts w:ascii="Verdana" w:hAnsi="Verdana" w:cs="Arial"/>
          <w:b/>
          <w:sz w:val="18"/>
          <w:szCs w:val="18"/>
        </w:rPr>
        <w:tab/>
      </w:r>
      <w:r w:rsidRPr="00B672BD">
        <w:rPr>
          <w:rFonts w:ascii="Verdana" w:hAnsi="Verdana" w:cs="Arial"/>
          <w:sz w:val="18"/>
          <w:szCs w:val="18"/>
        </w:rPr>
        <w:t>Los títulos de concesión</w:t>
      </w:r>
      <w:r w:rsidRPr="00B672BD">
        <w:rPr>
          <w:rFonts w:ascii="Verdana" w:hAnsi="Verdana" w:cs="Arial"/>
          <w:b/>
          <w:sz w:val="18"/>
          <w:szCs w:val="18"/>
        </w:rPr>
        <w:t xml:space="preserve"> </w:t>
      </w:r>
      <w:r w:rsidRPr="00B672BD">
        <w:rPr>
          <w:rFonts w:ascii="Verdana" w:hAnsi="Verdana" w:cs="Arial"/>
          <w:sz w:val="18"/>
          <w:szCs w:val="18"/>
        </w:rPr>
        <w:t>para extracción se cobrarán a razón de $4.44 por cada metro cúbico anual. Para determinar el volumen a cobrar se convertirá a metros cúbicos el gasto máximo diario referido en el inciso c).</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f)</w:t>
      </w:r>
      <w:r w:rsidRPr="00B672BD">
        <w:rPr>
          <w:rFonts w:ascii="Verdana" w:hAnsi="Verdana" w:cs="Arial"/>
          <w:b/>
          <w:sz w:val="18"/>
          <w:szCs w:val="18"/>
        </w:rPr>
        <w:tab/>
      </w:r>
      <w:r w:rsidRPr="00B672BD">
        <w:rPr>
          <w:rFonts w:ascii="Verdana" w:hAnsi="Verdana" w:cs="Arial"/>
          <w:sz w:val="18"/>
          <w:szCs w:val="18"/>
        </w:rPr>
        <w:t>Cuando una toma cambie de giro se le cobrará en proporción al incremento de sus demandas y el importe a pagar será la diferencia entre el gasto asignado y el que requieran sus nuevas demandas. La base de demanda reconocida para una toma doméstica será de 0.011574 litros por segundo, gasto que se comparará con la demanda del nuevo giro y la diferencia se multiplicará por los precios contenidos en la tabla anterior. Los títulos de extracción que resulten de la demanda adicional se cobrarán a razón de $4.44 por m</w:t>
      </w:r>
      <w:r w:rsidRPr="00B672BD">
        <w:rPr>
          <w:rFonts w:ascii="Verdana" w:hAnsi="Verdana" w:cs="Arial"/>
          <w:sz w:val="18"/>
          <w:szCs w:val="18"/>
          <w:vertAlign w:val="superscript"/>
        </w:rPr>
        <w:t>3</w:t>
      </w:r>
      <w:r w:rsidRPr="00B672BD">
        <w:rPr>
          <w:rFonts w:ascii="Verdana" w:hAnsi="Verdana" w:cs="Arial"/>
          <w:sz w:val="18"/>
          <w:szCs w:val="18"/>
        </w:rPr>
        <w:t>.</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g)</w:t>
      </w:r>
      <w:r w:rsidRPr="00B672BD">
        <w:rPr>
          <w:rFonts w:ascii="Verdana" w:hAnsi="Verdana" w:cs="Arial"/>
          <w:sz w:val="18"/>
          <w:szCs w:val="18"/>
        </w:rPr>
        <w:tab/>
        <w:t>Se cobrará incorporación por tratamiento a razón de $16.35 por metro cúbico anual del volumen que resulte de convertir a esta unidad el 80% del gasto máximo diario de dotación que resulte del cálculo correspondiente.</w:t>
      </w:r>
    </w:p>
    <w:p w:rsidR="00392AE2" w:rsidRPr="00B672BD" w:rsidRDefault="00392AE2" w:rsidP="00392AE2">
      <w:pPr>
        <w:widowControl w:val="0"/>
        <w:spacing w:line="360" w:lineRule="auto"/>
        <w:ind w:left="851" w:hanging="851"/>
        <w:jc w:val="both"/>
        <w:rPr>
          <w:rFonts w:ascii="Verdana" w:hAnsi="Verdana" w:cs="Arial"/>
          <w:b/>
          <w:sz w:val="18"/>
          <w:szCs w:val="18"/>
        </w:rPr>
      </w:pPr>
      <w:r w:rsidRPr="00B672BD">
        <w:rPr>
          <w:rFonts w:ascii="Verdana" w:hAnsi="Verdana" w:cs="Arial"/>
          <w:b/>
          <w:sz w:val="18"/>
          <w:szCs w:val="18"/>
        </w:rPr>
        <w:t>XIV.</w:t>
      </w:r>
      <w:r w:rsidRPr="00B672BD">
        <w:rPr>
          <w:rFonts w:ascii="Verdana" w:hAnsi="Verdana" w:cs="Arial"/>
          <w:b/>
          <w:sz w:val="18"/>
          <w:szCs w:val="18"/>
        </w:rPr>
        <w:tab/>
        <w:t>Incorporación individual.</w:t>
      </w:r>
    </w:p>
    <w:p w:rsidR="00392AE2" w:rsidRPr="00B672BD" w:rsidRDefault="00392AE2" w:rsidP="00392AE2">
      <w:pPr>
        <w:widowControl w:val="0"/>
        <w:spacing w:line="360" w:lineRule="auto"/>
        <w:ind w:firstLine="851"/>
        <w:jc w:val="both"/>
        <w:rPr>
          <w:rFonts w:ascii="Verdana" w:hAnsi="Verdana" w:cs="Arial"/>
          <w:sz w:val="18"/>
          <w:szCs w:val="18"/>
        </w:rPr>
      </w:pPr>
      <w:r w:rsidRPr="00B672BD">
        <w:rPr>
          <w:rFonts w:ascii="Verdana" w:hAnsi="Verdana" w:cs="Arial"/>
          <w:sz w:val="18"/>
          <w:szCs w:val="18"/>
        </w:rPr>
        <w:lastRenderedPageBreak/>
        <w:t>Tratándose de lotes para construcción de vivienda unifamiliar o en caso de divisiones de lotes para un máximo de tres viviendas en colonias incorporadas al organismo, se cobrará por vivienda un importe por incorporación a las redes de agua potable y drenaje de acuerdo a la siguiente tabla:</w:t>
      </w:r>
    </w:p>
    <w:tbl>
      <w:tblPr>
        <w:tblW w:w="6345" w:type="dxa"/>
        <w:tblInd w:w="86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70" w:type="dxa"/>
          <w:right w:w="70" w:type="dxa"/>
        </w:tblCellMar>
        <w:tblLook w:val="0000" w:firstRow="0" w:lastRow="0" w:firstColumn="0" w:lastColumn="0" w:noHBand="0" w:noVBand="0"/>
      </w:tblPr>
      <w:tblGrid>
        <w:gridCol w:w="2093"/>
        <w:gridCol w:w="1559"/>
        <w:gridCol w:w="1375"/>
        <w:gridCol w:w="1318"/>
      </w:tblGrid>
      <w:tr w:rsidR="00392AE2" w:rsidRPr="00CD2D7D" w:rsidTr="005B3570">
        <w:trPr>
          <w:trHeight w:val="255"/>
          <w:tblHeader/>
        </w:trPr>
        <w:tc>
          <w:tcPr>
            <w:tcW w:w="2093" w:type="dxa"/>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b/>
                <w:sz w:val="16"/>
                <w:szCs w:val="16"/>
              </w:rPr>
            </w:pPr>
            <w:r w:rsidRPr="00CD2D7D">
              <w:rPr>
                <w:rFonts w:ascii="Verdana" w:hAnsi="Verdana" w:cs="Arial"/>
                <w:b/>
                <w:sz w:val="16"/>
                <w:szCs w:val="16"/>
              </w:rPr>
              <w:t>Tipo de vivienda</w:t>
            </w:r>
          </w:p>
        </w:tc>
        <w:tc>
          <w:tcPr>
            <w:tcW w:w="1559" w:type="dxa"/>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b/>
                <w:sz w:val="16"/>
                <w:szCs w:val="16"/>
              </w:rPr>
            </w:pPr>
            <w:r w:rsidRPr="00CD2D7D">
              <w:rPr>
                <w:rFonts w:ascii="Verdana" w:hAnsi="Verdana" w:cs="Arial"/>
                <w:b/>
                <w:sz w:val="16"/>
                <w:szCs w:val="16"/>
              </w:rPr>
              <w:t>Agua potable</w:t>
            </w:r>
          </w:p>
        </w:tc>
        <w:tc>
          <w:tcPr>
            <w:tcW w:w="1375" w:type="dxa"/>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b/>
                <w:sz w:val="16"/>
                <w:szCs w:val="16"/>
              </w:rPr>
            </w:pPr>
            <w:r w:rsidRPr="00CD2D7D">
              <w:rPr>
                <w:rFonts w:ascii="Verdana" w:hAnsi="Verdana" w:cs="Arial"/>
                <w:b/>
                <w:sz w:val="16"/>
                <w:szCs w:val="16"/>
              </w:rPr>
              <w:t>Drenaje</w:t>
            </w:r>
          </w:p>
        </w:tc>
        <w:tc>
          <w:tcPr>
            <w:tcW w:w="1318" w:type="dxa"/>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b/>
                <w:sz w:val="16"/>
                <w:szCs w:val="16"/>
              </w:rPr>
            </w:pPr>
            <w:r w:rsidRPr="00CD2D7D">
              <w:rPr>
                <w:rFonts w:ascii="Verdana" w:hAnsi="Verdana" w:cs="Arial"/>
                <w:b/>
                <w:sz w:val="16"/>
                <w:szCs w:val="16"/>
              </w:rPr>
              <w:t>Total</w:t>
            </w:r>
          </w:p>
        </w:tc>
      </w:tr>
      <w:tr w:rsidR="00392AE2" w:rsidRPr="00CD2D7D" w:rsidTr="005B3570">
        <w:trPr>
          <w:trHeight w:val="294"/>
        </w:trPr>
        <w:tc>
          <w:tcPr>
            <w:tcW w:w="2093" w:type="dxa"/>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Popular</w:t>
            </w:r>
          </w:p>
        </w:tc>
        <w:tc>
          <w:tcPr>
            <w:tcW w:w="1559" w:type="dxa"/>
            <w:noWrap/>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$1,834.10</w:t>
            </w:r>
          </w:p>
        </w:tc>
        <w:tc>
          <w:tcPr>
            <w:tcW w:w="1375" w:type="dxa"/>
            <w:noWrap/>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$711.00</w:t>
            </w:r>
          </w:p>
        </w:tc>
        <w:tc>
          <w:tcPr>
            <w:tcW w:w="1318" w:type="dxa"/>
            <w:noWrap/>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$2,545.10</w:t>
            </w:r>
          </w:p>
        </w:tc>
      </w:tr>
      <w:tr w:rsidR="00392AE2" w:rsidRPr="00CD2D7D" w:rsidTr="005B3570">
        <w:trPr>
          <w:trHeight w:val="294"/>
        </w:trPr>
        <w:tc>
          <w:tcPr>
            <w:tcW w:w="2093" w:type="dxa"/>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Interés social</w:t>
            </w:r>
          </w:p>
        </w:tc>
        <w:tc>
          <w:tcPr>
            <w:tcW w:w="1559" w:type="dxa"/>
            <w:noWrap/>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$2,037.80</w:t>
            </w:r>
          </w:p>
        </w:tc>
        <w:tc>
          <w:tcPr>
            <w:tcW w:w="1375" w:type="dxa"/>
            <w:noWrap/>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$789.90</w:t>
            </w:r>
          </w:p>
        </w:tc>
        <w:tc>
          <w:tcPr>
            <w:tcW w:w="1318" w:type="dxa"/>
            <w:noWrap/>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$2,827.70</w:t>
            </w:r>
          </w:p>
        </w:tc>
      </w:tr>
      <w:tr w:rsidR="00392AE2" w:rsidRPr="00CD2D7D" w:rsidTr="005B3570">
        <w:trPr>
          <w:trHeight w:val="311"/>
        </w:trPr>
        <w:tc>
          <w:tcPr>
            <w:tcW w:w="2093" w:type="dxa"/>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Residencial</w:t>
            </w:r>
          </w:p>
        </w:tc>
        <w:tc>
          <w:tcPr>
            <w:tcW w:w="1559" w:type="dxa"/>
            <w:noWrap/>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$2,445.60</w:t>
            </w:r>
          </w:p>
        </w:tc>
        <w:tc>
          <w:tcPr>
            <w:tcW w:w="1375" w:type="dxa"/>
            <w:noWrap/>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$917.60</w:t>
            </w:r>
          </w:p>
        </w:tc>
        <w:tc>
          <w:tcPr>
            <w:tcW w:w="1318" w:type="dxa"/>
            <w:noWrap/>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$3,363.20</w:t>
            </w:r>
          </w:p>
        </w:tc>
      </w:tr>
      <w:tr w:rsidR="00392AE2" w:rsidRPr="00CD2D7D" w:rsidTr="005B3570">
        <w:trPr>
          <w:trHeight w:val="311"/>
        </w:trPr>
        <w:tc>
          <w:tcPr>
            <w:tcW w:w="2093" w:type="dxa"/>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Campestre</w:t>
            </w:r>
          </w:p>
        </w:tc>
        <w:tc>
          <w:tcPr>
            <w:tcW w:w="1559" w:type="dxa"/>
            <w:noWrap/>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$3,640.60</w:t>
            </w:r>
          </w:p>
        </w:tc>
        <w:tc>
          <w:tcPr>
            <w:tcW w:w="1375" w:type="dxa"/>
            <w:noWrap/>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sz w:val="16"/>
                <w:szCs w:val="16"/>
              </w:rPr>
            </w:pPr>
            <w:r>
              <w:rPr>
                <w:rFonts w:ascii="Verdana" w:hAnsi="Verdana" w:cs="Arial"/>
                <w:sz w:val="16"/>
                <w:szCs w:val="16"/>
              </w:rPr>
              <w:t>$0.00</w:t>
            </w:r>
          </w:p>
        </w:tc>
        <w:tc>
          <w:tcPr>
            <w:tcW w:w="1318" w:type="dxa"/>
            <w:noWrap/>
            <w:tcMar>
              <w:top w:w="18" w:type="dxa"/>
              <w:left w:w="18" w:type="dxa"/>
              <w:bottom w:w="0" w:type="dxa"/>
              <w:right w:w="18" w:type="dxa"/>
            </w:tcMar>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$3,640.60</w:t>
            </w:r>
          </w:p>
        </w:tc>
      </w:tr>
    </w:tbl>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firstLine="851"/>
        <w:jc w:val="both"/>
        <w:rPr>
          <w:rFonts w:ascii="Verdana" w:hAnsi="Verdana" w:cs="Arial"/>
          <w:sz w:val="18"/>
          <w:szCs w:val="18"/>
        </w:rPr>
      </w:pPr>
      <w:r w:rsidRPr="00B672BD">
        <w:rPr>
          <w:rFonts w:ascii="Verdana" w:hAnsi="Verdana" w:cs="Arial"/>
          <w:sz w:val="18"/>
          <w:szCs w:val="18"/>
        </w:rPr>
        <w:t>Para la incorporación individual de giros diferentes al doméstico, se realizará el análisis de demandas y se cobrará conforme al gasto máximo diario y al precio litro/segundo contenido en esta Ley.</w:t>
      </w:r>
    </w:p>
    <w:p w:rsidR="00392AE2" w:rsidRPr="00B672BD" w:rsidRDefault="00392AE2" w:rsidP="00392AE2">
      <w:pPr>
        <w:widowControl w:val="0"/>
        <w:spacing w:line="360" w:lineRule="auto"/>
        <w:ind w:left="851" w:hanging="851"/>
        <w:jc w:val="both"/>
        <w:rPr>
          <w:rFonts w:ascii="Verdana" w:hAnsi="Verdana" w:cs="Arial"/>
          <w:b/>
          <w:sz w:val="18"/>
          <w:szCs w:val="18"/>
        </w:rPr>
      </w:pPr>
      <w:r w:rsidRPr="00B672BD">
        <w:rPr>
          <w:rFonts w:ascii="Verdana" w:hAnsi="Verdana" w:cs="Arial"/>
          <w:b/>
          <w:sz w:val="18"/>
          <w:szCs w:val="18"/>
        </w:rPr>
        <w:t>XV.</w:t>
      </w:r>
      <w:r w:rsidRPr="00B672BD">
        <w:rPr>
          <w:rFonts w:ascii="Verdana" w:hAnsi="Verdana" w:cs="Arial"/>
          <w:b/>
          <w:sz w:val="18"/>
          <w:szCs w:val="18"/>
        </w:rPr>
        <w:tab/>
        <w:t>Recepción de fuentes de abastecimiento y títulos de concesión.</w:t>
      </w:r>
    </w:p>
    <w:p w:rsidR="00392AE2" w:rsidRPr="00B672BD" w:rsidRDefault="00392AE2" w:rsidP="00392AE2">
      <w:pPr>
        <w:widowControl w:val="0"/>
        <w:spacing w:line="360" w:lineRule="auto"/>
        <w:ind w:firstLine="851"/>
        <w:jc w:val="both"/>
        <w:rPr>
          <w:rFonts w:ascii="Verdana" w:hAnsi="Verdana" w:cs="Arial"/>
          <w:sz w:val="18"/>
          <w:szCs w:val="18"/>
        </w:rPr>
      </w:pPr>
      <w:r w:rsidRPr="00B672BD">
        <w:rPr>
          <w:rFonts w:ascii="Verdana" w:hAnsi="Verdana" w:cs="Arial"/>
          <w:sz w:val="18"/>
          <w:szCs w:val="18"/>
        </w:rPr>
        <w:t>La recepción de fuentes de abastecimiento y de títulos de explotación se hará conforme a lo dispuesto en la fracción XI de este artículo y los efectos de la bonificación deberán incluirse en el convenio que para tal efecto firme el organismo operador con el promovente del desarrollo.</w:t>
      </w:r>
    </w:p>
    <w:p w:rsidR="00392AE2" w:rsidRPr="00B672BD" w:rsidRDefault="00392AE2" w:rsidP="00392AE2">
      <w:pPr>
        <w:widowControl w:val="0"/>
        <w:spacing w:line="360" w:lineRule="auto"/>
        <w:ind w:left="851" w:hanging="851"/>
        <w:jc w:val="both"/>
        <w:rPr>
          <w:rFonts w:ascii="Verdana" w:hAnsi="Verdana" w:cs="Arial"/>
          <w:b/>
          <w:sz w:val="18"/>
          <w:szCs w:val="18"/>
        </w:rPr>
      </w:pPr>
      <w:r w:rsidRPr="00B672BD">
        <w:rPr>
          <w:rFonts w:ascii="Verdana" w:hAnsi="Verdana" w:cs="Arial"/>
          <w:b/>
          <w:sz w:val="18"/>
          <w:szCs w:val="18"/>
        </w:rPr>
        <w:t>XVI.</w:t>
      </w:r>
      <w:r w:rsidRPr="00B672BD">
        <w:rPr>
          <w:rFonts w:ascii="Verdana" w:hAnsi="Verdana" w:cs="Arial"/>
          <w:b/>
          <w:sz w:val="18"/>
          <w:szCs w:val="18"/>
        </w:rPr>
        <w:tab/>
        <w:t>Por la venta de agua tratada en las instalaciones de la planta.</w:t>
      </w:r>
    </w:p>
    <w:tbl>
      <w:tblPr>
        <w:tblW w:w="6662" w:type="dxa"/>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121"/>
        <w:gridCol w:w="1227"/>
        <w:gridCol w:w="1314"/>
      </w:tblGrid>
      <w:tr w:rsidR="00392AE2" w:rsidRPr="00CD2D7D" w:rsidTr="005B3570">
        <w:trPr>
          <w:trHeight w:val="327"/>
        </w:trPr>
        <w:tc>
          <w:tcPr>
            <w:tcW w:w="4121" w:type="dxa"/>
          </w:tcPr>
          <w:p w:rsidR="00392AE2" w:rsidRPr="00CD2D7D" w:rsidRDefault="00392AE2" w:rsidP="005B3570">
            <w:pPr>
              <w:widowControl w:val="0"/>
              <w:spacing w:line="360" w:lineRule="auto"/>
              <w:jc w:val="both"/>
              <w:rPr>
                <w:rFonts w:ascii="Verdana" w:hAnsi="Verdana" w:cs="Arial"/>
                <w:b/>
                <w:sz w:val="16"/>
                <w:szCs w:val="16"/>
              </w:rPr>
            </w:pPr>
            <w:r w:rsidRPr="00CD2D7D">
              <w:rPr>
                <w:rFonts w:ascii="Verdana" w:hAnsi="Verdana" w:cs="Arial"/>
                <w:b/>
                <w:sz w:val="16"/>
                <w:szCs w:val="16"/>
              </w:rPr>
              <w:t>Concepto</w:t>
            </w:r>
          </w:p>
        </w:tc>
        <w:tc>
          <w:tcPr>
            <w:tcW w:w="1227" w:type="dxa"/>
          </w:tcPr>
          <w:p w:rsidR="00392AE2" w:rsidRPr="00CD2D7D" w:rsidRDefault="00392AE2" w:rsidP="005B3570">
            <w:pPr>
              <w:widowControl w:val="0"/>
              <w:spacing w:line="360" w:lineRule="auto"/>
              <w:jc w:val="both"/>
              <w:rPr>
                <w:rFonts w:ascii="Verdana" w:hAnsi="Verdana" w:cs="Arial"/>
                <w:b/>
                <w:sz w:val="16"/>
                <w:szCs w:val="16"/>
              </w:rPr>
            </w:pPr>
            <w:r w:rsidRPr="00CD2D7D">
              <w:rPr>
                <w:rFonts w:ascii="Verdana" w:hAnsi="Verdana" w:cs="Arial"/>
                <w:b/>
                <w:sz w:val="16"/>
                <w:szCs w:val="16"/>
              </w:rPr>
              <w:t>Unidad</w:t>
            </w:r>
          </w:p>
        </w:tc>
        <w:tc>
          <w:tcPr>
            <w:tcW w:w="1314" w:type="dxa"/>
          </w:tcPr>
          <w:p w:rsidR="00392AE2" w:rsidRPr="00CD2D7D" w:rsidRDefault="00392AE2" w:rsidP="005B3570">
            <w:pPr>
              <w:widowControl w:val="0"/>
              <w:spacing w:line="360" w:lineRule="auto"/>
              <w:jc w:val="both"/>
              <w:rPr>
                <w:rFonts w:ascii="Verdana" w:hAnsi="Verdana" w:cs="Arial"/>
                <w:b/>
                <w:sz w:val="16"/>
                <w:szCs w:val="16"/>
              </w:rPr>
            </w:pPr>
            <w:r w:rsidRPr="00CD2D7D">
              <w:rPr>
                <w:rFonts w:ascii="Verdana" w:hAnsi="Verdana" w:cs="Arial"/>
                <w:b/>
                <w:sz w:val="16"/>
                <w:szCs w:val="16"/>
              </w:rPr>
              <w:t>Importe</w:t>
            </w:r>
          </w:p>
        </w:tc>
      </w:tr>
      <w:tr w:rsidR="00392AE2" w:rsidRPr="00CD2D7D" w:rsidTr="005B3570">
        <w:trPr>
          <w:trHeight w:val="314"/>
        </w:trPr>
        <w:tc>
          <w:tcPr>
            <w:tcW w:w="4121" w:type="dxa"/>
          </w:tcPr>
          <w:p w:rsidR="00392AE2" w:rsidRPr="00CD2D7D" w:rsidRDefault="00392AE2" w:rsidP="005B3570">
            <w:pPr>
              <w:widowControl w:val="0"/>
              <w:spacing w:line="360" w:lineRule="auto"/>
              <w:ind w:left="567" w:hanging="567"/>
              <w:jc w:val="both"/>
              <w:rPr>
                <w:rFonts w:ascii="Verdana" w:hAnsi="Verdana" w:cs="Arial"/>
                <w:sz w:val="16"/>
                <w:szCs w:val="16"/>
              </w:rPr>
            </w:pPr>
            <w:r w:rsidRPr="00CD2D7D">
              <w:rPr>
                <w:rFonts w:ascii="Verdana" w:hAnsi="Verdana" w:cs="Arial"/>
                <w:b/>
                <w:sz w:val="16"/>
                <w:szCs w:val="16"/>
              </w:rPr>
              <w:t>a)</w:t>
            </w:r>
            <w:r w:rsidRPr="00CD2D7D">
              <w:rPr>
                <w:rFonts w:ascii="Verdana" w:hAnsi="Verdana" w:cs="Arial"/>
                <w:sz w:val="16"/>
                <w:szCs w:val="16"/>
              </w:rPr>
              <w:tab/>
              <w:t>Suministro de agua tratada</w:t>
            </w:r>
          </w:p>
        </w:tc>
        <w:tc>
          <w:tcPr>
            <w:tcW w:w="1227" w:type="dxa"/>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m</w:t>
            </w:r>
            <w:r w:rsidRPr="00CD2D7D">
              <w:rPr>
                <w:rFonts w:ascii="Verdana" w:hAnsi="Verdana" w:cs="Arial"/>
                <w:sz w:val="16"/>
                <w:szCs w:val="16"/>
                <w:vertAlign w:val="superscript"/>
              </w:rPr>
              <w:t>3</w:t>
            </w:r>
          </w:p>
        </w:tc>
        <w:tc>
          <w:tcPr>
            <w:tcW w:w="1314" w:type="dxa"/>
            <w:vAlign w:val="bottom"/>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$4.95</w:t>
            </w:r>
          </w:p>
        </w:tc>
      </w:tr>
      <w:tr w:rsidR="00392AE2" w:rsidRPr="00CD2D7D" w:rsidTr="005B3570">
        <w:trPr>
          <w:trHeight w:val="327"/>
        </w:trPr>
        <w:tc>
          <w:tcPr>
            <w:tcW w:w="4121" w:type="dxa"/>
          </w:tcPr>
          <w:p w:rsidR="00392AE2" w:rsidRPr="00CD2D7D" w:rsidRDefault="00392AE2" w:rsidP="005B3570">
            <w:pPr>
              <w:widowControl w:val="0"/>
              <w:spacing w:line="360" w:lineRule="auto"/>
              <w:ind w:left="567" w:hanging="567"/>
              <w:jc w:val="both"/>
              <w:rPr>
                <w:rFonts w:ascii="Verdana" w:hAnsi="Verdana" w:cs="Arial"/>
                <w:sz w:val="16"/>
                <w:szCs w:val="16"/>
              </w:rPr>
            </w:pPr>
            <w:r w:rsidRPr="00CD2D7D">
              <w:rPr>
                <w:rFonts w:ascii="Verdana" w:hAnsi="Verdana" w:cs="Arial"/>
                <w:b/>
                <w:sz w:val="16"/>
                <w:szCs w:val="16"/>
              </w:rPr>
              <w:t>b)</w:t>
            </w:r>
            <w:r w:rsidRPr="00CD2D7D">
              <w:rPr>
                <w:rFonts w:ascii="Verdana" w:hAnsi="Verdana" w:cs="Arial"/>
                <w:sz w:val="16"/>
                <w:szCs w:val="16"/>
              </w:rPr>
              <w:tab/>
              <w:t>Suministro de agua cruda</w:t>
            </w:r>
          </w:p>
        </w:tc>
        <w:tc>
          <w:tcPr>
            <w:tcW w:w="1227" w:type="dxa"/>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m</w:t>
            </w:r>
            <w:r w:rsidRPr="00CD2D7D">
              <w:rPr>
                <w:rFonts w:ascii="Verdana" w:hAnsi="Verdana" w:cs="Arial"/>
                <w:sz w:val="16"/>
                <w:szCs w:val="16"/>
                <w:vertAlign w:val="superscript"/>
              </w:rPr>
              <w:t>3</w:t>
            </w:r>
          </w:p>
        </w:tc>
        <w:tc>
          <w:tcPr>
            <w:tcW w:w="1314" w:type="dxa"/>
            <w:vAlign w:val="bottom"/>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$0.77</w:t>
            </w:r>
          </w:p>
        </w:tc>
      </w:tr>
    </w:tbl>
    <w:p w:rsidR="00392AE2"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left="851" w:hanging="851"/>
        <w:jc w:val="both"/>
        <w:rPr>
          <w:rFonts w:ascii="Verdana" w:hAnsi="Verdana" w:cs="Arial"/>
          <w:b/>
          <w:sz w:val="18"/>
          <w:szCs w:val="18"/>
        </w:rPr>
      </w:pPr>
      <w:r w:rsidRPr="00B672BD">
        <w:rPr>
          <w:rFonts w:ascii="Verdana" w:hAnsi="Verdana" w:cs="Arial"/>
          <w:b/>
          <w:sz w:val="18"/>
          <w:szCs w:val="18"/>
        </w:rPr>
        <w:t>XVII.</w:t>
      </w:r>
      <w:r w:rsidRPr="00B672BD">
        <w:rPr>
          <w:rFonts w:ascii="Verdana" w:hAnsi="Verdana" w:cs="Arial"/>
          <w:b/>
          <w:sz w:val="18"/>
          <w:szCs w:val="18"/>
        </w:rPr>
        <w:tab/>
        <w:t>Por descarga de contaminantes de usuarios no domésticos en aguas residuales.</w:t>
      </w:r>
    </w:p>
    <w:p w:rsidR="00392AE2" w:rsidRPr="00B672BD" w:rsidRDefault="00392AE2" w:rsidP="00392AE2">
      <w:pPr>
        <w:widowControl w:val="0"/>
        <w:spacing w:line="360" w:lineRule="auto"/>
        <w:jc w:val="both"/>
        <w:rPr>
          <w:rFonts w:ascii="Verdana" w:hAnsi="Verdana" w:cs="Arial"/>
          <w:sz w:val="18"/>
          <w:szCs w:val="18"/>
          <w:lang w:val="es-MX"/>
        </w:rPr>
      </w:pPr>
    </w:p>
    <w:p w:rsidR="00392AE2" w:rsidRPr="00B672BD" w:rsidRDefault="00392AE2" w:rsidP="00392AE2">
      <w:pPr>
        <w:widowControl w:val="0"/>
        <w:spacing w:line="360" w:lineRule="auto"/>
        <w:ind w:left="1418" w:hanging="567"/>
        <w:jc w:val="both"/>
        <w:rPr>
          <w:rFonts w:ascii="Verdana" w:hAnsi="Verdana" w:cs="Arial"/>
          <w:sz w:val="18"/>
          <w:szCs w:val="18"/>
          <w:lang w:val="es-MX"/>
        </w:rPr>
      </w:pPr>
      <w:r w:rsidRPr="00B672BD">
        <w:rPr>
          <w:rFonts w:ascii="Verdana" w:hAnsi="Verdana" w:cs="Arial"/>
          <w:b/>
          <w:sz w:val="18"/>
          <w:szCs w:val="18"/>
          <w:lang w:val="es-MX"/>
        </w:rPr>
        <w:t>a)</w:t>
      </w:r>
      <w:r w:rsidRPr="00B672BD">
        <w:rPr>
          <w:rFonts w:ascii="Verdana" w:hAnsi="Verdana" w:cs="Arial"/>
          <w:sz w:val="18"/>
          <w:szCs w:val="18"/>
          <w:lang w:val="es-MX"/>
        </w:rPr>
        <w:tab/>
        <w:t xml:space="preserve">Miligramos de descarga contaminante por litro de sólidos suspendidos totales o demanda </w:t>
      </w:r>
      <w:r w:rsidRPr="00B672BD">
        <w:rPr>
          <w:rFonts w:ascii="Verdana" w:hAnsi="Verdana" w:cs="Arial"/>
          <w:sz w:val="18"/>
          <w:szCs w:val="18"/>
          <w:lang w:val="es-MX"/>
        </w:rPr>
        <w:lastRenderedPageBreak/>
        <w:t>bioquímica de oxígeno:</w:t>
      </w:r>
    </w:p>
    <w:p w:rsidR="00392AE2" w:rsidRPr="00B672BD" w:rsidRDefault="00392AE2" w:rsidP="00392AE2">
      <w:pPr>
        <w:widowControl w:val="0"/>
        <w:spacing w:line="360" w:lineRule="auto"/>
        <w:ind w:left="1985" w:hanging="567"/>
        <w:jc w:val="both"/>
        <w:rPr>
          <w:rFonts w:ascii="Verdana" w:hAnsi="Verdana" w:cs="Arial"/>
          <w:sz w:val="18"/>
          <w:szCs w:val="18"/>
          <w:lang w:val="es-MX"/>
        </w:rPr>
      </w:pPr>
      <w:r w:rsidRPr="00B672BD">
        <w:rPr>
          <w:rFonts w:ascii="Verdana" w:hAnsi="Verdana" w:cs="Arial"/>
          <w:b/>
          <w:sz w:val="18"/>
          <w:szCs w:val="18"/>
          <w:lang w:val="es-MX"/>
        </w:rPr>
        <w:t>1.</w:t>
      </w:r>
      <w:r w:rsidRPr="00B672BD">
        <w:rPr>
          <w:rFonts w:ascii="Verdana" w:hAnsi="Verdana" w:cs="Arial"/>
          <w:sz w:val="18"/>
          <w:szCs w:val="18"/>
          <w:lang w:val="es-MX"/>
        </w:rPr>
        <w:tab/>
        <w:t xml:space="preserve">De </w:t>
      </w:r>
      <w:r>
        <w:rPr>
          <w:rFonts w:ascii="Verdana" w:hAnsi="Verdana" w:cs="Arial"/>
          <w:sz w:val="18"/>
          <w:szCs w:val="18"/>
          <w:lang w:val="es-MX"/>
        </w:rPr>
        <w:t>1</w:t>
      </w:r>
      <w:r w:rsidRPr="00B672BD">
        <w:rPr>
          <w:rFonts w:ascii="Verdana" w:hAnsi="Verdana" w:cs="Arial"/>
          <w:sz w:val="18"/>
          <w:szCs w:val="18"/>
          <w:lang w:val="es-MX"/>
        </w:rPr>
        <w:t xml:space="preserve"> a 300, el 14% sobre el monto facturado.</w:t>
      </w:r>
    </w:p>
    <w:p w:rsidR="00392AE2" w:rsidRPr="00B672BD" w:rsidRDefault="00392AE2" w:rsidP="00392AE2">
      <w:pPr>
        <w:widowControl w:val="0"/>
        <w:spacing w:line="360" w:lineRule="auto"/>
        <w:ind w:left="1985" w:hanging="567"/>
        <w:jc w:val="both"/>
        <w:rPr>
          <w:rFonts w:ascii="Verdana" w:hAnsi="Verdana" w:cs="Arial"/>
          <w:sz w:val="18"/>
          <w:szCs w:val="18"/>
          <w:lang w:val="es-MX"/>
        </w:rPr>
      </w:pPr>
      <w:r w:rsidRPr="00B672BD">
        <w:rPr>
          <w:rFonts w:ascii="Verdana" w:hAnsi="Verdana" w:cs="Arial"/>
          <w:b/>
          <w:sz w:val="18"/>
          <w:szCs w:val="18"/>
          <w:lang w:val="es-MX"/>
        </w:rPr>
        <w:t>2.</w:t>
      </w:r>
      <w:r w:rsidRPr="00B672BD">
        <w:rPr>
          <w:rFonts w:ascii="Verdana" w:hAnsi="Verdana" w:cs="Arial"/>
          <w:sz w:val="18"/>
          <w:szCs w:val="18"/>
          <w:lang w:val="es-MX"/>
        </w:rPr>
        <w:tab/>
        <w:t>De 301 a 600, el 18% sobre el monto facturado.</w:t>
      </w:r>
    </w:p>
    <w:p w:rsidR="00392AE2" w:rsidRPr="00B672BD" w:rsidRDefault="00392AE2" w:rsidP="00392AE2">
      <w:pPr>
        <w:widowControl w:val="0"/>
        <w:spacing w:line="360" w:lineRule="auto"/>
        <w:ind w:left="1985" w:hanging="567"/>
        <w:jc w:val="both"/>
        <w:rPr>
          <w:rFonts w:ascii="Verdana" w:hAnsi="Verdana" w:cs="Arial"/>
          <w:sz w:val="18"/>
          <w:szCs w:val="18"/>
          <w:lang w:val="es-MX"/>
        </w:rPr>
      </w:pPr>
      <w:r w:rsidRPr="00B672BD">
        <w:rPr>
          <w:rFonts w:ascii="Verdana" w:hAnsi="Verdana" w:cs="Arial"/>
          <w:b/>
          <w:sz w:val="18"/>
          <w:szCs w:val="18"/>
          <w:lang w:val="es-MX"/>
        </w:rPr>
        <w:t>3.</w:t>
      </w:r>
      <w:r w:rsidRPr="00B672BD">
        <w:rPr>
          <w:rFonts w:ascii="Verdana" w:hAnsi="Verdana" w:cs="Arial"/>
          <w:sz w:val="18"/>
          <w:szCs w:val="18"/>
          <w:lang w:val="es-MX"/>
        </w:rPr>
        <w:tab/>
        <w:t>De 601 a 900, el 20% sobre el monto facturado.</w:t>
      </w:r>
    </w:p>
    <w:p w:rsidR="00392AE2" w:rsidRPr="00B672BD" w:rsidRDefault="00392AE2" w:rsidP="00392AE2">
      <w:pPr>
        <w:widowControl w:val="0"/>
        <w:spacing w:line="360" w:lineRule="auto"/>
        <w:ind w:left="1985" w:hanging="567"/>
        <w:jc w:val="both"/>
        <w:rPr>
          <w:rFonts w:ascii="Verdana" w:hAnsi="Verdana" w:cs="Arial"/>
          <w:sz w:val="18"/>
          <w:szCs w:val="18"/>
          <w:lang w:val="es-MX"/>
        </w:rPr>
      </w:pPr>
      <w:r w:rsidRPr="00B672BD">
        <w:rPr>
          <w:rFonts w:ascii="Verdana" w:hAnsi="Verdana" w:cs="Arial"/>
          <w:b/>
          <w:sz w:val="18"/>
          <w:szCs w:val="18"/>
          <w:lang w:val="es-MX"/>
        </w:rPr>
        <w:t>4.</w:t>
      </w:r>
      <w:r w:rsidRPr="00B672BD">
        <w:rPr>
          <w:rFonts w:ascii="Verdana" w:hAnsi="Verdana" w:cs="Arial"/>
          <w:sz w:val="18"/>
          <w:szCs w:val="18"/>
          <w:lang w:val="es-MX"/>
        </w:rPr>
        <w:tab/>
        <w:t>De 901 a 1500, el 24% sobre el monto facturado.</w:t>
      </w:r>
    </w:p>
    <w:p w:rsidR="00392AE2" w:rsidRPr="00B672BD" w:rsidRDefault="00392AE2" w:rsidP="00392AE2">
      <w:pPr>
        <w:widowControl w:val="0"/>
        <w:spacing w:line="360" w:lineRule="auto"/>
        <w:ind w:left="1985" w:hanging="567"/>
        <w:jc w:val="both"/>
        <w:rPr>
          <w:rFonts w:ascii="Verdana" w:hAnsi="Verdana" w:cs="Arial"/>
          <w:sz w:val="18"/>
          <w:szCs w:val="18"/>
          <w:lang w:val="es-MX"/>
        </w:rPr>
      </w:pPr>
      <w:r w:rsidRPr="00B672BD">
        <w:rPr>
          <w:rFonts w:ascii="Verdana" w:hAnsi="Verdana" w:cs="Arial"/>
          <w:b/>
          <w:sz w:val="18"/>
          <w:szCs w:val="18"/>
          <w:lang w:val="es-MX"/>
        </w:rPr>
        <w:t>5.</w:t>
      </w:r>
      <w:r w:rsidRPr="00B672BD">
        <w:rPr>
          <w:rFonts w:ascii="Verdana" w:hAnsi="Verdana" w:cs="Arial"/>
          <w:sz w:val="18"/>
          <w:szCs w:val="18"/>
          <w:lang w:val="es-MX"/>
        </w:rPr>
        <w:tab/>
        <w:t>Más de 1501, el 30% sobre el monto facturado.</w:t>
      </w:r>
    </w:p>
    <w:p w:rsidR="00392AE2" w:rsidRPr="00B672BD" w:rsidRDefault="00392AE2" w:rsidP="00392AE2">
      <w:pPr>
        <w:widowControl w:val="0"/>
        <w:spacing w:line="360" w:lineRule="auto"/>
        <w:jc w:val="both"/>
        <w:rPr>
          <w:rFonts w:ascii="Verdana" w:hAnsi="Verdana" w:cs="Arial"/>
          <w:sz w:val="18"/>
          <w:szCs w:val="18"/>
          <w:lang w:val="es-MX"/>
        </w:rPr>
      </w:pPr>
    </w:p>
    <w:p w:rsidR="00392AE2" w:rsidRPr="00B672BD" w:rsidRDefault="00392AE2" w:rsidP="00392AE2">
      <w:pPr>
        <w:widowControl w:val="0"/>
        <w:spacing w:line="360" w:lineRule="auto"/>
        <w:ind w:left="1418" w:hanging="567"/>
        <w:jc w:val="both"/>
        <w:rPr>
          <w:rFonts w:ascii="Verdana" w:hAnsi="Verdana" w:cs="Arial"/>
          <w:sz w:val="18"/>
          <w:szCs w:val="18"/>
          <w:lang w:val="es-MX"/>
        </w:rPr>
      </w:pPr>
      <w:r w:rsidRPr="00B672BD">
        <w:rPr>
          <w:rFonts w:ascii="Verdana" w:hAnsi="Verdana" w:cs="Arial"/>
          <w:b/>
          <w:sz w:val="18"/>
          <w:szCs w:val="18"/>
          <w:lang w:val="es-MX"/>
        </w:rPr>
        <w:t>b)</w:t>
      </w:r>
      <w:r w:rsidRPr="00B672BD">
        <w:rPr>
          <w:rFonts w:ascii="Verdana" w:hAnsi="Verdana" w:cs="Arial"/>
          <w:sz w:val="18"/>
          <w:szCs w:val="18"/>
          <w:lang w:val="es-MX"/>
        </w:rPr>
        <w:tab/>
        <w:t>Por metro cúbico descargado con PH (potencial de hidrógeno) fuera del rango permisible por m</w:t>
      </w:r>
      <w:r w:rsidRPr="00B672BD">
        <w:rPr>
          <w:rFonts w:ascii="Verdana" w:hAnsi="Verdana" w:cs="Arial"/>
          <w:sz w:val="18"/>
          <w:szCs w:val="18"/>
          <w:vertAlign w:val="superscript"/>
          <w:lang w:val="es-MX"/>
        </w:rPr>
        <w:t>3</w:t>
      </w:r>
      <w:r w:rsidRPr="00B672BD">
        <w:rPr>
          <w:rFonts w:ascii="Verdana" w:hAnsi="Verdana" w:cs="Arial"/>
          <w:sz w:val="18"/>
          <w:szCs w:val="18"/>
        </w:rPr>
        <w:t>, $0.31.</w:t>
      </w:r>
    </w:p>
    <w:p w:rsidR="00392AE2" w:rsidRPr="00B672BD" w:rsidRDefault="00392AE2" w:rsidP="00392AE2">
      <w:pPr>
        <w:widowControl w:val="0"/>
        <w:spacing w:line="360" w:lineRule="auto"/>
        <w:ind w:left="1418" w:hanging="567"/>
        <w:jc w:val="both"/>
        <w:rPr>
          <w:rFonts w:ascii="Verdana" w:hAnsi="Verdana" w:cs="Arial"/>
          <w:sz w:val="18"/>
          <w:szCs w:val="18"/>
          <w:lang w:val="es-MX"/>
        </w:rPr>
      </w:pPr>
      <w:r w:rsidRPr="00B672BD">
        <w:rPr>
          <w:rFonts w:ascii="Verdana" w:hAnsi="Verdana" w:cs="Arial"/>
          <w:b/>
          <w:sz w:val="18"/>
          <w:szCs w:val="18"/>
          <w:lang w:val="es-MX"/>
        </w:rPr>
        <w:t>c)</w:t>
      </w:r>
      <w:r w:rsidRPr="00B672BD">
        <w:rPr>
          <w:rFonts w:ascii="Verdana" w:hAnsi="Verdana" w:cs="Arial"/>
          <w:sz w:val="18"/>
          <w:szCs w:val="18"/>
          <w:lang w:val="es-MX"/>
        </w:rPr>
        <w:tab/>
        <w:t xml:space="preserve">Análisis de las aguas residuales que los particulares pretendan descargar en la planta de tratamiento, </w:t>
      </w:r>
      <w:r w:rsidRPr="00B672BD">
        <w:rPr>
          <w:rFonts w:ascii="Verdana" w:hAnsi="Verdana" w:cs="Arial"/>
          <w:sz w:val="18"/>
          <w:szCs w:val="18"/>
        </w:rPr>
        <w:t>$204.60.</w:t>
      </w:r>
    </w:p>
    <w:p w:rsidR="00392AE2" w:rsidRPr="00B672BD" w:rsidRDefault="00392AE2" w:rsidP="00392AE2">
      <w:pPr>
        <w:widowControl w:val="0"/>
        <w:spacing w:line="360" w:lineRule="auto"/>
        <w:ind w:left="1418" w:hanging="567"/>
        <w:jc w:val="both"/>
        <w:rPr>
          <w:rFonts w:ascii="Verdana" w:hAnsi="Verdana" w:cs="Arial"/>
          <w:sz w:val="18"/>
          <w:szCs w:val="18"/>
          <w:lang w:val="es-MX"/>
        </w:rPr>
      </w:pPr>
      <w:r w:rsidRPr="00B672BD">
        <w:rPr>
          <w:rFonts w:ascii="Verdana" w:hAnsi="Verdana" w:cs="Arial"/>
          <w:b/>
          <w:sz w:val="18"/>
          <w:szCs w:val="18"/>
          <w:lang w:val="es-MX"/>
        </w:rPr>
        <w:t>d)</w:t>
      </w:r>
      <w:r w:rsidRPr="00B672BD">
        <w:rPr>
          <w:rFonts w:ascii="Verdana" w:hAnsi="Verdana" w:cs="Arial"/>
          <w:sz w:val="18"/>
          <w:szCs w:val="18"/>
          <w:lang w:val="es-MX"/>
        </w:rPr>
        <w:tab/>
        <w:t>Por la recepción de aguas negras en pipa para su tratamiento en la planta, por cada m</w:t>
      </w:r>
      <w:r w:rsidRPr="00B672BD">
        <w:rPr>
          <w:rFonts w:ascii="Verdana" w:hAnsi="Verdana" w:cs="Arial"/>
          <w:sz w:val="18"/>
          <w:szCs w:val="18"/>
          <w:vertAlign w:val="superscript"/>
          <w:lang w:val="es-MX"/>
        </w:rPr>
        <w:t>3</w:t>
      </w:r>
      <w:r w:rsidRPr="00B672BD">
        <w:rPr>
          <w:rFonts w:ascii="Verdana" w:hAnsi="Verdana" w:cs="Arial"/>
          <w:sz w:val="18"/>
          <w:szCs w:val="18"/>
          <w:lang w:val="es-MX"/>
        </w:rPr>
        <w:t xml:space="preserve">, $6.04 para aguas con excedentes contaminantes dentro de la norma NOM-001-SEMARNAT-1996, y </w:t>
      </w:r>
      <w:r w:rsidRPr="00B672BD">
        <w:rPr>
          <w:rFonts w:ascii="Verdana" w:hAnsi="Verdana" w:cs="Arial"/>
          <w:sz w:val="18"/>
          <w:szCs w:val="18"/>
        </w:rPr>
        <w:t xml:space="preserve">$0.02 </w:t>
      </w:r>
      <w:r w:rsidRPr="00B672BD">
        <w:rPr>
          <w:rFonts w:ascii="Verdana" w:hAnsi="Verdana" w:cs="Arial"/>
          <w:sz w:val="18"/>
          <w:szCs w:val="18"/>
          <w:lang w:val="es-MX"/>
        </w:rPr>
        <w:t>adicional por miligramo excedente del contaminante que resulte mayor y que se encuentre por encima de la NOM-001-SEMARNAT-1996.</w:t>
      </w:r>
    </w:p>
    <w:p w:rsidR="00392AE2" w:rsidRPr="00B672BD" w:rsidRDefault="00392AE2" w:rsidP="00392AE2">
      <w:pPr>
        <w:widowControl w:val="0"/>
        <w:spacing w:line="360" w:lineRule="auto"/>
        <w:ind w:left="851" w:hanging="851"/>
        <w:jc w:val="both"/>
        <w:rPr>
          <w:rFonts w:ascii="Verdana" w:hAnsi="Verdana" w:cs="Arial"/>
          <w:sz w:val="18"/>
          <w:szCs w:val="18"/>
        </w:rPr>
      </w:pPr>
      <w:r w:rsidRPr="00B672BD">
        <w:rPr>
          <w:rFonts w:ascii="Verdana" w:hAnsi="Verdana" w:cs="Arial"/>
          <w:b/>
          <w:sz w:val="18"/>
          <w:szCs w:val="18"/>
        </w:rPr>
        <w:t>XVIII.</w:t>
      </w:r>
      <w:r w:rsidRPr="00B672BD">
        <w:rPr>
          <w:rFonts w:ascii="Verdana" w:hAnsi="Verdana" w:cs="Arial"/>
          <w:b/>
          <w:sz w:val="18"/>
          <w:szCs w:val="18"/>
        </w:rPr>
        <w:tab/>
      </w:r>
      <w:r w:rsidRPr="00DE77A7">
        <w:rPr>
          <w:rFonts w:ascii="Verdana" w:hAnsi="Verdana" w:cs="Arial"/>
          <w:b/>
          <w:sz w:val="18"/>
          <w:szCs w:val="18"/>
        </w:rPr>
        <w:t>Los servicios prestados por el organismo operador, diferentes a los señalados en las fracciones anteriores, se causarán por excavación de zanjas, ruptura y reposición para tomas nuevas, de conformidad con la siguiente:</w:t>
      </w:r>
    </w:p>
    <w:p w:rsidR="00392AE2" w:rsidRPr="00B672BD" w:rsidRDefault="00392AE2" w:rsidP="00392AE2">
      <w:pPr>
        <w:widowControl w:val="0"/>
        <w:spacing w:line="360" w:lineRule="auto"/>
        <w:jc w:val="center"/>
        <w:rPr>
          <w:rFonts w:ascii="Verdana" w:hAnsi="Verdana" w:cs="Arial"/>
          <w:b/>
          <w:sz w:val="18"/>
          <w:szCs w:val="18"/>
        </w:rPr>
      </w:pPr>
      <w:r w:rsidRPr="00B672BD">
        <w:rPr>
          <w:rFonts w:ascii="Verdana" w:hAnsi="Verdana" w:cs="Arial"/>
          <w:b/>
          <w:sz w:val="18"/>
          <w:szCs w:val="18"/>
        </w:rPr>
        <w:t>T A R I F A</w:t>
      </w:r>
    </w:p>
    <w:tbl>
      <w:tblPr>
        <w:tblW w:w="6387" w:type="dxa"/>
        <w:tblInd w:w="8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3410"/>
        <w:gridCol w:w="2977"/>
      </w:tblGrid>
      <w:tr w:rsidR="00392AE2" w:rsidRPr="00CD2D7D" w:rsidTr="005B3570">
        <w:trPr>
          <w:trHeight w:val="302"/>
          <w:tblHeader/>
        </w:trPr>
        <w:tc>
          <w:tcPr>
            <w:tcW w:w="3410" w:type="dxa"/>
          </w:tcPr>
          <w:p w:rsidR="00392AE2" w:rsidRPr="00CD2D7D" w:rsidRDefault="00392AE2" w:rsidP="005B3570">
            <w:pPr>
              <w:widowControl w:val="0"/>
              <w:spacing w:line="360" w:lineRule="auto"/>
              <w:jc w:val="both"/>
              <w:rPr>
                <w:rFonts w:ascii="Verdana" w:hAnsi="Verdana" w:cs="Arial"/>
                <w:b/>
                <w:sz w:val="16"/>
                <w:szCs w:val="16"/>
              </w:rPr>
            </w:pPr>
            <w:r w:rsidRPr="00CD2D7D">
              <w:rPr>
                <w:rFonts w:ascii="Verdana" w:hAnsi="Verdana" w:cs="Arial"/>
                <w:b/>
                <w:sz w:val="16"/>
                <w:szCs w:val="16"/>
              </w:rPr>
              <w:t>Concepto</w:t>
            </w:r>
          </w:p>
        </w:tc>
        <w:tc>
          <w:tcPr>
            <w:tcW w:w="2977" w:type="dxa"/>
          </w:tcPr>
          <w:p w:rsidR="00392AE2" w:rsidRPr="00CD2D7D" w:rsidRDefault="00392AE2" w:rsidP="005B3570">
            <w:pPr>
              <w:widowControl w:val="0"/>
              <w:spacing w:line="360" w:lineRule="auto"/>
              <w:jc w:val="both"/>
              <w:rPr>
                <w:rFonts w:ascii="Verdana" w:hAnsi="Verdana" w:cs="Arial"/>
                <w:b/>
                <w:sz w:val="16"/>
                <w:szCs w:val="16"/>
              </w:rPr>
            </w:pPr>
            <w:r w:rsidRPr="00CD2D7D">
              <w:rPr>
                <w:rFonts w:ascii="Verdana" w:hAnsi="Verdana" w:cs="Arial"/>
                <w:b/>
                <w:sz w:val="16"/>
                <w:szCs w:val="16"/>
              </w:rPr>
              <w:t>Importe por metro lineal</w:t>
            </w:r>
          </w:p>
        </w:tc>
      </w:tr>
      <w:tr w:rsidR="00392AE2" w:rsidRPr="00CD2D7D" w:rsidTr="005B3570">
        <w:trPr>
          <w:trHeight w:val="286"/>
        </w:trPr>
        <w:tc>
          <w:tcPr>
            <w:tcW w:w="3410" w:type="dxa"/>
          </w:tcPr>
          <w:p w:rsidR="00392AE2" w:rsidRPr="00CD2D7D" w:rsidRDefault="00392AE2" w:rsidP="005B3570">
            <w:pPr>
              <w:widowControl w:val="0"/>
              <w:spacing w:line="360" w:lineRule="auto"/>
              <w:ind w:left="567" w:hanging="567"/>
              <w:jc w:val="both"/>
              <w:rPr>
                <w:rFonts w:ascii="Verdana" w:hAnsi="Verdana" w:cs="Arial"/>
                <w:sz w:val="16"/>
                <w:szCs w:val="16"/>
              </w:rPr>
            </w:pPr>
            <w:r w:rsidRPr="00CD2D7D">
              <w:rPr>
                <w:rFonts w:ascii="Verdana" w:hAnsi="Verdana" w:cs="Arial"/>
                <w:b/>
                <w:sz w:val="16"/>
                <w:szCs w:val="16"/>
              </w:rPr>
              <w:t>a)</w:t>
            </w:r>
            <w:r w:rsidRPr="00CD2D7D">
              <w:rPr>
                <w:rFonts w:ascii="Verdana" w:hAnsi="Verdana" w:cs="Arial"/>
                <w:sz w:val="16"/>
                <w:szCs w:val="16"/>
              </w:rPr>
              <w:tab/>
              <w:t>Pavimento de tierra</w:t>
            </w:r>
          </w:p>
        </w:tc>
        <w:tc>
          <w:tcPr>
            <w:tcW w:w="2977" w:type="dxa"/>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$278.90</w:t>
            </w:r>
          </w:p>
        </w:tc>
      </w:tr>
      <w:tr w:rsidR="00392AE2" w:rsidRPr="00CD2D7D" w:rsidTr="005B3570">
        <w:trPr>
          <w:trHeight w:val="270"/>
        </w:trPr>
        <w:tc>
          <w:tcPr>
            <w:tcW w:w="3410" w:type="dxa"/>
          </w:tcPr>
          <w:p w:rsidR="00392AE2" w:rsidRPr="00CD2D7D" w:rsidRDefault="00392AE2" w:rsidP="005B3570">
            <w:pPr>
              <w:widowControl w:val="0"/>
              <w:spacing w:line="360" w:lineRule="auto"/>
              <w:ind w:left="567" w:hanging="567"/>
              <w:jc w:val="both"/>
              <w:rPr>
                <w:rFonts w:ascii="Verdana" w:hAnsi="Verdana" w:cs="Arial"/>
                <w:sz w:val="16"/>
                <w:szCs w:val="16"/>
              </w:rPr>
            </w:pPr>
            <w:r w:rsidRPr="00CD2D7D">
              <w:rPr>
                <w:rFonts w:ascii="Verdana" w:hAnsi="Verdana" w:cs="Arial"/>
                <w:b/>
                <w:sz w:val="16"/>
                <w:szCs w:val="16"/>
              </w:rPr>
              <w:t>b)</w:t>
            </w:r>
            <w:r w:rsidRPr="00CD2D7D">
              <w:rPr>
                <w:rFonts w:ascii="Verdana" w:hAnsi="Verdana" w:cs="Arial"/>
                <w:sz w:val="16"/>
                <w:szCs w:val="16"/>
              </w:rPr>
              <w:tab/>
              <w:t>Pavimento de empedrado</w:t>
            </w:r>
          </w:p>
        </w:tc>
        <w:tc>
          <w:tcPr>
            <w:tcW w:w="2977" w:type="dxa"/>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$462.60</w:t>
            </w:r>
          </w:p>
        </w:tc>
      </w:tr>
      <w:tr w:rsidR="00392AE2" w:rsidRPr="00CD2D7D" w:rsidTr="005B3570">
        <w:trPr>
          <w:trHeight w:val="270"/>
        </w:trPr>
        <w:tc>
          <w:tcPr>
            <w:tcW w:w="3410" w:type="dxa"/>
          </w:tcPr>
          <w:p w:rsidR="00392AE2" w:rsidRPr="00CD2D7D" w:rsidRDefault="00392AE2" w:rsidP="005B3570">
            <w:pPr>
              <w:widowControl w:val="0"/>
              <w:spacing w:line="360" w:lineRule="auto"/>
              <w:ind w:left="567" w:hanging="567"/>
              <w:jc w:val="both"/>
              <w:rPr>
                <w:rFonts w:ascii="Verdana" w:hAnsi="Verdana" w:cs="Arial"/>
                <w:sz w:val="16"/>
                <w:szCs w:val="16"/>
              </w:rPr>
            </w:pPr>
            <w:r w:rsidRPr="00CD2D7D">
              <w:rPr>
                <w:rFonts w:ascii="Verdana" w:hAnsi="Verdana" w:cs="Arial"/>
                <w:b/>
                <w:sz w:val="16"/>
                <w:szCs w:val="16"/>
              </w:rPr>
              <w:t>c)</w:t>
            </w:r>
            <w:r w:rsidRPr="00CD2D7D">
              <w:rPr>
                <w:rFonts w:ascii="Verdana" w:hAnsi="Verdana" w:cs="Arial"/>
                <w:sz w:val="16"/>
                <w:szCs w:val="16"/>
              </w:rPr>
              <w:tab/>
              <w:t>Pavimento de concreto</w:t>
            </w:r>
          </w:p>
        </w:tc>
        <w:tc>
          <w:tcPr>
            <w:tcW w:w="2977" w:type="dxa"/>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$728.10</w:t>
            </w:r>
          </w:p>
        </w:tc>
      </w:tr>
      <w:tr w:rsidR="00392AE2" w:rsidRPr="00CD2D7D" w:rsidTr="005B3570">
        <w:trPr>
          <w:trHeight w:val="286"/>
        </w:trPr>
        <w:tc>
          <w:tcPr>
            <w:tcW w:w="3410" w:type="dxa"/>
          </w:tcPr>
          <w:p w:rsidR="00392AE2" w:rsidRPr="00CD2D7D" w:rsidRDefault="00392AE2" w:rsidP="005B3570">
            <w:pPr>
              <w:widowControl w:val="0"/>
              <w:spacing w:line="360" w:lineRule="auto"/>
              <w:ind w:left="567" w:hanging="567"/>
              <w:jc w:val="both"/>
              <w:rPr>
                <w:rFonts w:ascii="Verdana" w:hAnsi="Verdana" w:cs="Arial"/>
                <w:sz w:val="16"/>
                <w:szCs w:val="16"/>
              </w:rPr>
            </w:pPr>
            <w:r w:rsidRPr="00CD2D7D">
              <w:rPr>
                <w:rFonts w:ascii="Verdana" w:hAnsi="Verdana" w:cs="Arial"/>
                <w:b/>
                <w:sz w:val="16"/>
                <w:szCs w:val="16"/>
              </w:rPr>
              <w:t>d)</w:t>
            </w:r>
            <w:r w:rsidRPr="00CD2D7D">
              <w:rPr>
                <w:rFonts w:ascii="Verdana" w:hAnsi="Verdana" w:cs="Arial"/>
                <w:sz w:val="16"/>
                <w:szCs w:val="16"/>
              </w:rPr>
              <w:tab/>
              <w:t>Pavimento de adoquín</w:t>
            </w:r>
          </w:p>
        </w:tc>
        <w:tc>
          <w:tcPr>
            <w:tcW w:w="2977" w:type="dxa"/>
            <w:vAlign w:val="center"/>
          </w:tcPr>
          <w:p w:rsidR="00392AE2" w:rsidRPr="00CD2D7D" w:rsidRDefault="00392AE2" w:rsidP="005B3570">
            <w:pPr>
              <w:widowControl w:val="0"/>
              <w:spacing w:line="360" w:lineRule="auto"/>
              <w:jc w:val="both"/>
              <w:rPr>
                <w:rFonts w:ascii="Verdana" w:hAnsi="Verdana" w:cs="Arial"/>
                <w:sz w:val="16"/>
                <w:szCs w:val="16"/>
              </w:rPr>
            </w:pPr>
            <w:r w:rsidRPr="00CD2D7D">
              <w:rPr>
                <w:rFonts w:ascii="Verdana" w:hAnsi="Verdana" w:cs="Arial"/>
                <w:sz w:val="16"/>
                <w:szCs w:val="16"/>
              </w:rPr>
              <w:t>$908.50</w:t>
            </w:r>
          </w:p>
        </w:tc>
      </w:tr>
    </w:tbl>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left="851" w:hanging="851"/>
        <w:jc w:val="both"/>
        <w:rPr>
          <w:rFonts w:ascii="Verdana" w:hAnsi="Verdana" w:cs="Arial"/>
          <w:snapToGrid w:val="0"/>
          <w:sz w:val="18"/>
          <w:szCs w:val="18"/>
        </w:rPr>
      </w:pPr>
      <w:r w:rsidRPr="00B672BD">
        <w:rPr>
          <w:rFonts w:ascii="Verdana" w:hAnsi="Verdana" w:cs="Arial"/>
          <w:b/>
          <w:snapToGrid w:val="0"/>
          <w:sz w:val="18"/>
          <w:szCs w:val="18"/>
        </w:rPr>
        <w:t>XIX.</w:t>
      </w:r>
      <w:r w:rsidRPr="00B672BD">
        <w:rPr>
          <w:rFonts w:ascii="Verdana" w:hAnsi="Verdana" w:cs="Arial"/>
          <w:b/>
          <w:snapToGrid w:val="0"/>
          <w:sz w:val="18"/>
          <w:szCs w:val="18"/>
        </w:rPr>
        <w:tab/>
      </w:r>
      <w:r w:rsidRPr="001F638E">
        <w:rPr>
          <w:rFonts w:ascii="Verdana" w:hAnsi="Verdana" w:cs="Arial"/>
          <w:b/>
          <w:snapToGrid w:val="0"/>
          <w:sz w:val="18"/>
          <w:szCs w:val="18"/>
        </w:rPr>
        <w:t xml:space="preserve">Tratándose de fraccionamientos, conjuntos habitacionales, desarrollos comerciales, </w:t>
      </w:r>
      <w:r w:rsidRPr="001F638E">
        <w:rPr>
          <w:rFonts w:ascii="Verdana" w:hAnsi="Verdana" w:cs="Arial"/>
          <w:b/>
          <w:snapToGrid w:val="0"/>
          <w:sz w:val="18"/>
          <w:szCs w:val="18"/>
        </w:rPr>
        <w:lastRenderedPageBreak/>
        <w:t>industrias y parques industriales que se suministren el agua potable por fuentes de abastecimiento no operadas por el SAPASMA, deberán de apegarse a lo siguiente:</w:t>
      </w:r>
    </w:p>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left="1418" w:hanging="567"/>
        <w:jc w:val="both"/>
        <w:rPr>
          <w:rFonts w:ascii="Verdana" w:hAnsi="Verdana" w:cs="Arial"/>
          <w:snapToGrid w:val="0"/>
          <w:sz w:val="18"/>
          <w:szCs w:val="18"/>
        </w:rPr>
      </w:pPr>
      <w:r w:rsidRPr="00B672BD">
        <w:rPr>
          <w:rFonts w:ascii="Verdana" w:hAnsi="Verdana" w:cs="Arial"/>
          <w:b/>
          <w:snapToGrid w:val="0"/>
          <w:sz w:val="18"/>
          <w:szCs w:val="18"/>
        </w:rPr>
        <w:t>a)</w:t>
      </w:r>
      <w:r w:rsidRPr="00B672BD">
        <w:rPr>
          <w:rFonts w:ascii="Verdana" w:hAnsi="Verdana" w:cs="Arial"/>
          <w:b/>
          <w:snapToGrid w:val="0"/>
          <w:sz w:val="18"/>
          <w:szCs w:val="18"/>
        </w:rPr>
        <w:tab/>
      </w:r>
      <w:r w:rsidRPr="00B672BD">
        <w:rPr>
          <w:rFonts w:ascii="Verdana" w:hAnsi="Verdana" w:cs="Arial"/>
          <w:snapToGrid w:val="0"/>
          <w:sz w:val="18"/>
          <w:szCs w:val="18"/>
        </w:rPr>
        <w:t>Para la prestación de servicios deberán obtener la autorización de operación de los servicios por parte del Consejo Directivo del SAPASMA, donde deberán de contar con el dictamen de suficiencia de abasto emitido por la Dirección General del SAPASMA; dicha suficiencia deberá ser revisada durante el transcurso del primer mes del año para certificar que sigan contando con capacidad para cubrir las demandas de aquellos usuarios a quienes atienden.</w:t>
      </w:r>
    </w:p>
    <w:p w:rsidR="00392AE2" w:rsidRPr="00B672BD" w:rsidRDefault="00392AE2" w:rsidP="00392AE2">
      <w:pPr>
        <w:widowControl w:val="0"/>
        <w:spacing w:line="360" w:lineRule="auto"/>
        <w:ind w:left="1418"/>
        <w:jc w:val="both"/>
        <w:rPr>
          <w:rFonts w:ascii="Verdana" w:hAnsi="Verdana" w:cs="Arial"/>
          <w:snapToGrid w:val="0"/>
          <w:sz w:val="18"/>
          <w:szCs w:val="18"/>
        </w:rPr>
      </w:pPr>
      <w:r w:rsidRPr="00B672BD">
        <w:rPr>
          <w:rFonts w:ascii="Verdana" w:hAnsi="Verdana" w:cs="Arial"/>
          <w:snapToGrid w:val="0"/>
          <w:sz w:val="18"/>
          <w:szCs w:val="18"/>
        </w:rPr>
        <w:t>Deberán pagar el dictamen de suficiencia de abasto cuyo costo será el que corresponda a la carta de factibilidad conforme a la tarifa que se determina en la fracción XII de este artículo y cuyo costo se determinará de acuerdo al giro de que se trate; los servicios operativos relativos a revisión de proyectos y supervisión de obras se pagarán conforme a lo establecido también en la fracción XII.</w:t>
      </w:r>
    </w:p>
    <w:p w:rsidR="00392AE2" w:rsidRPr="00B672BD" w:rsidRDefault="00392AE2" w:rsidP="00392AE2">
      <w:pPr>
        <w:widowControl w:val="0"/>
        <w:spacing w:line="360" w:lineRule="auto"/>
        <w:ind w:left="1418" w:hanging="567"/>
        <w:jc w:val="both"/>
        <w:rPr>
          <w:rFonts w:ascii="Verdana" w:hAnsi="Verdana" w:cs="Arial"/>
          <w:snapToGrid w:val="0"/>
          <w:sz w:val="18"/>
          <w:szCs w:val="18"/>
        </w:rPr>
      </w:pPr>
      <w:r w:rsidRPr="00B672BD">
        <w:rPr>
          <w:rFonts w:ascii="Verdana" w:hAnsi="Verdana" w:cs="Arial"/>
          <w:b/>
          <w:snapToGrid w:val="0"/>
          <w:sz w:val="18"/>
          <w:szCs w:val="18"/>
        </w:rPr>
        <w:t>b)</w:t>
      </w:r>
      <w:r w:rsidRPr="00B672BD">
        <w:rPr>
          <w:rFonts w:ascii="Verdana" w:hAnsi="Verdana" w:cs="Arial"/>
          <w:b/>
          <w:snapToGrid w:val="0"/>
          <w:sz w:val="18"/>
          <w:szCs w:val="18"/>
        </w:rPr>
        <w:tab/>
      </w:r>
      <w:r w:rsidRPr="00B672BD">
        <w:rPr>
          <w:rFonts w:ascii="Verdana" w:hAnsi="Verdana" w:cs="Arial"/>
          <w:snapToGrid w:val="0"/>
          <w:sz w:val="18"/>
          <w:szCs w:val="18"/>
        </w:rPr>
        <w:t xml:space="preserve">Los </w:t>
      </w:r>
      <w:r w:rsidRPr="00D56604">
        <w:rPr>
          <w:rFonts w:ascii="Verdana" w:hAnsi="Verdana" w:cs="Arial"/>
          <w:snapToGrid w:val="0"/>
          <w:sz w:val="18"/>
          <w:szCs w:val="18"/>
        </w:rPr>
        <w:t>títulos de explotación que tenga el fraccionamiento o desarrollo no habitacional, podrán ser entregados al organismo operador para que se gestione ante la Comisión Nacional del Agua el registro de los mismos a nombre del SAPASMA y en tal caso el interesado deberá</w:t>
      </w:r>
      <w:r w:rsidRPr="00B672BD">
        <w:rPr>
          <w:rFonts w:ascii="Verdana" w:hAnsi="Verdana" w:cs="Arial"/>
          <w:snapToGrid w:val="0"/>
          <w:sz w:val="18"/>
          <w:szCs w:val="18"/>
        </w:rPr>
        <w:t xml:space="preserve"> pagar al organismo operador en el transcurso del primer trimestre del año, el importe que corresponda al pago de derechos de extracción del volumen total transmitido, conforme a los precios que establezca la Ley Federal de Derechos.</w:t>
      </w:r>
    </w:p>
    <w:p w:rsidR="00392AE2" w:rsidRPr="00B672BD" w:rsidRDefault="00392AE2" w:rsidP="00392AE2">
      <w:pPr>
        <w:widowControl w:val="0"/>
        <w:spacing w:line="360" w:lineRule="auto"/>
        <w:ind w:left="1418" w:hanging="567"/>
        <w:jc w:val="both"/>
        <w:rPr>
          <w:rFonts w:ascii="Verdana" w:hAnsi="Verdana" w:cs="Arial"/>
          <w:snapToGrid w:val="0"/>
          <w:sz w:val="18"/>
          <w:szCs w:val="18"/>
        </w:rPr>
      </w:pPr>
      <w:r w:rsidRPr="00B672BD">
        <w:rPr>
          <w:rFonts w:ascii="Verdana" w:hAnsi="Verdana" w:cs="Arial"/>
          <w:b/>
          <w:snapToGrid w:val="0"/>
          <w:sz w:val="18"/>
          <w:szCs w:val="18"/>
        </w:rPr>
        <w:t>c)</w:t>
      </w:r>
      <w:r w:rsidRPr="00B672BD">
        <w:rPr>
          <w:rFonts w:ascii="Verdana" w:hAnsi="Verdana" w:cs="Arial"/>
          <w:b/>
          <w:snapToGrid w:val="0"/>
          <w:sz w:val="18"/>
          <w:szCs w:val="18"/>
        </w:rPr>
        <w:tab/>
      </w:r>
      <w:r w:rsidRPr="00B672BD">
        <w:rPr>
          <w:rFonts w:ascii="Verdana" w:hAnsi="Verdana" w:cs="Arial"/>
          <w:snapToGrid w:val="0"/>
          <w:sz w:val="18"/>
          <w:szCs w:val="18"/>
        </w:rPr>
        <w:t>Los usuarios que se encuentren dentro de lo determinado en el presente apartado, deberán de pagar al SAPASMA por concepto de servicios de supervisión operativa, un importe de $2.34 mensuales por cada metro cúbico que resulte de convertir a esta unidad el caudal total de las demandas calculadas en razón del gasto medio diario.</w:t>
      </w:r>
    </w:p>
    <w:p w:rsidR="00392AE2" w:rsidRPr="00B672BD" w:rsidRDefault="00392AE2" w:rsidP="00392AE2">
      <w:pPr>
        <w:widowControl w:val="0"/>
        <w:spacing w:line="360" w:lineRule="auto"/>
        <w:ind w:left="1418" w:hanging="567"/>
        <w:jc w:val="both"/>
        <w:rPr>
          <w:rFonts w:ascii="Verdana" w:hAnsi="Verdana" w:cs="Arial"/>
          <w:snapToGrid w:val="0"/>
          <w:sz w:val="18"/>
          <w:szCs w:val="18"/>
        </w:rPr>
      </w:pPr>
      <w:r w:rsidRPr="00B672BD">
        <w:rPr>
          <w:rFonts w:ascii="Verdana" w:hAnsi="Verdana" w:cs="Arial"/>
          <w:b/>
          <w:snapToGrid w:val="0"/>
          <w:sz w:val="18"/>
          <w:szCs w:val="18"/>
        </w:rPr>
        <w:t>d)</w:t>
      </w:r>
      <w:r w:rsidRPr="00B672BD">
        <w:rPr>
          <w:rFonts w:ascii="Verdana" w:hAnsi="Verdana" w:cs="Arial"/>
          <w:b/>
          <w:snapToGrid w:val="0"/>
          <w:sz w:val="18"/>
          <w:szCs w:val="18"/>
        </w:rPr>
        <w:tab/>
      </w:r>
      <w:r w:rsidRPr="00B672BD">
        <w:rPr>
          <w:rFonts w:ascii="Verdana" w:hAnsi="Verdana" w:cs="Arial"/>
          <w:snapToGrid w:val="0"/>
          <w:sz w:val="18"/>
          <w:szCs w:val="18"/>
        </w:rPr>
        <w:t>Los servicios de supervisión operativa los ejecutará el SAPASMA por medio de su personal técnico, para garantizar que los servicios operen dentro de los parámetros de suficiencia y calidad, y que los usuarios servidos tengan certidumbre en el abasto de agua potable y en la descarga y tratamiento de las aguas residuales.</w:t>
      </w:r>
    </w:p>
    <w:p w:rsidR="00392AE2" w:rsidRPr="00B672BD" w:rsidRDefault="00392AE2" w:rsidP="00392AE2">
      <w:pPr>
        <w:widowControl w:val="0"/>
        <w:spacing w:line="360" w:lineRule="auto"/>
        <w:ind w:left="1418" w:hanging="567"/>
        <w:jc w:val="both"/>
        <w:rPr>
          <w:rFonts w:ascii="Verdana" w:hAnsi="Verdana" w:cs="Arial"/>
          <w:snapToGrid w:val="0"/>
          <w:sz w:val="18"/>
          <w:szCs w:val="18"/>
        </w:rPr>
      </w:pPr>
      <w:r w:rsidRPr="00B672BD">
        <w:rPr>
          <w:rFonts w:ascii="Verdana" w:hAnsi="Verdana" w:cs="Arial"/>
          <w:b/>
          <w:snapToGrid w:val="0"/>
          <w:sz w:val="18"/>
          <w:szCs w:val="18"/>
        </w:rPr>
        <w:t>e)</w:t>
      </w:r>
      <w:r w:rsidRPr="00B672BD">
        <w:rPr>
          <w:rFonts w:ascii="Verdana" w:hAnsi="Verdana" w:cs="Arial"/>
          <w:b/>
          <w:snapToGrid w:val="0"/>
          <w:sz w:val="18"/>
          <w:szCs w:val="18"/>
        </w:rPr>
        <w:tab/>
      </w:r>
      <w:r w:rsidRPr="00B672BD">
        <w:rPr>
          <w:rFonts w:ascii="Verdana" w:hAnsi="Verdana" w:cs="Arial"/>
          <w:snapToGrid w:val="0"/>
          <w:sz w:val="18"/>
          <w:szCs w:val="18"/>
        </w:rPr>
        <w:t>Los proyectos hidráulicos y sanitarios, así como la construcción de su infraestructura, deberán ser autorizados por el organismo operador y de acuerdo a lo establecido en el Manual de Especificaciones Técnicas del Organismo y de los emitidos por la misma Comisión Nacional del Agua.</w:t>
      </w:r>
    </w:p>
    <w:p w:rsidR="00392AE2" w:rsidRPr="00B672BD" w:rsidRDefault="00392AE2" w:rsidP="00392AE2">
      <w:pPr>
        <w:widowControl w:val="0"/>
        <w:spacing w:line="360" w:lineRule="auto"/>
        <w:ind w:left="1418" w:hanging="567"/>
        <w:jc w:val="both"/>
        <w:rPr>
          <w:rFonts w:ascii="Verdana" w:hAnsi="Verdana" w:cs="Arial"/>
          <w:snapToGrid w:val="0"/>
          <w:sz w:val="18"/>
          <w:szCs w:val="18"/>
        </w:rPr>
      </w:pPr>
      <w:r w:rsidRPr="00B672BD">
        <w:rPr>
          <w:rFonts w:ascii="Verdana" w:hAnsi="Verdana" w:cs="Arial"/>
          <w:b/>
          <w:snapToGrid w:val="0"/>
          <w:sz w:val="18"/>
          <w:szCs w:val="18"/>
        </w:rPr>
        <w:lastRenderedPageBreak/>
        <w:t>f)</w:t>
      </w:r>
      <w:r w:rsidRPr="00B672BD">
        <w:rPr>
          <w:rFonts w:ascii="Verdana" w:hAnsi="Verdana" w:cs="Arial"/>
          <w:b/>
          <w:snapToGrid w:val="0"/>
          <w:sz w:val="18"/>
          <w:szCs w:val="18"/>
        </w:rPr>
        <w:tab/>
      </w:r>
      <w:r w:rsidRPr="00B672BD">
        <w:rPr>
          <w:rFonts w:ascii="Verdana" w:hAnsi="Verdana" w:cs="Arial"/>
          <w:snapToGrid w:val="0"/>
          <w:sz w:val="18"/>
          <w:szCs w:val="18"/>
        </w:rPr>
        <w:t>Cuando se den las condiciones de que el desarrollo pueda ser incorporado a la infraestructura hidráulica y sanitaria del organismo operador, se cobrarán los derechos de incorporación aplicables conforme a lo establecido por las fracciones XI, XII y XIII de este artículo.</w:t>
      </w:r>
    </w:p>
    <w:p w:rsidR="00392AE2" w:rsidRPr="00B672BD" w:rsidRDefault="00392AE2" w:rsidP="00392AE2">
      <w:pPr>
        <w:widowControl w:val="0"/>
        <w:spacing w:line="360" w:lineRule="auto"/>
        <w:ind w:left="1418" w:hanging="567"/>
        <w:jc w:val="both"/>
        <w:rPr>
          <w:rFonts w:ascii="Verdana" w:hAnsi="Verdana" w:cs="Arial"/>
          <w:snapToGrid w:val="0"/>
          <w:sz w:val="18"/>
          <w:szCs w:val="18"/>
        </w:rPr>
      </w:pPr>
      <w:r w:rsidRPr="00B672BD">
        <w:rPr>
          <w:rFonts w:ascii="Verdana" w:hAnsi="Verdana" w:cs="Arial"/>
          <w:b/>
          <w:snapToGrid w:val="0"/>
          <w:sz w:val="18"/>
          <w:szCs w:val="18"/>
        </w:rPr>
        <w:t>g)</w:t>
      </w:r>
      <w:r w:rsidRPr="00B672BD">
        <w:rPr>
          <w:rFonts w:ascii="Verdana" w:hAnsi="Verdana" w:cs="Arial"/>
          <w:b/>
          <w:snapToGrid w:val="0"/>
          <w:sz w:val="18"/>
          <w:szCs w:val="18"/>
        </w:rPr>
        <w:tab/>
      </w:r>
      <w:r w:rsidRPr="00B672BD">
        <w:rPr>
          <w:rFonts w:ascii="Verdana" w:hAnsi="Verdana" w:cs="Arial"/>
          <w:snapToGrid w:val="0"/>
          <w:sz w:val="18"/>
          <w:szCs w:val="18"/>
        </w:rPr>
        <w:t>Para la formalización de todos y cada uno de los actos que se realicen al amparo de esta fracción, deberá realizarse un convenio donde se establezcan las obligaciones y acuerdos de las partes.</w:t>
      </w:r>
    </w:p>
    <w:p w:rsidR="00392AE2" w:rsidRDefault="00392AE2" w:rsidP="00392AE2">
      <w:pPr>
        <w:widowControl w:val="0"/>
        <w:kinsoku w:val="0"/>
        <w:overflowPunct w:val="0"/>
        <w:spacing w:line="360" w:lineRule="auto"/>
        <w:jc w:val="both"/>
        <w:outlineLvl w:val="0"/>
        <w:rPr>
          <w:rFonts w:ascii="Verdana" w:hAnsi="Verdana" w:cs="Arial"/>
          <w:sz w:val="18"/>
          <w:szCs w:val="18"/>
        </w:rPr>
      </w:pPr>
    </w:p>
    <w:p w:rsidR="00392AE2" w:rsidRPr="00902C2F" w:rsidRDefault="00392AE2" w:rsidP="00902C2F">
      <w:pPr>
        <w:pStyle w:val="Textoindependiente"/>
        <w:widowControl w:val="0"/>
        <w:kinsoku w:val="0"/>
        <w:overflowPunct w:val="0"/>
        <w:spacing w:line="360" w:lineRule="auto"/>
        <w:jc w:val="center"/>
        <w:rPr>
          <w:rFonts w:ascii="Verdana" w:hAnsi="Verdana" w:cs="Arial"/>
          <w:b/>
          <w:sz w:val="18"/>
          <w:szCs w:val="18"/>
        </w:rPr>
      </w:pPr>
      <w:r w:rsidRPr="00902C2F">
        <w:rPr>
          <w:rFonts w:ascii="Verdana" w:hAnsi="Verdana" w:cs="Arial"/>
          <w:b/>
          <w:sz w:val="18"/>
          <w:szCs w:val="18"/>
        </w:rPr>
        <w:t>SECCIÓN SEGUNDA</w:t>
      </w:r>
    </w:p>
    <w:p w:rsidR="00392AE2" w:rsidRPr="00902C2F" w:rsidRDefault="00392AE2" w:rsidP="00902C2F">
      <w:pPr>
        <w:pStyle w:val="Textoindependiente"/>
        <w:widowControl w:val="0"/>
        <w:kinsoku w:val="0"/>
        <w:overflowPunct w:val="0"/>
        <w:spacing w:line="360" w:lineRule="auto"/>
        <w:jc w:val="center"/>
        <w:rPr>
          <w:rFonts w:ascii="Verdana" w:hAnsi="Verdana" w:cs="Arial"/>
          <w:b/>
          <w:sz w:val="18"/>
          <w:szCs w:val="18"/>
        </w:rPr>
      </w:pPr>
      <w:r w:rsidRPr="00902C2F">
        <w:rPr>
          <w:rFonts w:ascii="Verdana" w:hAnsi="Verdana" w:cs="Arial"/>
          <w:b/>
          <w:sz w:val="18"/>
          <w:szCs w:val="18"/>
        </w:rPr>
        <w:t>SERVICIOS DE ALUMBRADO PÚBLICO</w:t>
      </w:r>
    </w:p>
    <w:p w:rsidR="00392AE2" w:rsidRPr="00D56604"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15. </w:t>
      </w:r>
      <w:r w:rsidRPr="00B672BD">
        <w:rPr>
          <w:rFonts w:ascii="Verdana" w:hAnsi="Verdana" w:cs="Arial"/>
          <w:sz w:val="18"/>
          <w:szCs w:val="18"/>
        </w:rPr>
        <w:t>Los derechos por la prestación del servicio de alumbrado público se causarán</w:t>
      </w:r>
      <w:r w:rsidRPr="00B672BD">
        <w:rPr>
          <w:rFonts w:ascii="Verdana" w:hAnsi="Verdana" w:cs="Arial"/>
          <w:spacing w:val="-4"/>
          <w:sz w:val="18"/>
          <w:szCs w:val="18"/>
        </w:rPr>
        <w:t xml:space="preserve"> </w:t>
      </w:r>
      <w:r w:rsidRPr="00B672BD">
        <w:rPr>
          <w:rFonts w:ascii="Verdana" w:hAnsi="Verdana" w:cs="Arial"/>
          <w:sz w:val="18"/>
          <w:szCs w:val="18"/>
        </w:rPr>
        <w:t>y</w:t>
      </w:r>
      <w:r w:rsidRPr="00B672BD">
        <w:rPr>
          <w:rFonts w:ascii="Verdana" w:hAnsi="Verdana" w:cs="Arial"/>
          <w:spacing w:val="-4"/>
          <w:sz w:val="18"/>
          <w:szCs w:val="18"/>
        </w:rPr>
        <w:t xml:space="preserve"> </w:t>
      </w:r>
      <w:r w:rsidRPr="00B672BD">
        <w:rPr>
          <w:rFonts w:ascii="Verdana" w:hAnsi="Verdana" w:cs="Arial"/>
          <w:sz w:val="18"/>
          <w:szCs w:val="18"/>
        </w:rPr>
        <w:t>liquidarán</w:t>
      </w:r>
      <w:r w:rsidRPr="00B672BD">
        <w:rPr>
          <w:rFonts w:ascii="Verdana" w:hAnsi="Verdana" w:cs="Arial"/>
          <w:spacing w:val="-6"/>
          <w:sz w:val="18"/>
          <w:szCs w:val="18"/>
        </w:rPr>
        <w:t xml:space="preserve"> </w:t>
      </w:r>
      <w:r w:rsidRPr="00B672BD">
        <w:rPr>
          <w:rFonts w:ascii="Verdana" w:hAnsi="Verdana" w:cs="Arial"/>
          <w:sz w:val="18"/>
          <w:szCs w:val="18"/>
        </w:rPr>
        <w:t>de</w:t>
      </w:r>
      <w:r w:rsidRPr="00B672BD">
        <w:rPr>
          <w:rFonts w:ascii="Verdana" w:hAnsi="Verdana" w:cs="Arial"/>
          <w:spacing w:val="-2"/>
          <w:sz w:val="18"/>
          <w:szCs w:val="18"/>
        </w:rPr>
        <w:t xml:space="preserve"> </w:t>
      </w:r>
      <w:r w:rsidRPr="00B672BD">
        <w:rPr>
          <w:rFonts w:ascii="Verdana" w:hAnsi="Verdana" w:cs="Arial"/>
          <w:sz w:val="18"/>
          <w:szCs w:val="18"/>
        </w:rPr>
        <w:t>conformidad</w:t>
      </w:r>
      <w:r w:rsidRPr="00B672BD">
        <w:rPr>
          <w:rFonts w:ascii="Verdana" w:hAnsi="Verdana" w:cs="Arial"/>
          <w:spacing w:val="-4"/>
          <w:sz w:val="18"/>
          <w:szCs w:val="18"/>
        </w:rPr>
        <w:t xml:space="preserve"> </w:t>
      </w:r>
      <w:r w:rsidRPr="00B672BD">
        <w:rPr>
          <w:rFonts w:ascii="Verdana" w:hAnsi="Verdana" w:cs="Arial"/>
          <w:sz w:val="18"/>
          <w:szCs w:val="18"/>
        </w:rPr>
        <w:t>con</w:t>
      </w:r>
      <w:r w:rsidRPr="00B672BD">
        <w:rPr>
          <w:rFonts w:ascii="Verdana" w:hAnsi="Verdana" w:cs="Arial"/>
          <w:spacing w:val="-6"/>
          <w:sz w:val="18"/>
          <w:szCs w:val="18"/>
        </w:rPr>
        <w:t xml:space="preserve"> </w:t>
      </w:r>
      <w:r w:rsidRPr="00B672BD">
        <w:rPr>
          <w:rFonts w:ascii="Verdana" w:hAnsi="Verdana" w:cs="Arial"/>
          <w:sz w:val="18"/>
          <w:szCs w:val="18"/>
        </w:rPr>
        <w:t>lo</w:t>
      </w:r>
      <w:r w:rsidRPr="00B672BD">
        <w:rPr>
          <w:rFonts w:ascii="Verdana" w:hAnsi="Verdana" w:cs="Arial"/>
          <w:spacing w:val="-4"/>
          <w:sz w:val="18"/>
          <w:szCs w:val="18"/>
        </w:rPr>
        <w:t xml:space="preserve"> </w:t>
      </w:r>
      <w:r w:rsidRPr="00B672BD">
        <w:rPr>
          <w:rFonts w:ascii="Verdana" w:hAnsi="Verdana" w:cs="Arial"/>
          <w:sz w:val="18"/>
          <w:szCs w:val="18"/>
        </w:rPr>
        <w:t>dispuesto</w:t>
      </w:r>
      <w:r w:rsidRPr="00B672BD">
        <w:rPr>
          <w:rFonts w:ascii="Verdana" w:hAnsi="Verdana" w:cs="Arial"/>
          <w:spacing w:val="-4"/>
          <w:sz w:val="18"/>
          <w:szCs w:val="18"/>
        </w:rPr>
        <w:t xml:space="preserve"> </w:t>
      </w:r>
      <w:r w:rsidRPr="00B672BD">
        <w:rPr>
          <w:rFonts w:ascii="Verdana" w:hAnsi="Verdana" w:cs="Arial"/>
          <w:sz w:val="18"/>
          <w:szCs w:val="18"/>
        </w:rPr>
        <w:t>por</w:t>
      </w:r>
      <w:r w:rsidRPr="00B672BD">
        <w:rPr>
          <w:rFonts w:ascii="Verdana" w:hAnsi="Verdana" w:cs="Arial"/>
          <w:spacing w:val="-5"/>
          <w:sz w:val="18"/>
          <w:szCs w:val="18"/>
        </w:rPr>
        <w:t xml:space="preserve"> </w:t>
      </w:r>
      <w:r w:rsidRPr="00B672BD">
        <w:rPr>
          <w:rFonts w:ascii="Verdana" w:hAnsi="Verdana" w:cs="Arial"/>
          <w:sz w:val="18"/>
          <w:szCs w:val="18"/>
        </w:rPr>
        <w:t>la</w:t>
      </w:r>
      <w:r w:rsidRPr="00B672BD">
        <w:rPr>
          <w:rFonts w:ascii="Verdana" w:hAnsi="Verdana" w:cs="Arial"/>
          <w:spacing w:val="-5"/>
          <w:sz w:val="18"/>
          <w:szCs w:val="18"/>
        </w:rPr>
        <w:t xml:space="preserve"> </w:t>
      </w:r>
      <w:r w:rsidRPr="00B672BD">
        <w:rPr>
          <w:rFonts w:ascii="Verdana" w:hAnsi="Verdana" w:cs="Arial"/>
          <w:sz w:val="18"/>
          <w:szCs w:val="18"/>
        </w:rPr>
        <w:t>Ley</w:t>
      </w:r>
      <w:r w:rsidRPr="00B672BD">
        <w:rPr>
          <w:rFonts w:ascii="Verdana" w:hAnsi="Verdana" w:cs="Arial"/>
          <w:spacing w:val="-4"/>
          <w:sz w:val="18"/>
          <w:szCs w:val="18"/>
        </w:rPr>
        <w:t xml:space="preserve"> </w:t>
      </w:r>
      <w:r w:rsidRPr="00B672BD">
        <w:rPr>
          <w:rFonts w:ascii="Verdana" w:hAnsi="Verdana" w:cs="Arial"/>
          <w:sz w:val="18"/>
          <w:szCs w:val="18"/>
        </w:rPr>
        <w:t>de</w:t>
      </w:r>
      <w:r w:rsidRPr="00B672BD">
        <w:rPr>
          <w:rFonts w:ascii="Verdana" w:hAnsi="Verdana" w:cs="Arial"/>
          <w:spacing w:val="-4"/>
          <w:sz w:val="18"/>
          <w:szCs w:val="18"/>
        </w:rPr>
        <w:t xml:space="preserve"> </w:t>
      </w:r>
      <w:r w:rsidRPr="00B672BD">
        <w:rPr>
          <w:rFonts w:ascii="Verdana" w:hAnsi="Verdana" w:cs="Arial"/>
          <w:sz w:val="18"/>
          <w:szCs w:val="18"/>
        </w:rPr>
        <w:t>Hacienda</w:t>
      </w:r>
      <w:r w:rsidRPr="00B672BD">
        <w:rPr>
          <w:rFonts w:ascii="Verdana" w:hAnsi="Verdana" w:cs="Arial"/>
          <w:spacing w:val="-3"/>
          <w:sz w:val="18"/>
          <w:szCs w:val="18"/>
        </w:rPr>
        <w:t xml:space="preserve"> </w:t>
      </w:r>
      <w:r w:rsidRPr="00B672BD">
        <w:rPr>
          <w:rFonts w:ascii="Verdana" w:hAnsi="Verdana" w:cs="Arial"/>
          <w:sz w:val="18"/>
          <w:szCs w:val="18"/>
        </w:rPr>
        <w:t>para</w:t>
      </w:r>
      <w:r w:rsidRPr="00B672BD">
        <w:rPr>
          <w:rFonts w:ascii="Verdana" w:hAnsi="Verdana" w:cs="Arial"/>
          <w:spacing w:val="-5"/>
          <w:sz w:val="18"/>
          <w:szCs w:val="18"/>
        </w:rPr>
        <w:t xml:space="preserve"> </w:t>
      </w:r>
      <w:r w:rsidRPr="00B672BD">
        <w:rPr>
          <w:rFonts w:ascii="Verdana" w:hAnsi="Verdana" w:cs="Arial"/>
          <w:sz w:val="18"/>
          <w:szCs w:val="18"/>
        </w:rPr>
        <w:t>los</w:t>
      </w:r>
      <w:r w:rsidRPr="00B672BD">
        <w:rPr>
          <w:rFonts w:ascii="Verdana" w:hAnsi="Verdana" w:cs="Arial"/>
          <w:spacing w:val="-5"/>
          <w:sz w:val="18"/>
          <w:szCs w:val="18"/>
        </w:rPr>
        <w:t xml:space="preserve"> </w:t>
      </w:r>
      <w:r w:rsidRPr="00B672BD">
        <w:rPr>
          <w:rFonts w:ascii="Verdana" w:hAnsi="Verdana" w:cs="Arial"/>
          <w:sz w:val="18"/>
          <w:szCs w:val="18"/>
        </w:rPr>
        <w:t>Municipios del Estado de Guanajuato y lo previsto en la presente Ley, con base en la</w:t>
      </w:r>
      <w:r w:rsidRPr="00B672BD">
        <w:rPr>
          <w:rFonts w:ascii="Verdana" w:hAnsi="Verdana" w:cs="Arial"/>
          <w:spacing w:val="-28"/>
          <w:sz w:val="18"/>
          <w:szCs w:val="18"/>
        </w:rPr>
        <w:t xml:space="preserve"> </w:t>
      </w:r>
      <w:r w:rsidRPr="00B672BD">
        <w:rPr>
          <w:rFonts w:ascii="Verdana" w:hAnsi="Verdana" w:cs="Arial"/>
          <w:sz w:val="18"/>
          <w:szCs w:val="18"/>
        </w:rPr>
        <w:t>siguiente: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902C2F" w:rsidRDefault="00392AE2" w:rsidP="00902C2F">
      <w:pPr>
        <w:pStyle w:val="Ttulo1"/>
        <w:keepNext w:val="0"/>
        <w:kinsoku w:val="0"/>
        <w:overflowPunct w:val="0"/>
        <w:jc w:val="center"/>
        <w:rPr>
          <w:rFonts w:ascii="Verdana" w:hAnsi="Verdana"/>
          <w:sz w:val="18"/>
          <w:szCs w:val="18"/>
          <w:lang w:val="en-US"/>
        </w:rPr>
      </w:pPr>
      <w:r w:rsidRPr="00902C2F">
        <w:rPr>
          <w:rFonts w:ascii="Verdana" w:hAnsi="Verdana"/>
          <w:sz w:val="18"/>
          <w:szCs w:val="18"/>
          <w:lang w:val="en-US"/>
        </w:rPr>
        <w:t>T A R I F A</w:t>
      </w:r>
    </w:p>
    <w:p w:rsidR="00392AE2" w:rsidRPr="00633B5D" w:rsidRDefault="00392AE2" w:rsidP="00392AE2">
      <w:pPr>
        <w:pStyle w:val="Textoindependiente"/>
        <w:widowControl w:val="0"/>
        <w:kinsoku w:val="0"/>
        <w:overflowPunct w:val="0"/>
        <w:spacing w:line="360" w:lineRule="auto"/>
        <w:rPr>
          <w:rFonts w:ascii="Verdana" w:hAnsi="Verdana" w:cs="Arial"/>
          <w:b/>
          <w:bCs/>
          <w:sz w:val="18"/>
          <w:szCs w:val="18"/>
          <w:lang w:val="en-US"/>
        </w:rPr>
      </w:pPr>
    </w:p>
    <w:p w:rsidR="00392AE2" w:rsidRPr="00633B5D" w:rsidRDefault="00392AE2" w:rsidP="00392AE2">
      <w:pPr>
        <w:widowControl w:val="0"/>
        <w:tabs>
          <w:tab w:val="left" w:pos="7938"/>
        </w:tabs>
        <w:kinsoku w:val="0"/>
        <w:overflowPunct w:val="0"/>
        <w:autoSpaceDE w:val="0"/>
        <w:autoSpaceDN w:val="0"/>
        <w:adjustRightInd w:val="0"/>
        <w:spacing w:line="360" w:lineRule="auto"/>
        <w:ind w:left="851" w:hanging="851"/>
        <w:jc w:val="both"/>
        <w:rPr>
          <w:rFonts w:ascii="Verdana" w:hAnsi="Verdana" w:cs="Arial"/>
          <w:sz w:val="18"/>
          <w:szCs w:val="18"/>
          <w:lang w:val="en-US"/>
        </w:rPr>
      </w:pPr>
      <w:r w:rsidRPr="00633B5D">
        <w:rPr>
          <w:rFonts w:ascii="Verdana" w:hAnsi="Verdana" w:cs="Arial"/>
          <w:b/>
          <w:sz w:val="18"/>
          <w:szCs w:val="18"/>
          <w:lang w:val="en-US"/>
        </w:rPr>
        <w:t>I.</w:t>
      </w:r>
      <w:r w:rsidRPr="00633B5D">
        <w:rPr>
          <w:rFonts w:ascii="Verdana" w:hAnsi="Verdana" w:cs="Arial"/>
          <w:b/>
          <w:sz w:val="18"/>
          <w:szCs w:val="18"/>
          <w:lang w:val="en-US"/>
        </w:rPr>
        <w:tab/>
      </w:r>
      <w:r w:rsidRPr="00633B5D">
        <w:rPr>
          <w:rFonts w:ascii="Verdana" w:hAnsi="Verdana" w:cs="Arial"/>
          <w:sz w:val="18"/>
          <w:szCs w:val="18"/>
          <w:lang w:val="en-US"/>
        </w:rPr>
        <w:t>$2,965.40</w:t>
      </w:r>
      <w:r w:rsidRPr="00633B5D">
        <w:rPr>
          <w:rFonts w:ascii="Verdana" w:hAnsi="Verdana" w:cs="Arial"/>
          <w:sz w:val="18"/>
          <w:szCs w:val="18"/>
          <w:lang w:val="en-US"/>
        </w:rPr>
        <w:tab/>
        <w:t>Mensual</w:t>
      </w:r>
    </w:p>
    <w:p w:rsidR="00392AE2" w:rsidRPr="00B672BD" w:rsidRDefault="00392AE2" w:rsidP="00392AE2">
      <w:pPr>
        <w:widowControl w:val="0"/>
        <w:tabs>
          <w:tab w:val="left" w:pos="7938"/>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II.</w:t>
      </w:r>
      <w:r>
        <w:rPr>
          <w:rFonts w:ascii="Verdana" w:hAnsi="Verdana" w:cs="Arial"/>
          <w:b/>
          <w:sz w:val="18"/>
          <w:szCs w:val="18"/>
        </w:rPr>
        <w:tab/>
      </w:r>
      <w:r w:rsidRPr="00B672BD">
        <w:rPr>
          <w:rFonts w:ascii="Verdana" w:hAnsi="Verdana" w:cs="Arial"/>
          <w:sz w:val="18"/>
          <w:szCs w:val="18"/>
        </w:rPr>
        <w:t>$5,</w:t>
      </w:r>
      <w:r>
        <w:rPr>
          <w:rFonts w:ascii="Verdana" w:hAnsi="Verdana" w:cs="Arial"/>
          <w:sz w:val="18"/>
          <w:szCs w:val="18"/>
        </w:rPr>
        <w:t>930.79</w:t>
      </w:r>
      <w:r w:rsidRPr="00B672BD">
        <w:rPr>
          <w:rFonts w:ascii="Verdana" w:hAnsi="Verdana" w:cs="Arial"/>
          <w:sz w:val="18"/>
          <w:szCs w:val="18"/>
        </w:rPr>
        <w:tab/>
        <w:t>Bimestral</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Aplicará la tarifa mensual o bimestral según el periodo de facturación de la Comisión Federal de Electricidad.</w:t>
      </w: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Los usuarios de este servicio que no tengan cuenta con la Comisión Federal de Electricidad, pagarán este derecho en los periodos y a través de los recibos que para tal efecto expida la Tesorería Municipal.</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902C2F" w:rsidRDefault="00392AE2" w:rsidP="00902C2F">
      <w:pPr>
        <w:pStyle w:val="Textoindependiente"/>
        <w:widowControl w:val="0"/>
        <w:kinsoku w:val="0"/>
        <w:overflowPunct w:val="0"/>
        <w:spacing w:line="360" w:lineRule="auto"/>
        <w:jc w:val="center"/>
        <w:rPr>
          <w:rFonts w:ascii="Verdana" w:hAnsi="Verdana" w:cs="Arial"/>
          <w:b/>
          <w:sz w:val="18"/>
          <w:szCs w:val="18"/>
        </w:rPr>
      </w:pPr>
      <w:r w:rsidRPr="00902C2F">
        <w:rPr>
          <w:rFonts w:ascii="Verdana" w:hAnsi="Verdana" w:cs="Arial"/>
          <w:b/>
          <w:sz w:val="18"/>
          <w:szCs w:val="18"/>
        </w:rPr>
        <w:t>SECCIÓN TERCERA</w:t>
      </w:r>
    </w:p>
    <w:p w:rsidR="00392AE2" w:rsidRPr="00902C2F" w:rsidRDefault="00392AE2" w:rsidP="00902C2F">
      <w:pPr>
        <w:pStyle w:val="Textoindependiente"/>
        <w:widowControl w:val="0"/>
        <w:kinsoku w:val="0"/>
        <w:overflowPunct w:val="0"/>
        <w:spacing w:line="360" w:lineRule="auto"/>
        <w:jc w:val="center"/>
        <w:rPr>
          <w:rFonts w:ascii="Verdana" w:hAnsi="Verdana" w:cs="Arial"/>
          <w:b/>
          <w:sz w:val="18"/>
          <w:szCs w:val="18"/>
        </w:rPr>
      </w:pPr>
      <w:r w:rsidRPr="00902C2F">
        <w:rPr>
          <w:rFonts w:ascii="Verdana" w:hAnsi="Verdana" w:cs="Arial"/>
          <w:b/>
          <w:sz w:val="18"/>
          <w:szCs w:val="18"/>
        </w:rPr>
        <w:t>SERVICIOS DE LIMPIA, RECOLECCIÓN, TRASLADO, TRATAMIENTO</w:t>
      </w:r>
    </w:p>
    <w:p w:rsidR="00392AE2" w:rsidRPr="00902C2F" w:rsidRDefault="00392AE2" w:rsidP="00902C2F">
      <w:pPr>
        <w:pStyle w:val="Textoindependiente"/>
        <w:widowControl w:val="0"/>
        <w:kinsoku w:val="0"/>
        <w:overflowPunct w:val="0"/>
        <w:spacing w:line="360" w:lineRule="auto"/>
        <w:jc w:val="center"/>
        <w:rPr>
          <w:rFonts w:ascii="Verdana" w:hAnsi="Verdana" w:cs="Arial"/>
          <w:b/>
          <w:sz w:val="18"/>
          <w:szCs w:val="18"/>
        </w:rPr>
      </w:pPr>
      <w:r w:rsidRPr="00902C2F">
        <w:rPr>
          <w:rFonts w:ascii="Verdana" w:hAnsi="Verdana" w:cs="Arial"/>
          <w:b/>
          <w:sz w:val="18"/>
          <w:szCs w:val="18"/>
        </w:rPr>
        <w:t>Y DISPOSICIÓN FINAL DE RESIDUOS</w:t>
      </w:r>
    </w:p>
    <w:p w:rsidR="00392AE2" w:rsidRPr="00B672BD" w:rsidRDefault="00392AE2" w:rsidP="00392AE2">
      <w:pPr>
        <w:pStyle w:val="Textoindependiente"/>
        <w:widowControl w:val="0"/>
        <w:kinsoku w:val="0"/>
        <w:overflowPunct w:val="0"/>
        <w:spacing w:line="360" w:lineRule="auto"/>
        <w:rPr>
          <w:rFonts w:ascii="Verdana" w:hAnsi="Verdana" w:cs="Arial"/>
          <w:b/>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16. </w:t>
      </w:r>
      <w:r w:rsidRPr="00B672BD">
        <w:rPr>
          <w:rFonts w:ascii="Verdana" w:hAnsi="Verdana" w:cs="Arial"/>
          <w:sz w:val="18"/>
          <w:szCs w:val="18"/>
        </w:rPr>
        <w:t>L</w:t>
      </w:r>
      <w:r>
        <w:rPr>
          <w:rFonts w:ascii="Verdana" w:hAnsi="Verdana" w:cs="Arial"/>
          <w:sz w:val="18"/>
          <w:szCs w:val="18"/>
        </w:rPr>
        <w:t xml:space="preserve">os derechos por la </w:t>
      </w:r>
      <w:r w:rsidRPr="00B672BD">
        <w:rPr>
          <w:rFonts w:ascii="Verdana" w:hAnsi="Verdana" w:cs="Arial"/>
          <w:sz w:val="18"/>
          <w:szCs w:val="18"/>
        </w:rPr>
        <w:t>prestación de los servicios públicos de limpia, recolección, traslado, tratamiento y disposición final de residuos será gratuita, salvo lo dispuesto en esta sección.</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Los</w:t>
      </w:r>
      <w:r w:rsidRPr="00B672BD">
        <w:rPr>
          <w:rFonts w:ascii="Verdana" w:hAnsi="Verdana" w:cs="Arial"/>
          <w:spacing w:val="-7"/>
          <w:sz w:val="18"/>
          <w:szCs w:val="18"/>
        </w:rPr>
        <w:t xml:space="preserve"> </w:t>
      </w:r>
      <w:r w:rsidRPr="00B672BD">
        <w:rPr>
          <w:rFonts w:ascii="Verdana" w:hAnsi="Verdana" w:cs="Arial"/>
          <w:sz w:val="18"/>
          <w:szCs w:val="18"/>
        </w:rPr>
        <w:t>derechos</w:t>
      </w:r>
      <w:r w:rsidRPr="00B672BD">
        <w:rPr>
          <w:rFonts w:ascii="Verdana" w:hAnsi="Verdana" w:cs="Arial"/>
          <w:spacing w:val="-7"/>
          <w:sz w:val="18"/>
          <w:szCs w:val="18"/>
        </w:rPr>
        <w:t xml:space="preserve"> </w:t>
      </w:r>
      <w:r w:rsidRPr="00B672BD">
        <w:rPr>
          <w:rFonts w:ascii="Verdana" w:hAnsi="Verdana" w:cs="Arial"/>
          <w:sz w:val="18"/>
          <w:szCs w:val="18"/>
        </w:rPr>
        <w:t>por</w:t>
      </w:r>
      <w:r w:rsidRPr="00B672BD">
        <w:rPr>
          <w:rFonts w:ascii="Verdana" w:hAnsi="Verdana" w:cs="Arial"/>
          <w:spacing w:val="-7"/>
          <w:sz w:val="18"/>
          <w:szCs w:val="18"/>
        </w:rPr>
        <w:t xml:space="preserve"> </w:t>
      </w:r>
      <w:r w:rsidRPr="00B672BD">
        <w:rPr>
          <w:rFonts w:ascii="Verdana" w:hAnsi="Verdana" w:cs="Arial"/>
          <w:sz w:val="18"/>
          <w:szCs w:val="18"/>
        </w:rPr>
        <w:t>la</w:t>
      </w:r>
      <w:r w:rsidRPr="00B672BD">
        <w:rPr>
          <w:rFonts w:ascii="Verdana" w:hAnsi="Verdana" w:cs="Arial"/>
          <w:spacing w:val="-7"/>
          <w:sz w:val="18"/>
          <w:szCs w:val="18"/>
        </w:rPr>
        <w:t xml:space="preserve"> </w:t>
      </w:r>
      <w:r w:rsidRPr="00B672BD">
        <w:rPr>
          <w:rFonts w:ascii="Verdana" w:hAnsi="Verdana" w:cs="Arial"/>
          <w:sz w:val="18"/>
          <w:szCs w:val="18"/>
        </w:rPr>
        <w:t>prestación</w:t>
      </w:r>
      <w:r w:rsidRPr="00B672BD">
        <w:rPr>
          <w:rFonts w:ascii="Verdana" w:hAnsi="Verdana" w:cs="Arial"/>
          <w:spacing w:val="-8"/>
          <w:sz w:val="18"/>
          <w:szCs w:val="18"/>
        </w:rPr>
        <w:t xml:space="preserve"> </w:t>
      </w:r>
      <w:r w:rsidRPr="00B672BD">
        <w:rPr>
          <w:rFonts w:ascii="Verdana" w:hAnsi="Verdana" w:cs="Arial"/>
          <w:sz w:val="18"/>
          <w:szCs w:val="18"/>
        </w:rPr>
        <w:t>del</w:t>
      </w:r>
      <w:r w:rsidRPr="00B672BD">
        <w:rPr>
          <w:rFonts w:ascii="Verdana" w:hAnsi="Verdana" w:cs="Arial"/>
          <w:spacing w:val="-6"/>
          <w:sz w:val="18"/>
          <w:szCs w:val="18"/>
        </w:rPr>
        <w:t xml:space="preserve"> </w:t>
      </w:r>
      <w:r w:rsidRPr="00B672BD">
        <w:rPr>
          <w:rFonts w:ascii="Verdana" w:hAnsi="Verdana" w:cs="Arial"/>
          <w:sz w:val="18"/>
          <w:szCs w:val="18"/>
        </w:rPr>
        <w:t>servicio</w:t>
      </w:r>
      <w:r w:rsidRPr="00B672BD">
        <w:rPr>
          <w:rFonts w:ascii="Verdana" w:hAnsi="Verdana" w:cs="Arial"/>
          <w:spacing w:val="-6"/>
          <w:sz w:val="18"/>
          <w:szCs w:val="18"/>
        </w:rPr>
        <w:t xml:space="preserve"> </w:t>
      </w:r>
      <w:r w:rsidRPr="00B672BD">
        <w:rPr>
          <w:rFonts w:ascii="Verdana" w:hAnsi="Verdana" w:cs="Arial"/>
          <w:sz w:val="18"/>
          <w:szCs w:val="18"/>
        </w:rPr>
        <w:t>de</w:t>
      </w:r>
      <w:r w:rsidRPr="00B672BD">
        <w:rPr>
          <w:rFonts w:ascii="Verdana" w:hAnsi="Verdana" w:cs="Arial"/>
          <w:spacing w:val="-7"/>
          <w:sz w:val="18"/>
          <w:szCs w:val="18"/>
        </w:rPr>
        <w:t xml:space="preserve"> </w:t>
      </w:r>
      <w:r w:rsidRPr="00B672BD">
        <w:rPr>
          <w:rFonts w:ascii="Verdana" w:hAnsi="Verdana" w:cs="Arial"/>
          <w:sz w:val="18"/>
          <w:szCs w:val="18"/>
        </w:rPr>
        <w:t>recolección</w:t>
      </w:r>
      <w:r w:rsidRPr="00B672BD">
        <w:rPr>
          <w:rFonts w:ascii="Verdana" w:hAnsi="Verdana" w:cs="Arial"/>
          <w:spacing w:val="-8"/>
          <w:sz w:val="18"/>
          <w:szCs w:val="18"/>
        </w:rPr>
        <w:t xml:space="preserve"> </w:t>
      </w:r>
      <w:r w:rsidRPr="00B672BD">
        <w:rPr>
          <w:rFonts w:ascii="Verdana" w:hAnsi="Verdana" w:cs="Arial"/>
          <w:sz w:val="18"/>
          <w:szCs w:val="18"/>
        </w:rPr>
        <w:t>y</w:t>
      </w:r>
      <w:r w:rsidRPr="00EC6A8E">
        <w:rPr>
          <w:rFonts w:ascii="Verdana" w:hAnsi="Verdana" w:cs="Arial"/>
          <w:sz w:val="18"/>
          <w:szCs w:val="18"/>
        </w:rPr>
        <w:t xml:space="preserve"> </w:t>
      </w:r>
      <w:r w:rsidRPr="00B672BD">
        <w:rPr>
          <w:rFonts w:ascii="Verdana" w:hAnsi="Verdana" w:cs="Arial"/>
          <w:sz w:val="18"/>
          <w:szCs w:val="18"/>
        </w:rPr>
        <w:t>traslado</w:t>
      </w:r>
      <w:r w:rsidRPr="00EC6A8E">
        <w:rPr>
          <w:rFonts w:ascii="Verdana" w:hAnsi="Verdana" w:cs="Arial"/>
          <w:sz w:val="18"/>
          <w:szCs w:val="18"/>
        </w:rPr>
        <w:t xml:space="preserve"> </w:t>
      </w:r>
      <w:r w:rsidRPr="00B672BD">
        <w:rPr>
          <w:rFonts w:ascii="Verdana" w:hAnsi="Verdana" w:cs="Arial"/>
          <w:sz w:val="18"/>
          <w:szCs w:val="18"/>
        </w:rPr>
        <w:t>de</w:t>
      </w:r>
      <w:r w:rsidRPr="00EC6A8E">
        <w:rPr>
          <w:rFonts w:ascii="Verdana" w:hAnsi="Verdana" w:cs="Arial"/>
          <w:sz w:val="18"/>
          <w:szCs w:val="18"/>
        </w:rPr>
        <w:t xml:space="preserve"> </w:t>
      </w:r>
      <w:r w:rsidRPr="00B672BD">
        <w:rPr>
          <w:rFonts w:ascii="Verdana" w:hAnsi="Verdana" w:cs="Arial"/>
          <w:sz w:val="18"/>
          <w:szCs w:val="18"/>
        </w:rPr>
        <w:t>residuos,</w:t>
      </w:r>
      <w:r w:rsidRPr="00EC6A8E">
        <w:rPr>
          <w:rFonts w:ascii="Verdana" w:hAnsi="Verdana" w:cs="Arial"/>
          <w:sz w:val="18"/>
          <w:szCs w:val="18"/>
        </w:rPr>
        <w:t xml:space="preserve"> </w:t>
      </w:r>
      <w:r w:rsidRPr="00B672BD">
        <w:rPr>
          <w:rFonts w:ascii="Verdana" w:hAnsi="Verdana" w:cs="Arial"/>
          <w:sz w:val="18"/>
          <w:szCs w:val="18"/>
        </w:rPr>
        <w:t xml:space="preserve">cuando medie </w:t>
      </w:r>
      <w:r w:rsidRPr="00B672BD">
        <w:rPr>
          <w:rFonts w:ascii="Verdana" w:hAnsi="Verdana" w:cs="Arial"/>
          <w:sz w:val="18"/>
          <w:szCs w:val="18"/>
        </w:rPr>
        <w:lastRenderedPageBreak/>
        <w:t>solicitud, se causarán y liquidarán de conformidad con la</w:t>
      </w:r>
      <w:r w:rsidRPr="00EC6A8E">
        <w:rPr>
          <w:rFonts w:ascii="Verdana" w:hAnsi="Verdana" w:cs="Arial"/>
          <w:sz w:val="18"/>
          <w:szCs w:val="18"/>
        </w:rPr>
        <w:t xml:space="preserve"> </w:t>
      </w:r>
      <w:r w:rsidRPr="00B672BD">
        <w:rPr>
          <w:rFonts w:ascii="Verdana" w:hAnsi="Verdana" w:cs="Arial"/>
          <w:sz w:val="18"/>
          <w:szCs w:val="18"/>
        </w:rPr>
        <w:t>siguiente: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902C2F" w:rsidRDefault="00392AE2" w:rsidP="00902C2F">
      <w:pPr>
        <w:pStyle w:val="Ttulo1"/>
        <w:keepNext w:val="0"/>
        <w:kinsoku w:val="0"/>
        <w:overflowPunct w:val="0"/>
        <w:jc w:val="center"/>
        <w:rPr>
          <w:rFonts w:ascii="Verdana" w:hAnsi="Verdana"/>
          <w:sz w:val="18"/>
          <w:szCs w:val="18"/>
        </w:rPr>
      </w:pPr>
      <w:r w:rsidRPr="00902C2F">
        <w:rPr>
          <w:rFonts w:ascii="Verdana" w:hAnsi="Verdana"/>
          <w:sz w:val="18"/>
          <w:szCs w:val="18"/>
        </w:rPr>
        <w:t>T A R I F A</w:t>
      </w:r>
    </w:p>
    <w:p w:rsidR="00392AE2" w:rsidRPr="002C5AA7" w:rsidRDefault="00392AE2" w:rsidP="00392AE2">
      <w:pPr>
        <w:pStyle w:val="Textoindependiente"/>
        <w:widowControl w:val="0"/>
        <w:kinsoku w:val="0"/>
        <w:overflowPunct w:val="0"/>
        <w:spacing w:line="360" w:lineRule="auto"/>
        <w:rPr>
          <w:rFonts w:ascii="Verdana" w:hAnsi="Verdana" w:cs="Arial"/>
          <w:sz w:val="18"/>
          <w:szCs w:val="18"/>
        </w:rPr>
      </w:pPr>
    </w:p>
    <w:p w:rsidR="00392AE2" w:rsidRPr="002C5AA7" w:rsidRDefault="00392AE2" w:rsidP="00392AE2">
      <w:pPr>
        <w:widowControl w:val="0"/>
        <w:tabs>
          <w:tab w:val="left" w:pos="6946"/>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w:t>
      </w:r>
      <w:r>
        <w:rPr>
          <w:rFonts w:ascii="Verdana" w:hAnsi="Verdana" w:cs="Arial"/>
          <w:b/>
          <w:sz w:val="18"/>
          <w:szCs w:val="18"/>
        </w:rPr>
        <w:tab/>
      </w:r>
      <w:r w:rsidRPr="002C5AA7">
        <w:rPr>
          <w:rFonts w:ascii="Verdana" w:hAnsi="Verdana" w:cs="Arial"/>
          <w:sz w:val="18"/>
          <w:szCs w:val="18"/>
        </w:rPr>
        <w:t>Comercios</w:t>
      </w:r>
      <w:r w:rsidRPr="002C5AA7">
        <w:rPr>
          <w:rFonts w:ascii="Verdana" w:hAnsi="Verdana" w:cs="Arial"/>
          <w:spacing w:val="-3"/>
          <w:sz w:val="18"/>
          <w:szCs w:val="18"/>
        </w:rPr>
        <w:t xml:space="preserve"> </w:t>
      </w:r>
      <w:r w:rsidRPr="002C5AA7">
        <w:rPr>
          <w:rFonts w:ascii="Verdana" w:hAnsi="Verdana" w:cs="Arial"/>
          <w:sz w:val="18"/>
          <w:szCs w:val="18"/>
        </w:rPr>
        <w:t>e</w:t>
      </w:r>
      <w:r w:rsidRPr="002C5AA7">
        <w:rPr>
          <w:rFonts w:ascii="Verdana" w:hAnsi="Verdana" w:cs="Arial"/>
          <w:spacing w:val="-3"/>
          <w:sz w:val="18"/>
          <w:szCs w:val="18"/>
        </w:rPr>
        <w:t xml:space="preserve"> </w:t>
      </w:r>
      <w:r w:rsidRPr="002C5AA7">
        <w:rPr>
          <w:rFonts w:ascii="Verdana" w:hAnsi="Verdana" w:cs="Arial"/>
          <w:sz w:val="18"/>
          <w:szCs w:val="18"/>
        </w:rPr>
        <w:t>industrias</w:t>
      </w:r>
      <w:r w:rsidRPr="002C5AA7">
        <w:rPr>
          <w:rFonts w:ascii="Verdana" w:hAnsi="Verdana" w:cs="Arial"/>
          <w:sz w:val="18"/>
          <w:szCs w:val="18"/>
        </w:rPr>
        <w:tab/>
        <w:t>$0.26 por</w:t>
      </w:r>
      <w:r w:rsidRPr="002C5AA7">
        <w:rPr>
          <w:rFonts w:ascii="Verdana" w:hAnsi="Verdana" w:cs="Arial"/>
          <w:spacing w:val="-9"/>
          <w:sz w:val="18"/>
          <w:szCs w:val="18"/>
        </w:rPr>
        <w:t xml:space="preserve"> </w:t>
      </w:r>
      <w:r w:rsidRPr="002C5AA7">
        <w:rPr>
          <w:rFonts w:ascii="Verdana" w:hAnsi="Verdana" w:cs="Arial"/>
          <w:sz w:val="18"/>
          <w:szCs w:val="18"/>
        </w:rPr>
        <w:t>kilogramo</w:t>
      </w:r>
    </w:p>
    <w:p w:rsidR="00392AE2" w:rsidRPr="0053508B" w:rsidRDefault="00392AE2" w:rsidP="00392AE2">
      <w:pPr>
        <w:widowControl w:val="0"/>
        <w:tabs>
          <w:tab w:val="left" w:pos="6946"/>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II.</w:t>
      </w:r>
      <w:r>
        <w:rPr>
          <w:rFonts w:ascii="Verdana" w:hAnsi="Verdana" w:cs="Arial"/>
          <w:b/>
          <w:sz w:val="18"/>
          <w:szCs w:val="18"/>
        </w:rPr>
        <w:tab/>
      </w:r>
      <w:r w:rsidRPr="0053508B">
        <w:rPr>
          <w:rFonts w:ascii="Verdana" w:hAnsi="Verdana" w:cs="Arial"/>
          <w:sz w:val="18"/>
          <w:szCs w:val="18"/>
        </w:rPr>
        <w:t>Doméstico</w:t>
      </w:r>
      <w:r w:rsidRPr="0053508B">
        <w:rPr>
          <w:rFonts w:ascii="Verdana" w:hAnsi="Verdana" w:cs="Arial"/>
          <w:sz w:val="18"/>
          <w:szCs w:val="18"/>
        </w:rPr>
        <w:tab/>
        <w:t>$0.20 por</w:t>
      </w:r>
      <w:r w:rsidRPr="0053508B">
        <w:rPr>
          <w:rFonts w:ascii="Verdana" w:hAnsi="Verdana" w:cs="Arial"/>
          <w:spacing w:val="-9"/>
          <w:sz w:val="18"/>
          <w:szCs w:val="18"/>
        </w:rPr>
        <w:t xml:space="preserve"> </w:t>
      </w:r>
      <w:r w:rsidRPr="0053508B">
        <w:rPr>
          <w:rFonts w:ascii="Verdana" w:hAnsi="Verdana" w:cs="Arial"/>
          <w:sz w:val="18"/>
          <w:szCs w:val="18"/>
        </w:rPr>
        <w:t>kilogramo</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17. </w:t>
      </w:r>
      <w:r w:rsidRPr="00B672BD">
        <w:rPr>
          <w:rFonts w:ascii="Verdana" w:hAnsi="Verdana" w:cs="Arial"/>
          <w:sz w:val="18"/>
          <w:szCs w:val="18"/>
        </w:rPr>
        <w:t>Los derechos por la prestación del servicio de depósito y disposición de residuos, cuando medie solicitud, se causarán y liquidarán de conformidad con la siguiente:</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902C2F" w:rsidRDefault="00392AE2" w:rsidP="00902C2F">
      <w:pPr>
        <w:pStyle w:val="Ttulo1"/>
        <w:keepNext w:val="0"/>
        <w:kinsoku w:val="0"/>
        <w:overflowPunct w:val="0"/>
        <w:jc w:val="center"/>
        <w:rPr>
          <w:rFonts w:ascii="Verdana" w:hAnsi="Verdana"/>
          <w:sz w:val="18"/>
          <w:szCs w:val="18"/>
        </w:rPr>
      </w:pPr>
      <w:r w:rsidRPr="00902C2F">
        <w:rPr>
          <w:rFonts w:ascii="Verdana" w:hAnsi="Verdana"/>
          <w:sz w:val="18"/>
          <w:szCs w:val="18"/>
        </w:rPr>
        <w:t>T A R I F A</w:t>
      </w:r>
    </w:p>
    <w:p w:rsidR="00392AE2" w:rsidRPr="00512EC8" w:rsidRDefault="00392AE2" w:rsidP="00392AE2">
      <w:pPr>
        <w:pStyle w:val="Textoindependiente"/>
        <w:widowControl w:val="0"/>
        <w:kinsoku w:val="0"/>
        <w:overflowPunct w:val="0"/>
        <w:spacing w:line="360" w:lineRule="auto"/>
        <w:rPr>
          <w:rFonts w:ascii="Verdana" w:hAnsi="Verdana" w:cs="Arial"/>
          <w:bCs/>
          <w:sz w:val="18"/>
          <w:szCs w:val="18"/>
        </w:rPr>
      </w:pPr>
    </w:p>
    <w:p w:rsidR="00392AE2" w:rsidRDefault="00392AE2" w:rsidP="00392AE2">
      <w:pPr>
        <w:widowControl w:val="0"/>
        <w:tabs>
          <w:tab w:val="left" w:pos="7938"/>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w:t>
      </w:r>
      <w:r>
        <w:rPr>
          <w:rFonts w:ascii="Verdana" w:hAnsi="Verdana" w:cs="Arial"/>
          <w:b/>
          <w:sz w:val="18"/>
          <w:szCs w:val="18"/>
        </w:rPr>
        <w:tab/>
      </w:r>
      <w:r w:rsidRPr="0053508B">
        <w:rPr>
          <w:rFonts w:ascii="Verdana" w:hAnsi="Verdana" w:cs="Arial"/>
          <w:sz w:val="18"/>
          <w:szCs w:val="18"/>
        </w:rPr>
        <w:t>En el centro de acopio, hasta</w:t>
      </w:r>
      <w:r w:rsidRPr="0053508B">
        <w:rPr>
          <w:rFonts w:ascii="Verdana" w:hAnsi="Verdana" w:cs="Arial"/>
          <w:spacing w:val="-11"/>
          <w:sz w:val="18"/>
          <w:szCs w:val="18"/>
        </w:rPr>
        <w:t xml:space="preserve"> </w:t>
      </w:r>
      <w:r w:rsidRPr="0053508B">
        <w:rPr>
          <w:rFonts w:ascii="Verdana" w:hAnsi="Verdana" w:cs="Arial"/>
          <w:sz w:val="18"/>
          <w:szCs w:val="18"/>
        </w:rPr>
        <w:t>300</w:t>
      </w:r>
      <w:r w:rsidRPr="0053508B">
        <w:rPr>
          <w:rFonts w:ascii="Verdana" w:hAnsi="Verdana" w:cs="Arial"/>
          <w:spacing w:val="-2"/>
          <w:sz w:val="18"/>
          <w:szCs w:val="18"/>
        </w:rPr>
        <w:t xml:space="preserve"> </w:t>
      </w:r>
      <w:r w:rsidRPr="0053508B">
        <w:rPr>
          <w:rFonts w:ascii="Verdana" w:hAnsi="Verdana" w:cs="Arial"/>
          <w:sz w:val="18"/>
          <w:szCs w:val="18"/>
        </w:rPr>
        <w:t>kilogramos</w:t>
      </w:r>
      <w:r w:rsidRPr="0053508B">
        <w:rPr>
          <w:rFonts w:ascii="Verdana" w:hAnsi="Verdana" w:cs="Arial"/>
          <w:sz w:val="18"/>
          <w:szCs w:val="18"/>
        </w:rPr>
        <w:tab/>
        <w:t>$67.13</w:t>
      </w:r>
    </w:p>
    <w:p w:rsidR="00392AE2" w:rsidRPr="0053508B" w:rsidRDefault="00392AE2" w:rsidP="00392AE2">
      <w:pPr>
        <w:widowControl w:val="0"/>
        <w:tabs>
          <w:tab w:val="left" w:pos="7938"/>
        </w:tabs>
        <w:kinsoku w:val="0"/>
        <w:overflowPunct w:val="0"/>
        <w:autoSpaceDE w:val="0"/>
        <w:autoSpaceDN w:val="0"/>
        <w:adjustRightInd w:val="0"/>
        <w:spacing w:line="360" w:lineRule="auto"/>
        <w:ind w:left="851"/>
        <w:jc w:val="both"/>
        <w:rPr>
          <w:rFonts w:ascii="Verdana" w:hAnsi="Verdana" w:cs="Arial"/>
          <w:sz w:val="18"/>
          <w:szCs w:val="18"/>
        </w:rPr>
      </w:pPr>
      <w:r w:rsidRPr="0053508B">
        <w:rPr>
          <w:rFonts w:ascii="Verdana" w:hAnsi="Verdana" w:cs="Arial"/>
          <w:sz w:val="18"/>
          <w:szCs w:val="18"/>
        </w:rPr>
        <w:t>Por cada</w:t>
      </w:r>
      <w:r w:rsidRPr="0053508B">
        <w:rPr>
          <w:rFonts w:ascii="Verdana" w:hAnsi="Verdana" w:cs="Arial"/>
          <w:spacing w:val="-6"/>
          <w:sz w:val="18"/>
          <w:szCs w:val="18"/>
        </w:rPr>
        <w:t xml:space="preserve"> </w:t>
      </w:r>
      <w:r w:rsidRPr="0053508B">
        <w:rPr>
          <w:rFonts w:ascii="Verdana" w:hAnsi="Verdana" w:cs="Arial"/>
          <w:sz w:val="18"/>
          <w:szCs w:val="18"/>
        </w:rPr>
        <w:t>kilogramo</w:t>
      </w:r>
      <w:r w:rsidRPr="0053508B">
        <w:rPr>
          <w:rFonts w:ascii="Verdana" w:hAnsi="Verdana" w:cs="Arial"/>
          <w:spacing w:val="-3"/>
          <w:sz w:val="18"/>
          <w:szCs w:val="18"/>
        </w:rPr>
        <w:t xml:space="preserve"> </w:t>
      </w:r>
      <w:r w:rsidRPr="0053508B">
        <w:rPr>
          <w:rFonts w:ascii="Verdana" w:hAnsi="Verdana" w:cs="Arial"/>
          <w:sz w:val="18"/>
          <w:szCs w:val="18"/>
        </w:rPr>
        <w:t>excedente</w:t>
      </w:r>
      <w:r w:rsidRPr="0053508B">
        <w:rPr>
          <w:rFonts w:ascii="Verdana" w:hAnsi="Verdana" w:cs="Arial"/>
          <w:sz w:val="18"/>
          <w:szCs w:val="18"/>
        </w:rPr>
        <w:tab/>
        <w:t>$0.25</w:t>
      </w:r>
    </w:p>
    <w:p w:rsidR="00392AE2" w:rsidRPr="00D14571" w:rsidRDefault="00392AE2" w:rsidP="00392AE2">
      <w:pPr>
        <w:pStyle w:val="Textoindependiente"/>
        <w:widowControl w:val="0"/>
        <w:kinsoku w:val="0"/>
        <w:overflowPunct w:val="0"/>
        <w:spacing w:line="360" w:lineRule="auto"/>
        <w:rPr>
          <w:rFonts w:ascii="Verdana" w:hAnsi="Verdana" w:cs="Arial"/>
          <w:sz w:val="18"/>
          <w:szCs w:val="18"/>
        </w:rPr>
      </w:pPr>
    </w:p>
    <w:p w:rsidR="00392AE2" w:rsidRDefault="00392AE2" w:rsidP="00392AE2">
      <w:pPr>
        <w:widowControl w:val="0"/>
        <w:tabs>
          <w:tab w:val="left" w:pos="7938"/>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II.</w:t>
      </w:r>
      <w:r>
        <w:rPr>
          <w:rFonts w:ascii="Verdana" w:hAnsi="Verdana" w:cs="Arial"/>
          <w:b/>
          <w:sz w:val="18"/>
          <w:szCs w:val="18"/>
        </w:rPr>
        <w:tab/>
      </w:r>
      <w:r w:rsidRPr="00B672BD">
        <w:rPr>
          <w:rFonts w:ascii="Verdana" w:hAnsi="Verdana" w:cs="Arial"/>
          <w:sz w:val="18"/>
          <w:szCs w:val="18"/>
        </w:rPr>
        <w:t>En el relleno sanitario, hasta</w:t>
      </w:r>
      <w:r w:rsidRPr="00B672BD">
        <w:rPr>
          <w:rFonts w:ascii="Verdana" w:hAnsi="Verdana" w:cs="Arial"/>
          <w:spacing w:val="-10"/>
          <w:sz w:val="18"/>
          <w:szCs w:val="18"/>
        </w:rPr>
        <w:t xml:space="preserve"> </w:t>
      </w:r>
      <w:r w:rsidRPr="00B672BD">
        <w:rPr>
          <w:rFonts w:ascii="Verdana" w:hAnsi="Verdana" w:cs="Arial"/>
          <w:sz w:val="18"/>
          <w:szCs w:val="18"/>
        </w:rPr>
        <w:t>300</w:t>
      </w:r>
      <w:r w:rsidRPr="00B672BD">
        <w:rPr>
          <w:rFonts w:ascii="Verdana" w:hAnsi="Verdana" w:cs="Arial"/>
          <w:spacing w:val="-2"/>
          <w:sz w:val="18"/>
          <w:szCs w:val="18"/>
        </w:rPr>
        <w:t xml:space="preserve"> </w:t>
      </w:r>
      <w:r w:rsidRPr="00B672BD">
        <w:rPr>
          <w:rFonts w:ascii="Verdana" w:hAnsi="Verdana" w:cs="Arial"/>
          <w:sz w:val="18"/>
          <w:szCs w:val="18"/>
        </w:rPr>
        <w:t>kilogramos</w:t>
      </w:r>
      <w:r w:rsidRPr="00B672BD">
        <w:rPr>
          <w:rFonts w:ascii="Verdana" w:hAnsi="Verdana" w:cs="Arial"/>
          <w:sz w:val="18"/>
          <w:szCs w:val="18"/>
        </w:rPr>
        <w:tab/>
        <w:t>$67.13</w:t>
      </w:r>
    </w:p>
    <w:p w:rsidR="00392AE2" w:rsidRPr="00B672BD" w:rsidRDefault="00392AE2" w:rsidP="00392AE2">
      <w:pPr>
        <w:widowControl w:val="0"/>
        <w:tabs>
          <w:tab w:val="left" w:pos="7938"/>
        </w:tabs>
        <w:kinsoku w:val="0"/>
        <w:overflowPunct w:val="0"/>
        <w:autoSpaceDE w:val="0"/>
        <w:autoSpaceDN w:val="0"/>
        <w:adjustRightInd w:val="0"/>
        <w:spacing w:line="360" w:lineRule="auto"/>
        <w:ind w:left="851"/>
        <w:jc w:val="both"/>
        <w:rPr>
          <w:rFonts w:ascii="Verdana" w:hAnsi="Verdana" w:cs="Arial"/>
          <w:sz w:val="18"/>
          <w:szCs w:val="18"/>
        </w:rPr>
      </w:pPr>
      <w:r w:rsidRPr="00B672BD">
        <w:rPr>
          <w:rFonts w:ascii="Verdana" w:hAnsi="Verdana" w:cs="Arial"/>
          <w:sz w:val="18"/>
          <w:szCs w:val="18"/>
        </w:rPr>
        <w:t>Por cada</w:t>
      </w:r>
      <w:r w:rsidRPr="00B672BD">
        <w:rPr>
          <w:rFonts w:ascii="Verdana" w:hAnsi="Verdana" w:cs="Arial"/>
          <w:spacing w:val="-6"/>
          <w:sz w:val="18"/>
          <w:szCs w:val="18"/>
        </w:rPr>
        <w:t xml:space="preserve"> </w:t>
      </w:r>
      <w:r w:rsidRPr="00B672BD">
        <w:rPr>
          <w:rFonts w:ascii="Verdana" w:hAnsi="Verdana" w:cs="Arial"/>
          <w:sz w:val="18"/>
          <w:szCs w:val="18"/>
        </w:rPr>
        <w:t>kilogramo</w:t>
      </w:r>
      <w:r w:rsidRPr="00B672BD">
        <w:rPr>
          <w:rFonts w:ascii="Verdana" w:hAnsi="Verdana" w:cs="Arial"/>
          <w:spacing w:val="-3"/>
          <w:sz w:val="18"/>
          <w:szCs w:val="18"/>
        </w:rPr>
        <w:t xml:space="preserve"> </w:t>
      </w:r>
      <w:r w:rsidRPr="00B672BD">
        <w:rPr>
          <w:rFonts w:ascii="Verdana" w:hAnsi="Verdana" w:cs="Arial"/>
          <w:sz w:val="18"/>
          <w:szCs w:val="18"/>
        </w:rPr>
        <w:t>excedente</w:t>
      </w:r>
      <w:r w:rsidRPr="00B672BD">
        <w:rPr>
          <w:rFonts w:ascii="Verdana" w:hAnsi="Verdana" w:cs="Arial"/>
          <w:sz w:val="18"/>
          <w:szCs w:val="18"/>
        </w:rPr>
        <w:tab/>
        <w:t>$0.25</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widowControl w:val="0"/>
        <w:tabs>
          <w:tab w:val="left" w:pos="7938"/>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III.</w:t>
      </w:r>
      <w:r>
        <w:rPr>
          <w:rFonts w:ascii="Verdana" w:hAnsi="Verdana" w:cs="Arial"/>
          <w:b/>
          <w:sz w:val="18"/>
          <w:szCs w:val="18"/>
        </w:rPr>
        <w:tab/>
      </w:r>
      <w:r w:rsidRPr="00B672BD">
        <w:rPr>
          <w:rFonts w:ascii="Verdana" w:hAnsi="Verdana" w:cs="Arial"/>
          <w:sz w:val="18"/>
          <w:szCs w:val="18"/>
        </w:rPr>
        <w:t>Por depósito de escombro en predios de propiedad municipal de 1 a</w:t>
      </w:r>
      <w:r w:rsidRPr="00B672BD">
        <w:rPr>
          <w:rFonts w:ascii="Verdana" w:hAnsi="Verdana" w:cs="Arial"/>
          <w:spacing w:val="-27"/>
          <w:sz w:val="18"/>
          <w:szCs w:val="18"/>
        </w:rPr>
        <w:t xml:space="preserve"> </w:t>
      </w:r>
      <w:r w:rsidRPr="00B672BD">
        <w:rPr>
          <w:rFonts w:ascii="Verdana" w:hAnsi="Verdana" w:cs="Arial"/>
          <w:sz w:val="18"/>
          <w:szCs w:val="18"/>
        </w:rPr>
        <w:t>6</w:t>
      </w:r>
      <w:r w:rsidRPr="00B672BD">
        <w:rPr>
          <w:rFonts w:ascii="Verdana" w:hAnsi="Verdana" w:cs="Arial"/>
          <w:spacing w:val="-3"/>
          <w:sz w:val="18"/>
          <w:szCs w:val="18"/>
        </w:rPr>
        <w:t xml:space="preserve"> </w:t>
      </w:r>
      <w:r w:rsidRPr="00B672BD">
        <w:rPr>
          <w:rFonts w:ascii="Verdana" w:hAnsi="Verdana" w:cs="Arial"/>
          <w:spacing w:val="3"/>
          <w:sz w:val="18"/>
          <w:szCs w:val="18"/>
        </w:rPr>
        <w:t>m</w:t>
      </w:r>
      <w:r w:rsidRPr="00D14571">
        <w:rPr>
          <w:rFonts w:ascii="Verdana" w:hAnsi="Verdana" w:cs="Arial"/>
          <w:spacing w:val="3"/>
          <w:position w:val="6"/>
          <w:sz w:val="18"/>
          <w:szCs w:val="18"/>
          <w:vertAlign w:val="superscript"/>
        </w:rPr>
        <w:t>3</w:t>
      </w:r>
      <w:r w:rsidRPr="00B672BD">
        <w:rPr>
          <w:rFonts w:ascii="Verdana" w:hAnsi="Verdana" w:cs="Arial"/>
          <w:spacing w:val="3"/>
          <w:position w:val="6"/>
          <w:sz w:val="18"/>
          <w:szCs w:val="18"/>
        </w:rPr>
        <w:tab/>
      </w:r>
      <w:r w:rsidRPr="00B672BD">
        <w:rPr>
          <w:rFonts w:ascii="Verdana" w:hAnsi="Verdana" w:cs="Arial"/>
          <w:sz w:val="18"/>
          <w:szCs w:val="18"/>
        </w:rPr>
        <w:t>$87.41</w:t>
      </w:r>
    </w:p>
    <w:p w:rsidR="00392AE2" w:rsidRDefault="00392AE2" w:rsidP="00392AE2">
      <w:pPr>
        <w:pStyle w:val="Prrafodelista"/>
        <w:widowControl w:val="0"/>
        <w:spacing w:line="360" w:lineRule="auto"/>
        <w:ind w:left="0"/>
        <w:jc w:val="both"/>
        <w:rPr>
          <w:rFonts w:ascii="Verdana" w:hAnsi="Verdana" w:cs="Arial"/>
          <w:sz w:val="18"/>
          <w:szCs w:val="18"/>
        </w:rPr>
      </w:pPr>
    </w:p>
    <w:p w:rsidR="00392AE2" w:rsidRPr="00B672BD" w:rsidRDefault="00392AE2" w:rsidP="00392AE2">
      <w:pPr>
        <w:pStyle w:val="Prrafodelista"/>
        <w:widowControl w:val="0"/>
        <w:spacing w:line="360" w:lineRule="auto"/>
        <w:ind w:left="0"/>
        <w:jc w:val="both"/>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18. </w:t>
      </w:r>
      <w:r w:rsidRPr="00B672BD">
        <w:rPr>
          <w:rFonts w:ascii="Verdana" w:hAnsi="Verdana" w:cs="Arial"/>
          <w:sz w:val="18"/>
          <w:szCs w:val="18"/>
        </w:rPr>
        <w:t>Los derechos por la prestación del servicio de limpieza y desmonte de los inmuebles</w:t>
      </w:r>
      <w:r w:rsidRPr="00B672BD">
        <w:rPr>
          <w:rFonts w:ascii="Verdana" w:hAnsi="Verdana" w:cs="Arial"/>
          <w:spacing w:val="-6"/>
          <w:sz w:val="18"/>
          <w:szCs w:val="18"/>
        </w:rPr>
        <w:t xml:space="preserve"> </w:t>
      </w:r>
      <w:r w:rsidRPr="00B672BD">
        <w:rPr>
          <w:rFonts w:ascii="Verdana" w:hAnsi="Verdana" w:cs="Arial"/>
          <w:sz w:val="18"/>
          <w:szCs w:val="18"/>
        </w:rPr>
        <w:t>que</w:t>
      </w:r>
      <w:r w:rsidRPr="00B672BD">
        <w:rPr>
          <w:rFonts w:ascii="Verdana" w:hAnsi="Verdana" w:cs="Arial"/>
          <w:spacing w:val="-5"/>
          <w:sz w:val="18"/>
          <w:szCs w:val="18"/>
        </w:rPr>
        <w:t xml:space="preserve"> </w:t>
      </w:r>
      <w:r w:rsidRPr="00B672BD">
        <w:rPr>
          <w:rFonts w:ascii="Verdana" w:hAnsi="Verdana" w:cs="Arial"/>
          <w:sz w:val="18"/>
          <w:szCs w:val="18"/>
        </w:rPr>
        <w:t>tengan</w:t>
      </w:r>
      <w:r w:rsidRPr="00B672BD">
        <w:rPr>
          <w:rFonts w:ascii="Verdana" w:hAnsi="Verdana" w:cs="Arial"/>
          <w:spacing w:val="-7"/>
          <w:sz w:val="18"/>
          <w:szCs w:val="18"/>
        </w:rPr>
        <w:t xml:space="preserve"> </w:t>
      </w:r>
      <w:r w:rsidRPr="00B672BD">
        <w:rPr>
          <w:rFonts w:ascii="Verdana" w:hAnsi="Verdana" w:cs="Arial"/>
          <w:sz w:val="18"/>
          <w:szCs w:val="18"/>
        </w:rPr>
        <w:t>la</w:t>
      </w:r>
      <w:r w:rsidRPr="00B672BD">
        <w:rPr>
          <w:rFonts w:ascii="Verdana" w:hAnsi="Verdana" w:cs="Arial"/>
          <w:spacing w:val="-6"/>
          <w:sz w:val="18"/>
          <w:szCs w:val="18"/>
        </w:rPr>
        <w:t xml:space="preserve"> </w:t>
      </w:r>
      <w:r w:rsidRPr="00B672BD">
        <w:rPr>
          <w:rFonts w:ascii="Verdana" w:hAnsi="Verdana" w:cs="Arial"/>
          <w:sz w:val="18"/>
          <w:szCs w:val="18"/>
        </w:rPr>
        <w:t>naturaleza</w:t>
      </w:r>
      <w:r w:rsidRPr="00B672BD">
        <w:rPr>
          <w:rFonts w:ascii="Verdana" w:hAnsi="Verdana" w:cs="Arial"/>
          <w:spacing w:val="-6"/>
          <w:sz w:val="18"/>
          <w:szCs w:val="18"/>
        </w:rPr>
        <w:t xml:space="preserve"> </w:t>
      </w:r>
      <w:r w:rsidRPr="00B672BD">
        <w:rPr>
          <w:rFonts w:ascii="Verdana" w:hAnsi="Verdana" w:cs="Arial"/>
          <w:sz w:val="18"/>
          <w:szCs w:val="18"/>
        </w:rPr>
        <w:t>de</w:t>
      </w:r>
      <w:r w:rsidRPr="00B672BD">
        <w:rPr>
          <w:rFonts w:ascii="Verdana" w:hAnsi="Verdana" w:cs="Arial"/>
          <w:spacing w:val="-5"/>
          <w:sz w:val="18"/>
          <w:szCs w:val="18"/>
        </w:rPr>
        <w:t xml:space="preserve"> </w:t>
      </w:r>
      <w:r w:rsidRPr="00B672BD">
        <w:rPr>
          <w:rFonts w:ascii="Verdana" w:hAnsi="Verdana" w:cs="Arial"/>
          <w:sz w:val="18"/>
          <w:szCs w:val="18"/>
        </w:rPr>
        <w:t>baldíos</w:t>
      </w:r>
      <w:r w:rsidRPr="00B672BD">
        <w:rPr>
          <w:rFonts w:ascii="Verdana" w:hAnsi="Verdana" w:cs="Arial"/>
          <w:spacing w:val="-6"/>
          <w:sz w:val="18"/>
          <w:szCs w:val="18"/>
        </w:rPr>
        <w:t xml:space="preserve"> </w:t>
      </w:r>
      <w:r w:rsidRPr="00B672BD">
        <w:rPr>
          <w:rFonts w:ascii="Verdana" w:hAnsi="Verdana" w:cs="Arial"/>
          <w:sz w:val="18"/>
          <w:szCs w:val="18"/>
        </w:rPr>
        <w:t>en</w:t>
      </w:r>
      <w:r w:rsidRPr="00B672BD">
        <w:rPr>
          <w:rFonts w:ascii="Verdana" w:hAnsi="Verdana" w:cs="Arial"/>
          <w:spacing w:val="-7"/>
          <w:sz w:val="18"/>
          <w:szCs w:val="18"/>
        </w:rPr>
        <w:t xml:space="preserve"> </w:t>
      </w:r>
      <w:r w:rsidRPr="00B672BD">
        <w:rPr>
          <w:rFonts w:ascii="Verdana" w:hAnsi="Verdana" w:cs="Arial"/>
          <w:sz w:val="18"/>
          <w:szCs w:val="18"/>
        </w:rPr>
        <w:t>el</w:t>
      </w:r>
      <w:r w:rsidRPr="00B672BD">
        <w:rPr>
          <w:rFonts w:ascii="Verdana" w:hAnsi="Verdana" w:cs="Arial"/>
          <w:spacing w:val="-5"/>
          <w:sz w:val="18"/>
          <w:szCs w:val="18"/>
        </w:rPr>
        <w:t xml:space="preserve"> </w:t>
      </w:r>
      <w:r w:rsidRPr="00B672BD">
        <w:rPr>
          <w:rFonts w:ascii="Verdana" w:hAnsi="Verdana" w:cs="Arial"/>
          <w:sz w:val="18"/>
          <w:szCs w:val="18"/>
        </w:rPr>
        <w:t>casco</w:t>
      </w:r>
      <w:r w:rsidRPr="00B672BD">
        <w:rPr>
          <w:rFonts w:ascii="Verdana" w:hAnsi="Verdana" w:cs="Arial"/>
          <w:spacing w:val="-5"/>
          <w:sz w:val="18"/>
          <w:szCs w:val="18"/>
        </w:rPr>
        <w:t xml:space="preserve"> </w:t>
      </w:r>
      <w:r w:rsidRPr="00B672BD">
        <w:rPr>
          <w:rFonts w:ascii="Verdana" w:hAnsi="Verdana" w:cs="Arial"/>
          <w:sz w:val="18"/>
          <w:szCs w:val="18"/>
        </w:rPr>
        <w:t>urbano</w:t>
      </w:r>
      <w:r w:rsidRPr="00B672BD">
        <w:rPr>
          <w:rFonts w:ascii="Verdana" w:hAnsi="Verdana" w:cs="Arial"/>
          <w:spacing w:val="-5"/>
          <w:sz w:val="18"/>
          <w:szCs w:val="18"/>
        </w:rPr>
        <w:t xml:space="preserve"> </w:t>
      </w:r>
      <w:r w:rsidRPr="00B672BD">
        <w:rPr>
          <w:rFonts w:ascii="Verdana" w:hAnsi="Verdana" w:cs="Arial"/>
          <w:sz w:val="18"/>
          <w:szCs w:val="18"/>
        </w:rPr>
        <w:t>del</w:t>
      </w:r>
      <w:r w:rsidRPr="00B672BD">
        <w:rPr>
          <w:rFonts w:ascii="Verdana" w:hAnsi="Verdana" w:cs="Arial"/>
          <w:spacing w:val="-5"/>
          <w:sz w:val="18"/>
          <w:szCs w:val="18"/>
        </w:rPr>
        <w:t xml:space="preserve"> </w:t>
      </w:r>
      <w:r w:rsidRPr="00B672BD">
        <w:rPr>
          <w:rFonts w:ascii="Verdana" w:hAnsi="Verdana" w:cs="Arial"/>
          <w:sz w:val="18"/>
          <w:szCs w:val="18"/>
        </w:rPr>
        <w:t>municipio</w:t>
      </w:r>
      <w:r w:rsidRPr="00A94895">
        <w:rPr>
          <w:rFonts w:ascii="Verdana" w:hAnsi="Verdana" w:cs="Arial"/>
          <w:sz w:val="18"/>
          <w:szCs w:val="18"/>
        </w:rPr>
        <w:t xml:space="preserve"> </w:t>
      </w:r>
      <w:r w:rsidRPr="00B672BD">
        <w:rPr>
          <w:rFonts w:ascii="Verdana" w:hAnsi="Verdana" w:cs="Arial"/>
          <w:sz w:val="18"/>
          <w:szCs w:val="18"/>
        </w:rPr>
        <w:t>de</w:t>
      </w:r>
      <w:r w:rsidRPr="00A94895">
        <w:rPr>
          <w:rFonts w:ascii="Verdana" w:hAnsi="Verdana" w:cs="Arial"/>
          <w:sz w:val="18"/>
          <w:szCs w:val="18"/>
        </w:rPr>
        <w:t xml:space="preserve"> </w:t>
      </w:r>
      <w:r w:rsidRPr="00B672BD">
        <w:rPr>
          <w:rFonts w:ascii="Verdana" w:hAnsi="Verdana" w:cs="Arial"/>
          <w:sz w:val="18"/>
          <w:szCs w:val="18"/>
        </w:rPr>
        <w:t>San</w:t>
      </w:r>
      <w:r w:rsidRPr="00A94895">
        <w:rPr>
          <w:rFonts w:ascii="Verdana" w:hAnsi="Verdana" w:cs="Arial"/>
          <w:sz w:val="18"/>
          <w:szCs w:val="18"/>
        </w:rPr>
        <w:t xml:space="preserve"> </w:t>
      </w:r>
      <w:r w:rsidRPr="00B672BD">
        <w:rPr>
          <w:rFonts w:ascii="Verdana" w:hAnsi="Verdana" w:cs="Arial"/>
          <w:sz w:val="18"/>
          <w:szCs w:val="18"/>
        </w:rPr>
        <w:t>Miguel</w:t>
      </w:r>
      <w:r w:rsidRPr="00A94895">
        <w:rPr>
          <w:rFonts w:ascii="Verdana" w:hAnsi="Verdana" w:cs="Arial"/>
          <w:sz w:val="18"/>
          <w:szCs w:val="18"/>
        </w:rPr>
        <w:t xml:space="preserve"> </w:t>
      </w:r>
      <w:r w:rsidRPr="00B672BD">
        <w:rPr>
          <w:rFonts w:ascii="Verdana" w:hAnsi="Verdana" w:cs="Arial"/>
          <w:sz w:val="18"/>
          <w:szCs w:val="18"/>
        </w:rPr>
        <w:t>de Allende, Guanajuato, se causarán y liquidarán de conformidad con la</w:t>
      </w:r>
      <w:r w:rsidRPr="00A94895">
        <w:rPr>
          <w:rFonts w:ascii="Verdana" w:hAnsi="Verdana" w:cs="Arial"/>
          <w:sz w:val="18"/>
          <w:szCs w:val="18"/>
        </w:rPr>
        <w:t xml:space="preserve"> </w:t>
      </w:r>
      <w:r w:rsidRPr="00B672BD">
        <w:rPr>
          <w:rFonts w:ascii="Verdana" w:hAnsi="Verdana" w:cs="Arial"/>
          <w:sz w:val="18"/>
          <w:szCs w:val="18"/>
        </w:rPr>
        <w:t>siguiente:</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902C2F" w:rsidRDefault="00392AE2" w:rsidP="00902C2F">
      <w:pPr>
        <w:pStyle w:val="Ttulo1"/>
        <w:keepNext w:val="0"/>
        <w:kinsoku w:val="0"/>
        <w:overflowPunct w:val="0"/>
        <w:jc w:val="center"/>
        <w:rPr>
          <w:rFonts w:ascii="Verdana" w:hAnsi="Verdana"/>
          <w:sz w:val="18"/>
          <w:szCs w:val="18"/>
        </w:rPr>
      </w:pPr>
      <w:r w:rsidRPr="00902C2F">
        <w:rPr>
          <w:rFonts w:ascii="Verdana" w:hAnsi="Verdana"/>
          <w:sz w:val="18"/>
          <w:szCs w:val="18"/>
        </w:rPr>
        <w:t>T A R I F A</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Prrafodelista"/>
        <w:widowControl w:val="0"/>
        <w:tabs>
          <w:tab w:val="left" w:pos="7513"/>
        </w:tabs>
        <w:kinsoku w:val="0"/>
        <w:overflowPunct w:val="0"/>
        <w:autoSpaceDE w:val="0"/>
        <w:autoSpaceDN w:val="0"/>
        <w:adjustRightInd w:val="0"/>
        <w:spacing w:line="360" w:lineRule="auto"/>
        <w:ind w:left="851" w:hanging="851"/>
        <w:jc w:val="both"/>
        <w:rPr>
          <w:rFonts w:ascii="Verdana" w:hAnsi="Verdana" w:cs="Arial"/>
          <w:position w:val="6"/>
          <w:sz w:val="18"/>
          <w:szCs w:val="18"/>
        </w:rPr>
      </w:pPr>
      <w:r>
        <w:rPr>
          <w:rFonts w:ascii="Verdana" w:hAnsi="Verdana" w:cs="Arial"/>
          <w:b/>
          <w:sz w:val="18"/>
          <w:szCs w:val="18"/>
        </w:rPr>
        <w:t>I.</w:t>
      </w:r>
      <w:r>
        <w:rPr>
          <w:rFonts w:ascii="Verdana" w:hAnsi="Verdana" w:cs="Arial"/>
          <w:b/>
          <w:sz w:val="18"/>
          <w:szCs w:val="18"/>
        </w:rPr>
        <w:tab/>
      </w:r>
      <w:r w:rsidRPr="00B672BD">
        <w:rPr>
          <w:rFonts w:ascii="Verdana" w:hAnsi="Verdana" w:cs="Arial"/>
          <w:sz w:val="18"/>
          <w:szCs w:val="18"/>
        </w:rPr>
        <w:t>Por limpieza o desmonte de predio urbano de hasta</w:t>
      </w:r>
      <w:r w:rsidRPr="00B672BD">
        <w:rPr>
          <w:rFonts w:ascii="Verdana" w:hAnsi="Verdana" w:cs="Arial"/>
          <w:spacing w:val="-19"/>
          <w:sz w:val="18"/>
          <w:szCs w:val="18"/>
        </w:rPr>
        <w:t xml:space="preserve"> </w:t>
      </w:r>
      <w:r w:rsidRPr="00B672BD">
        <w:rPr>
          <w:rFonts w:ascii="Verdana" w:hAnsi="Verdana" w:cs="Arial"/>
          <w:sz w:val="18"/>
          <w:szCs w:val="18"/>
        </w:rPr>
        <w:t>1,000</w:t>
      </w:r>
      <w:r w:rsidRPr="00B672BD">
        <w:rPr>
          <w:rFonts w:ascii="Verdana" w:hAnsi="Verdana" w:cs="Arial"/>
          <w:spacing w:val="2"/>
          <w:sz w:val="18"/>
          <w:szCs w:val="18"/>
        </w:rPr>
        <w:t xml:space="preserve"> </w:t>
      </w:r>
      <w:r w:rsidRPr="00B672BD">
        <w:rPr>
          <w:rFonts w:ascii="Verdana" w:hAnsi="Verdana" w:cs="Arial"/>
          <w:sz w:val="18"/>
          <w:szCs w:val="18"/>
        </w:rPr>
        <w:t>m</w:t>
      </w:r>
      <w:r w:rsidRPr="00AF7416">
        <w:rPr>
          <w:rFonts w:ascii="Verdana" w:hAnsi="Verdana" w:cs="Arial"/>
          <w:position w:val="6"/>
          <w:sz w:val="18"/>
          <w:szCs w:val="18"/>
          <w:vertAlign w:val="superscript"/>
        </w:rPr>
        <w:t>2</w:t>
      </w:r>
      <w:r w:rsidRPr="00B672BD">
        <w:rPr>
          <w:rFonts w:ascii="Verdana" w:hAnsi="Verdana" w:cs="Arial"/>
          <w:position w:val="6"/>
          <w:sz w:val="18"/>
          <w:szCs w:val="18"/>
        </w:rPr>
        <w:tab/>
      </w:r>
      <w:r w:rsidRPr="00B672BD">
        <w:rPr>
          <w:rFonts w:ascii="Verdana" w:hAnsi="Verdana" w:cs="Arial"/>
          <w:sz w:val="18"/>
          <w:szCs w:val="18"/>
        </w:rPr>
        <w:t>$3.10 por</w:t>
      </w:r>
      <w:r w:rsidRPr="00B672BD">
        <w:rPr>
          <w:rFonts w:ascii="Verdana" w:hAnsi="Verdana" w:cs="Arial"/>
          <w:spacing w:val="-22"/>
          <w:sz w:val="18"/>
          <w:szCs w:val="18"/>
        </w:rPr>
        <w:t xml:space="preserve"> </w:t>
      </w:r>
      <w:r w:rsidRPr="00B672BD">
        <w:rPr>
          <w:rFonts w:ascii="Verdana" w:hAnsi="Verdana" w:cs="Arial"/>
          <w:sz w:val="18"/>
          <w:szCs w:val="18"/>
        </w:rPr>
        <w:t>m</w:t>
      </w:r>
      <w:r w:rsidRPr="00AF7416">
        <w:rPr>
          <w:rFonts w:ascii="Verdana" w:hAnsi="Verdana" w:cs="Arial"/>
          <w:position w:val="6"/>
          <w:sz w:val="18"/>
          <w:szCs w:val="18"/>
          <w:vertAlign w:val="superscript"/>
        </w:rPr>
        <w:t>2</w:t>
      </w:r>
    </w:p>
    <w:p w:rsidR="00392AE2" w:rsidRPr="00B672BD" w:rsidRDefault="00392AE2" w:rsidP="00392AE2">
      <w:pPr>
        <w:pStyle w:val="Prrafodelista"/>
        <w:widowControl w:val="0"/>
        <w:tabs>
          <w:tab w:val="left" w:pos="7513"/>
        </w:tabs>
        <w:kinsoku w:val="0"/>
        <w:overflowPunct w:val="0"/>
        <w:autoSpaceDE w:val="0"/>
        <w:autoSpaceDN w:val="0"/>
        <w:adjustRightInd w:val="0"/>
        <w:spacing w:line="360" w:lineRule="auto"/>
        <w:ind w:left="851" w:hanging="851"/>
        <w:jc w:val="both"/>
        <w:rPr>
          <w:rFonts w:ascii="Verdana" w:hAnsi="Verdana" w:cs="Arial"/>
          <w:position w:val="6"/>
          <w:sz w:val="18"/>
          <w:szCs w:val="18"/>
        </w:rPr>
      </w:pPr>
      <w:r>
        <w:rPr>
          <w:rFonts w:ascii="Verdana" w:hAnsi="Verdana" w:cs="Arial"/>
          <w:b/>
          <w:sz w:val="18"/>
          <w:szCs w:val="18"/>
        </w:rPr>
        <w:t>II.</w:t>
      </w:r>
      <w:r>
        <w:rPr>
          <w:rFonts w:ascii="Verdana" w:hAnsi="Verdana" w:cs="Arial"/>
          <w:b/>
          <w:sz w:val="18"/>
          <w:szCs w:val="18"/>
        </w:rPr>
        <w:tab/>
      </w:r>
      <w:r w:rsidRPr="00B672BD">
        <w:rPr>
          <w:rFonts w:ascii="Verdana" w:hAnsi="Verdana" w:cs="Arial"/>
          <w:sz w:val="18"/>
          <w:szCs w:val="18"/>
        </w:rPr>
        <w:t>Por limpieza o desmonte de predio urbano mayor de</w:t>
      </w:r>
      <w:r w:rsidRPr="00B672BD">
        <w:rPr>
          <w:rFonts w:ascii="Verdana" w:hAnsi="Verdana" w:cs="Arial"/>
          <w:spacing w:val="-18"/>
          <w:sz w:val="18"/>
          <w:szCs w:val="18"/>
        </w:rPr>
        <w:t xml:space="preserve"> </w:t>
      </w:r>
      <w:r w:rsidRPr="00B672BD">
        <w:rPr>
          <w:rFonts w:ascii="Verdana" w:hAnsi="Verdana" w:cs="Arial"/>
          <w:sz w:val="18"/>
          <w:szCs w:val="18"/>
        </w:rPr>
        <w:t>1,000</w:t>
      </w:r>
      <w:r w:rsidRPr="00B672BD">
        <w:rPr>
          <w:rFonts w:ascii="Verdana" w:hAnsi="Verdana" w:cs="Arial"/>
          <w:spacing w:val="-3"/>
          <w:sz w:val="18"/>
          <w:szCs w:val="18"/>
        </w:rPr>
        <w:t xml:space="preserve"> </w:t>
      </w:r>
      <w:r w:rsidRPr="00B672BD">
        <w:rPr>
          <w:rFonts w:ascii="Verdana" w:hAnsi="Verdana" w:cs="Arial"/>
          <w:spacing w:val="2"/>
          <w:sz w:val="18"/>
          <w:szCs w:val="18"/>
        </w:rPr>
        <w:t>m</w:t>
      </w:r>
      <w:r w:rsidRPr="00AF7416">
        <w:rPr>
          <w:rFonts w:ascii="Verdana" w:hAnsi="Verdana" w:cs="Arial"/>
          <w:spacing w:val="2"/>
          <w:position w:val="6"/>
          <w:sz w:val="18"/>
          <w:szCs w:val="18"/>
          <w:vertAlign w:val="superscript"/>
        </w:rPr>
        <w:t>2</w:t>
      </w:r>
      <w:r w:rsidRPr="00B672BD">
        <w:rPr>
          <w:rFonts w:ascii="Verdana" w:hAnsi="Verdana" w:cs="Arial"/>
          <w:spacing w:val="2"/>
          <w:position w:val="6"/>
          <w:sz w:val="18"/>
          <w:szCs w:val="18"/>
        </w:rPr>
        <w:tab/>
      </w:r>
      <w:r w:rsidRPr="00B672BD">
        <w:rPr>
          <w:rFonts w:ascii="Verdana" w:hAnsi="Verdana" w:cs="Arial"/>
          <w:sz w:val="18"/>
          <w:szCs w:val="18"/>
        </w:rPr>
        <w:t>$2.07 por</w:t>
      </w:r>
      <w:r w:rsidRPr="00B672BD">
        <w:rPr>
          <w:rFonts w:ascii="Verdana" w:hAnsi="Verdana" w:cs="Arial"/>
          <w:spacing w:val="-22"/>
          <w:sz w:val="18"/>
          <w:szCs w:val="18"/>
        </w:rPr>
        <w:t xml:space="preserve"> </w:t>
      </w:r>
      <w:r w:rsidRPr="00B672BD">
        <w:rPr>
          <w:rFonts w:ascii="Verdana" w:hAnsi="Verdana" w:cs="Arial"/>
          <w:sz w:val="18"/>
          <w:szCs w:val="18"/>
        </w:rPr>
        <w:t>m</w:t>
      </w:r>
      <w:r w:rsidRPr="00AF7416">
        <w:rPr>
          <w:rFonts w:ascii="Verdana" w:hAnsi="Verdana" w:cs="Arial"/>
          <w:position w:val="6"/>
          <w:sz w:val="18"/>
          <w:szCs w:val="18"/>
          <w:vertAlign w:val="superscript"/>
        </w:rPr>
        <w:t>2</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902C2F" w:rsidRDefault="00392AE2" w:rsidP="00902C2F">
      <w:pPr>
        <w:pStyle w:val="Textoindependiente"/>
        <w:widowControl w:val="0"/>
        <w:kinsoku w:val="0"/>
        <w:overflowPunct w:val="0"/>
        <w:spacing w:line="360" w:lineRule="auto"/>
        <w:jc w:val="center"/>
        <w:rPr>
          <w:rFonts w:ascii="Verdana" w:hAnsi="Verdana" w:cs="Arial"/>
          <w:b/>
          <w:sz w:val="18"/>
          <w:szCs w:val="18"/>
        </w:rPr>
      </w:pPr>
      <w:r w:rsidRPr="00902C2F">
        <w:rPr>
          <w:rFonts w:ascii="Verdana" w:hAnsi="Verdana" w:cs="Arial"/>
          <w:b/>
          <w:sz w:val="18"/>
          <w:szCs w:val="18"/>
        </w:rPr>
        <w:t>SECCIÓN CUARTA</w:t>
      </w:r>
    </w:p>
    <w:p w:rsidR="00392AE2" w:rsidRPr="00902C2F" w:rsidRDefault="00392AE2" w:rsidP="00902C2F">
      <w:pPr>
        <w:pStyle w:val="Textoindependiente"/>
        <w:widowControl w:val="0"/>
        <w:kinsoku w:val="0"/>
        <w:overflowPunct w:val="0"/>
        <w:spacing w:line="360" w:lineRule="auto"/>
        <w:jc w:val="center"/>
        <w:rPr>
          <w:rFonts w:ascii="Verdana" w:hAnsi="Verdana" w:cs="Arial"/>
          <w:b/>
          <w:sz w:val="18"/>
          <w:szCs w:val="18"/>
        </w:rPr>
      </w:pPr>
      <w:r w:rsidRPr="00902C2F">
        <w:rPr>
          <w:rFonts w:ascii="Verdana" w:hAnsi="Verdana" w:cs="Arial"/>
          <w:b/>
          <w:sz w:val="18"/>
          <w:szCs w:val="18"/>
        </w:rPr>
        <w:lastRenderedPageBreak/>
        <w:t>SERVICIOS DE PANTEONES</w:t>
      </w:r>
    </w:p>
    <w:p w:rsidR="00392AE2" w:rsidRPr="00EE7378"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19. </w:t>
      </w:r>
      <w:r w:rsidRPr="00B672BD">
        <w:rPr>
          <w:rFonts w:ascii="Verdana" w:hAnsi="Verdana" w:cs="Arial"/>
          <w:sz w:val="18"/>
          <w:szCs w:val="18"/>
        </w:rPr>
        <w:t>Los derechos por la prestación del servicio público de panteones se causarán y liquidarán conforme a la siguiente:</w:t>
      </w:r>
    </w:p>
    <w:p w:rsidR="00392AE2" w:rsidRPr="00B672BD" w:rsidRDefault="00392AE2" w:rsidP="00392AE2">
      <w:pPr>
        <w:pStyle w:val="Textoindependiente"/>
        <w:widowControl w:val="0"/>
        <w:tabs>
          <w:tab w:val="left" w:pos="2160"/>
        </w:tabs>
        <w:kinsoku w:val="0"/>
        <w:overflowPunct w:val="0"/>
        <w:spacing w:line="360" w:lineRule="auto"/>
        <w:rPr>
          <w:rFonts w:ascii="Verdana" w:hAnsi="Verdana" w:cs="Arial"/>
          <w:sz w:val="18"/>
          <w:szCs w:val="18"/>
        </w:rPr>
      </w:pPr>
    </w:p>
    <w:p w:rsidR="00392AE2" w:rsidRPr="00902C2F" w:rsidRDefault="00392AE2" w:rsidP="00902C2F">
      <w:pPr>
        <w:pStyle w:val="Ttulo1"/>
        <w:keepNext w:val="0"/>
        <w:kinsoku w:val="0"/>
        <w:overflowPunct w:val="0"/>
        <w:jc w:val="center"/>
        <w:rPr>
          <w:rFonts w:ascii="Verdana" w:hAnsi="Verdana"/>
          <w:sz w:val="18"/>
          <w:szCs w:val="18"/>
        </w:rPr>
      </w:pPr>
      <w:r w:rsidRPr="00902C2F">
        <w:rPr>
          <w:rFonts w:ascii="Verdana" w:hAnsi="Verdana"/>
          <w:sz w:val="18"/>
          <w:szCs w:val="18"/>
        </w:rPr>
        <w:t>T A R I F A</w:t>
      </w:r>
    </w:p>
    <w:p w:rsidR="00392AE2" w:rsidRPr="00AF7416"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ableParagraph"/>
        <w:kinsoku w:val="0"/>
        <w:overflowPunct w:val="0"/>
        <w:spacing w:before="0" w:line="360" w:lineRule="auto"/>
        <w:ind w:left="851" w:hanging="851"/>
        <w:jc w:val="both"/>
        <w:rPr>
          <w:rFonts w:cs="Arial"/>
          <w:sz w:val="18"/>
          <w:szCs w:val="18"/>
        </w:rPr>
      </w:pPr>
      <w:r w:rsidRPr="00B672BD">
        <w:rPr>
          <w:rFonts w:cs="Arial"/>
          <w:b/>
          <w:bCs/>
          <w:sz w:val="18"/>
          <w:szCs w:val="18"/>
        </w:rPr>
        <w:t>I.</w:t>
      </w:r>
      <w:r w:rsidRPr="00B672BD">
        <w:rPr>
          <w:rFonts w:cs="Arial"/>
          <w:b/>
          <w:bCs/>
          <w:sz w:val="18"/>
          <w:szCs w:val="18"/>
        </w:rPr>
        <w:tab/>
      </w:r>
      <w:r w:rsidRPr="00B672BD">
        <w:rPr>
          <w:rFonts w:cs="Arial"/>
          <w:sz w:val="18"/>
          <w:szCs w:val="18"/>
        </w:rPr>
        <w:t>Inhumaciones en fosas o gavetas en panteones</w:t>
      </w:r>
      <w:r w:rsidRPr="00B672BD">
        <w:rPr>
          <w:rFonts w:cs="Arial"/>
          <w:spacing w:val="-23"/>
          <w:sz w:val="18"/>
          <w:szCs w:val="18"/>
        </w:rPr>
        <w:t xml:space="preserve"> </w:t>
      </w:r>
      <w:r w:rsidRPr="00B672BD">
        <w:rPr>
          <w:rFonts w:cs="Arial"/>
          <w:sz w:val="18"/>
          <w:szCs w:val="18"/>
        </w:rPr>
        <w:t>municipales:</w:t>
      </w:r>
    </w:p>
    <w:p w:rsidR="00392AE2" w:rsidRPr="00B672BD" w:rsidRDefault="00392AE2" w:rsidP="00392AE2">
      <w:pPr>
        <w:pStyle w:val="TableParagraph"/>
        <w:kinsoku w:val="0"/>
        <w:overflowPunct w:val="0"/>
        <w:spacing w:before="0" w:line="360" w:lineRule="auto"/>
        <w:ind w:left="1418" w:hanging="567"/>
        <w:jc w:val="both"/>
        <w:rPr>
          <w:rFonts w:cs="Arial"/>
          <w:sz w:val="18"/>
          <w:szCs w:val="18"/>
        </w:rPr>
      </w:pPr>
      <w:r w:rsidRPr="00B672BD">
        <w:rPr>
          <w:rFonts w:cs="Arial"/>
          <w:b/>
          <w:bCs/>
          <w:sz w:val="18"/>
          <w:szCs w:val="18"/>
        </w:rPr>
        <w:t>a)</w:t>
      </w:r>
      <w:r w:rsidRPr="00B672BD">
        <w:rPr>
          <w:rFonts w:cs="Arial"/>
          <w:b/>
          <w:bCs/>
          <w:sz w:val="18"/>
          <w:szCs w:val="18"/>
        </w:rPr>
        <w:tab/>
      </w:r>
      <w:r w:rsidRPr="00B672BD">
        <w:rPr>
          <w:rFonts w:cs="Arial"/>
          <w:sz w:val="18"/>
          <w:szCs w:val="18"/>
        </w:rPr>
        <w:t>En fosa común sin</w:t>
      </w:r>
      <w:r w:rsidRPr="00B672BD">
        <w:rPr>
          <w:rFonts w:cs="Arial"/>
          <w:spacing w:val="-8"/>
          <w:sz w:val="18"/>
          <w:szCs w:val="18"/>
        </w:rPr>
        <w:t xml:space="preserve"> </w:t>
      </w:r>
      <w:r w:rsidRPr="00B672BD">
        <w:rPr>
          <w:rFonts w:cs="Arial"/>
          <w:sz w:val="18"/>
          <w:szCs w:val="18"/>
        </w:rPr>
        <w:t>caja</w:t>
      </w:r>
      <w:r>
        <w:rPr>
          <w:rFonts w:cs="Arial"/>
          <w:sz w:val="18"/>
          <w:szCs w:val="18"/>
        </w:rPr>
        <w:t>, e</w:t>
      </w:r>
      <w:r w:rsidRPr="00B672BD">
        <w:rPr>
          <w:rFonts w:cs="Arial"/>
          <w:sz w:val="18"/>
          <w:szCs w:val="18"/>
        </w:rPr>
        <w:t>xento</w:t>
      </w:r>
      <w:r>
        <w:rPr>
          <w:rFonts w:cs="Arial"/>
          <w:sz w:val="18"/>
          <w:szCs w:val="18"/>
        </w:rPr>
        <w:t>.</w:t>
      </w:r>
    </w:p>
    <w:p w:rsidR="00392AE2" w:rsidRPr="00B672BD" w:rsidRDefault="00392AE2" w:rsidP="00392AE2">
      <w:pPr>
        <w:pStyle w:val="TableParagraph"/>
        <w:kinsoku w:val="0"/>
        <w:overflowPunct w:val="0"/>
        <w:spacing w:before="0" w:line="360" w:lineRule="auto"/>
        <w:ind w:left="1418" w:hanging="567"/>
        <w:jc w:val="both"/>
        <w:rPr>
          <w:rFonts w:cs="Arial"/>
          <w:sz w:val="18"/>
          <w:szCs w:val="18"/>
        </w:rPr>
      </w:pPr>
      <w:r w:rsidRPr="00AF7416">
        <w:rPr>
          <w:rFonts w:cs="Arial"/>
          <w:b/>
          <w:sz w:val="18"/>
          <w:szCs w:val="18"/>
        </w:rPr>
        <w:t>b)</w:t>
      </w:r>
      <w:r w:rsidRPr="00AF7416">
        <w:rPr>
          <w:rFonts w:cs="Arial"/>
          <w:sz w:val="18"/>
          <w:szCs w:val="18"/>
        </w:rPr>
        <w:tab/>
      </w:r>
      <w:r w:rsidRPr="00B672BD">
        <w:rPr>
          <w:rFonts w:cs="Arial"/>
          <w:sz w:val="18"/>
          <w:szCs w:val="18"/>
        </w:rPr>
        <w:t>En fosa común con</w:t>
      </w:r>
      <w:r w:rsidRPr="00AF7416">
        <w:rPr>
          <w:rFonts w:cs="Arial"/>
          <w:sz w:val="18"/>
          <w:szCs w:val="18"/>
        </w:rPr>
        <w:t xml:space="preserve"> </w:t>
      </w:r>
      <w:r w:rsidRPr="00B672BD">
        <w:rPr>
          <w:rFonts w:cs="Arial"/>
          <w:sz w:val="18"/>
          <w:szCs w:val="18"/>
        </w:rPr>
        <w:t>caja</w:t>
      </w:r>
      <w:r>
        <w:rPr>
          <w:rFonts w:cs="Arial"/>
          <w:sz w:val="18"/>
          <w:szCs w:val="18"/>
        </w:rPr>
        <w:t xml:space="preserve">, </w:t>
      </w:r>
      <w:r w:rsidRPr="00B672BD">
        <w:rPr>
          <w:rFonts w:cs="Arial"/>
          <w:sz w:val="18"/>
          <w:szCs w:val="18"/>
        </w:rPr>
        <w:t>$74.33</w:t>
      </w:r>
      <w:r>
        <w:rPr>
          <w:rFonts w:cs="Arial"/>
          <w:sz w:val="18"/>
          <w:szCs w:val="18"/>
        </w:rPr>
        <w:t>.</w:t>
      </w:r>
    </w:p>
    <w:p w:rsidR="00392AE2" w:rsidRPr="00B672BD" w:rsidRDefault="00392AE2" w:rsidP="00392AE2">
      <w:pPr>
        <w:pStyle w:val="TableParagraph"/>
        <w:kinsoku w:val="0"/>
        <w:overflowPunct w:val="0"/>
        <w:spacing w:before="0" w:line="360" w:lineRule="auto"/>
        <w:ind w:left="1418" w:hanging="567"/>
        <w:jc w:val="both"/>
        <w:rPr>
          <w:rFonts w:cs="Arial"/>
          <w:sz w:val="18"/>
          <w:szCs w:val="18"/>
        </w:rPr>
      </w:pPr>
      <w:r w:rsidRPr="00AF7416">
        <w:rPr>
          <w:rFonts w:cs="Arial"/>
          <w:b/>
          <w:sz w:val="18"/>
          <w:szCs w:val="18"/>
        </w:rPr>
        <w:t>c)</w:t>
      </w:r>
      <w:r w:rsidRPr="00AF7416">
        <w:rPr>
          <w:rFonts w:cs="Arial"/>
          <w:sz w:val="18"/>
          <w:szCs w:val="18"/>
        </w:rPr>
        <w:tab/>
      </w:r>
      <w:r w:rsidRPr="00B672BD">
        <w:rPr>
          <w:rFonts w:cs="Arial"/>
          <w:sz w:val="18"/>
          <w:szCs w:val="18"/>
        </w:rPr>
        <w:t>Fosa separada «sección</w:t>
      </w:r>
      <w:r w:rsidRPr="00AF7416">
        <w:rPr>
          <w:rFonts w:cs="Arial"/>
          <w:sz w:val="18"/>
          <w:szCs w:val="18"/>
        </w:rPr>
        <w:t xml:space="preserve"> </w:t>
      </w:r>
      <w:r w:rsidRPr="00B672BD">
        <w:rPr>
          <w:rFonts w:cs="Arial"/>
          <w:sz w:val="18"/>
          <w:szCs w:val="18"/>
        </w:rPr>
        <w:t>B»</w:t>
      </w:r>
      <w:r>
        <w:rPr>
          <w:rFonts w:cs="Arial"/>
          <w:sz w:val="18"/>
          <w:szCs w:val="18"/>
        </w:rPr>
        <w:t xml:space="preserve">, </w:t>
      </w:r>
      <w:r w:rsidRPr="00B672BD">
        <w:rPr>
          <w:rFonts w:cs="Arial"/>
          <w:sz w:val="18"/>
          <w:szCs w:val="18"/>
        </w:rPr>
        <w:t>$214.42</w:t>
      </w:r>
      <w:r>
        <w:rPr>
          <w:rFonts w:cs="Arial"/>
          <w:sz w:val="18"/>
          <w:szCs w:val="18"/>
        </w:rPr>
        <w:t>.</w:t>
      </w:r>
    </w:p>
    <w:p w:rsidR="00392AE2" w:rsidRPr="00B672BD" w:rsidRDefault="00392AE2" w:rsidP="00392AE2">
      <w:pPr>
        <w:pStyle w:val="TableParagraph"/>
        <w:kinsoku w:val="0"/>
        <w:overflowPunct w:val="0"/>
        <w:spacing w:before="0" w:line="360" w:lineRule="auto"/>
        <w:ind w:left="1418" w:hanging="567"/>
        <w:jc w:val="both"/>
        <w:rPr>
          <w:rFonts w:cs="Arial"/>
          <w:sz w:val="18"/>
          <w:szCs w:val="18"/>
        </w:rPr>
      </w:pPr>
      <w:r w:rsidRPr="00AF7416">
        <w:rPr>
          <w:rFonts w:cs="Arial"/>
          <w:b/>
          <w:sz w:val="18"/>
          <w:szCs w:val="18"/>
        </w:rPr>
        <w:t>d)</w:t>
      </w:r>
      <w:r w:rsidRPr="00AF7416">
        <w:rPr>
          <w:rFonts w:cs="Arial"/>
          <w:sz w:val="18"/>
          <w:szCs w:val="18"/>
        </w:rPr>
        <w:tab/>
      </w:r>
      <w:r w:rsidRPr="00B672BD">
        <w:rPr>
          <w:rFonts w:cs="Arial"/>
          <w:sz w:val="18"/>
          <w:szCs w:val="18"/>
        </w:rPr>
        <w:t>Fosa separada «sección</w:t>
      </w:r>
      <w:r w:rsidRPr="00AF7416">
        <w:rPr>
          <w:rFonts w:cs="Arial"/>
          <w:sz w:val="18"/>
          <w:szCs w:val="18"/>
        </w:rPr>
        <w:t xml:space="preserve"> </w:t>
      </w:r>
      <w:r w:rsidRPr="00B672BD">
        <w:rPr>
          <w:rFonts w:cs="Arial"/>
          <w:sz w:val="18"/>
          <w:szCs w:val="18"/>
        </w:rPr>
        <w:t>A»</w:t>
      </w:r>
      <w:r>
        <w:rPr>
          <w:rFonts w:cs="Arial"/>
          <w:sz w:val="18"/>
          <w:szCs w:val="18"/>
        </w:rPr>
        <w:t xml:space="preserve">, </w:t>
      </w:r>
      <w:r w:rsidRPr="00B672BD">
        <w:rPr>
          <w:rFonts w:cs="Arial"/>
          <w:sz w:val="18"/>
          <w:szCs w:val="18"/>
        </w:rPr>
        <w:t>$353.79</w:t>
      </w:r>
      <w:r>
        <w:rPr>
          <w:rFonts w:cs="Arial"/>
          <w:sz w:val="18"/>
          <w:szCs w:val="18"/>
        </w:rPr>
        <w:t>.</w:t>
      </w:r>
    </w:p>
    <w:p w:rsidR="00392AE2" w:rsidRPr="00B672BD" w:rsidRDefault="00392AE2" w:rsidP="00392AE2">
      <w:pPr>
        <w:pStyle w:val="TableParagraph"/>
        <w:kinsoku w:val="0"/>
        <w:overflowPunct w:val="0"/>
        <w:spacing w:before="0" w:line="360" w:lineRule="auto"/>
        <w:ind w:left="1418" w:hanging="567"/>
        <w:jc w:val="both"/>
        <w:rPr>
          <w:rFonts w:cs="Arial"/>
          <w:sz w:val="18"/>
          <w:szCs w:val="18"/>
        </w:rPr>
      </w:pPr>
      <w:r w:rsidRPr="00AF7416">
        <w:rPr>
          <w:rFonts w:cs="Arial"/>
          <w:b/>
          <w:sz w:val="18"/>
          <w:szCs w:val="18"/>
        </w:rPr>
        <w:t>e)</w:t>
      </w:r>
      <w:r w:rsidRPr="00AF7416">
        <w:rPr>
          <w:rFonts w:cs="Arial"/>
          <w:sz w:val="18"/>
          <w:szCs w:val="18"/>
        </w:rPr>
        <w:tab/>
      </w:r>
      <w:r w:rsidRPr="00B672BD">
        <w:rPr>
          <w:rFonts w:cs="Arial"/>
          <w:sz w:val="18"/>
          <w:szCs w:val="18"/>
        </w:rPr>
        <w:t>Gaveta</w:t>
      </w:r>
      <w:r>
        <w:rPr>
          <w:rFonts w:cs="Arial"/>
          <w:sz w:val="18"/>
          <w:szCs w:val="18"/>
        </w:rPr>
        <w:t xml:space="preserve">, </w:t>
      </w:r>
      <w:r w:rsidRPr="00B672BD">
        <w:rPr>
          <w:rFonts w:cs="Arial"/>
          <w:sz w:val="18"/>
          <w:szCs w:val="18"/>
        </w:rPr>
        <w:t>$1,236.03</w:t>
      </w:r>
      <w:r>
        <w:rPr>
          <w:rFonts w:cs="Arial"/>
          <w:sz w:val="18"/>
          <w:szCs w:val="18"/>
        </w:rPr>
        <w:t>.</w:t>
      </w:r>
    </w:p>
    <w:p w:rsidR="00392AE2" w:rsidRPr="00B672BD" w:rsidRDefault="00392AE2" w:rsidP="00392AE2">
      <w:pPr>
        <w:pStyle w:val="TableParagraph"/>
        <w:kinsoku w:val="0"/>
        <w:overflowPunct w:val="0"/>
        <w:spacing w:before="0" w:line="360" w:lineRule="auto"/>
        <w:ind w:left="1418" w:hanging="567"/>
        <w:jc w:val="both"/>
        <w:rPr>
          <w:rFonts w:cs="Arial"/>
          <w:sz w:val="18"/>
          <w:szCs w:val="18"/>
        </w:rPr>
      </w:pPr>
      <w:r w:rsidRPr="00AF7416">
        <w:rPr>
          <w:rFonts w:cs="Arial"/>
          <w:b/>
          <w:sz w:val="18"/>
          <w:szCs w:val="18"/>
        </w:rPr>
        <w:t>f)</w:t>
      </w:r>
      <w:r w:rsidRPr="00AF7416">
        <w:rPr>
          <w:rFonts w:cs="Arial"/>
          <w:sz w:val="18"/>
          <w:szCs w:val="18"/>
        </w:rPr>
        <w:tab/>
      </w:r>
      <w:r w:rsidRPr="00B672BD">
        <w:rPr>
          <w:rFonts w:cs="Arial"/>
          <w:sz w:val="18"/>
          <w:szCs w:val="18"/>
        </w:rPr>
        <w:t>Por segundo cadáver en gaveta o</w:t>
      </w:r>
      <w:r w:rsidRPr="00AF7416">
        <w:rPr>
          <w:rFonts w:cs="Arial"/>
          <w:sz w:val="18"/>
          <w:szCs w:val="18"/>
        </w:rPr>
        <w:t xml:space="preserve"> </w:t>
      </w:r>
      <w:r w:rsidRPr="00B672BD">
        <w:rPr>
          <w:rFonts w:cs="Arial"/>
          <w:sz w:val="18"/>
          <w:szCs w:val="18"/>
        </w:rPr>
        <w:t>fosa</w:t>
      </w:r>
      <w:r>
        <w:rPr>
          <w:rFonts w:cs="Arial"/>
          <w:sz w:val="18"/>
          <w:szCs w:val="18"/>
        </w:rPr>
        <w:t xml:space="preserve">, </w:t>
      </w:r>
      <w:r w:rsidRPr="00B672BD">
        <w:rPr>
          <w:rFonts w:cs="Arial"/>
          <w:sz w:val="18"/>
          <w:szCs w:val="18"/>
        </w:rPr>
        <w:t>$908.24</w:t>
      </w:r>
      <w:r>
        <w:rPr>
          <w:rFonts w:cs="Arial"/>
          <w:sz w:val="18"/>
          <w:szCs w:val="18"/>
        </w:rPr>
        <w:t>.</w:t>
      </w:r>
    </w:p>
    <w:p w:rsidR="00392AE2" w:rsidRPr="00B672BD" w:rsidRDefault="00392AE2" w:rsidP="00392AE2">
      <w:pPr>
        <w:pStyle w:val="TableParagraph"/>
        <w:kinsoku w:val="0"/>
        <w:overflowPunct w:val="0"/>
        <w:spacing w:before="0" w:line="360" w:lineRule="auto"/>
        <w:ind w:left="1418" w:hanging="567"/>
        <w:jc w:val="both"/>
        <w:rPr>
          <w:rFonts w:cs="Arial"/>
          <w:sz w:val="18"/>
          <w:szCs w:val="18"/>
        </w:rPr>
      </w:pPr>
      <w:r w:rsidRPr="00AF7416">
        <w:rPr>
          <w:rFonts w:cs="Arial"/>
          <w:b/>
          <w:sz w:val="18"/>
          <w:szCs w:val="18"/>
        </w:rPr>
        <w:t>g)</w:t>
      </w:r>
      <w:r w:rsidRPr="00AF7416">
        <w:rPr>
          <w:rFonts w:cs="Arial"/>
          <w:sz w:val="18"/>
          <w:szCs w:val="18"/>
        </w:rPr>
        <w:tab/>
      </w:r>
      <w:r w:rsidRPr="00B672BD">
        <w:rPr>
          <w:rFonts w:cs="Arial"/>
          <w:sz w:val="18"/>
          <w:szCs w:val="18"/>
        </w:rPr>
        <w:t>Exhumaciones</w:t>
      </w:r>
      <w:r>
        <w:rPr>
          <w:rFonts w:cs="Arial"/>
          <w:sz w:val="18"/>
          <w:szCs w:val="18"/>
        </w:rPr>
        <w:t xml:space="preserve">, </w:t>
      </w:r>
      <w:r w:rsidRPr="00B672BD">
        <w:rPr>
          <w:rFonts w:cs="Arial"/>
          <w:sz w:val="18"/>
          <w:szCs w:val="18"/>
        </w:rPr>
        <w:t>$908.24</w:t>
      </w:r>
      <w:r>
        <w:rPr>
          <w:rFonts w:cs="Arial"/>
          <w:sz w:val="18"/>
          <w:szCs w:val="18"/>
        </w:rPr>
        <w:t>.</w:t>
      </w:r>
    </w:p>
    <w:p w:rsidR="00392AE2" w:rsidRPr="00887B0E" w:rsidRDefault="00392AE2" w:rsidP="00392AE2">
      <w:pPr>
        <w:widowControl w:val="0"/>
        <w:spacing w:line="360" w:lineRule="auto"/>
        <w:jc w:val="both"/>
        <w:rPr>
          <w:rFonts w:ascii="Verdana" w:hAnsi="Verdana" w:cs="Arial"/>
          <w:sz w:val="18"/>
          <w:szCs w:val="18"/>
        </w:rPr>
      </w:pPr>
    </w:p>
    <w:p w:rsidR="00392AE2" w:rsidRDefault="00392AE2" w:rsidP="00392AE2">
      <w:pPr>
        <w:pStyle w:val="TableParagraph"/>
        <w:kinsoku w:val="0"/>
        <w:overflowPunct w:val="0"/>
        <w:spacing w:before="0" w:line="360" w:lineRule="auto"/>
        <w:ind w:left="851" w:hanging="851"/>
        <w:jc w:val="both"/>
        <w:rPr>
          <w:rFonts w:cs="Arial"/>
          <w:sz w:val="18"/>
          <w:szCs w:val="18"/>
        </w:rPr>
      </w:pPr>
      <w:r w:rsidRPr="00B672BD">
        <w:rPr>
          <w:rFonts w:cs="Arial"/>
          <w:b/>
          <w:bCs/>
          <w:sz w:val="18"/>
          <w:szCs w:val="18"/>
        </w:rPr>
        <w:t>II.</w:t>
      </w:r>
      <w:r w:rsidRPr="00B672BD">
        <w:rPr>
          <w:rFonts w:cs="Arial"/>
          <w:b/>
          <w:bCs/>
          <w:sz w:val="18"/>
          <w:szCs w:val="18"/>
        </w:rPr>
        <w:tab/>
      </w:r>
      <w:r w:rsidRPr="00B672BD">
        <w:rPr>
          <w:rFonts w:cs="Arial"/>
          <w:sz w:val="18"/>
          <w:szCs w:val="18"/>
        </w:rPr>
        <w:t>Por permiso para colocación de lápida en fosa o</w:t>
      </w:r>
      <w:r w:rsidRPr="00B672BD">
        <w:rPr>
          <w:rFonts w:cs="Arial"/>
          <w:spacing w:val="-20"/>
          <w:sz w:val="18"/>
          <w:szCs w:val="18"/>
        </w:rPr>
        <w:t xml:space="preserve"> </w:t>
      </w:r>
      <w:r w:rsidRPr="00B672BD">
        <w:rPr>
          <w:rFonts w:cs="Arial"/>
          <w:sz w:val="18"/>
          <w:szCs w:val="18"/>
        </w:rPr>
        <w:t>gaveta</w:t>
      </w:r>
      <w:r>
        <w:rPr>
          <w:rFonts w:cs="Arial"/>
          <w:sz w:val="18"/>
          <w:szCs w:val="18"/>
        </w:rPr>
        <w:t xml:space="preserve">, </w:t>
      </w:r>
      <w:r w:rsidRPr="00B672BD">
        <w:rPr>
          <w:rFonts w:cs="Arial"/>
          <w:sz w:val="18"/>
          <w:szCs w:val="18"/>
        </w:rPr>
        <w:t>$324.70</w:t>
      </w:r>
      <w:r>
        <w:rPr>
          <w:rFonts w:cs="Arial"/>
          <w:sz w:val="18"/>
          <w:szCs w:val="18"/>
        </w:rPr>
        <w:t>.</w:t>
      </w:r>
    </w:p>
    <w:p w:rsidR="00392AE2" w:rsidRPr="00B672BD" w:rsidRDefault="00392AE2" w:rsidP="00392AE2">
      <w:pPr>
        <w:pStyle w:val="TableParagraph"/>
        <w:kinsoku w:val="0"/>
        <w:overflowPunct w:val="0"/>
        <w:spacing w:before="0" w:line="360" w:lineRule="auto"/>
        <w:ind w:left="0"/>
        <w:jc w:val="both"/>
        <w:rPr>
          <w:rFonts w:cs="Arial"/>
          <w:sz w:val="18"/>
          <w:szCs w:val="18"/>
        </w:rPr>
      </w:pPr>
    </w:p>
    <w:p w:rsidR="00392AE2" w:rsidRDefault="00392AE2" w:rsidP="00392AE2">
      <w:pPr>
        <w:pStyle w:val="TableParagraph"/>
        <w:kinsoku w:val="0"/>
        <w:overflowPunct w:val="0"/>
        <w:spacing w:before="0" w:line="360" w:lineRule="auto"/>
        <w:ind w:left="851" w:hanging="851"/>
        <w:jc w:val="both"/>
        <w:rPr>
          <w:rFonts w:cs="Arial"/>
          <w:sz w:val="18"/>
          <w:szCs w:val="18"/>
        </w:rPr>
      </w:pPr>
      <w:r w:rsidRPr="00B672BD">
        <w:rPr>
          <w:rFonts w:cs="Arial"/>
          <w:b/>
          <w:bCs/>
          <w:sz w:val="18"/>
          <w:szCs w:val="18"/>
        </w:rPr>
        <w:t>III.</w:t>
      </w:r>
      <w:r w:rsidRPr="00B672BD">
        <w:rPr>
          <w:rFonts w:cs="Arial"/>
          <w:b/>
          <w:bCs/>
          <w:sz w:val="18"/>
          <w:szCs w:val="18"/>
        </w:rPr>
        <w:tab/>
      </w:r>
      <w:r w:rsidRPr="00B672BD">
        <w:rPr>
          <w:rFonts w:cs="Arial"/>
          <w:sz w:val="18"/>
          <w:szCs w:val="18"/>
        </w:rPr>
        <w:t>Por permiso para construcción de monumentos</w:t>
      </w:r>
      <w:r w:rsidRPr="00B672BD">
        <w:rPr>
          <w:rFonts w:cs="Arial"/>
          <w:spacing w:val="51"/>
          <w:sz w:val="18"/>
          <w:szCs w:val="18"/>
        </w:rPr>
        <w:t xml:space="preserve"> </w:t>
      </w:r>
      <w:r w:rsidRPr="00B672BD">
        <w:rPr>
          <w:rFonts w:cs="Arial"/>
          <w:sz w:val="18"/>
          <w:szCs w:val="18"/>
        </w:rPr>
        <w:t>en panteones municipales</w:t>
      </w:r>
      <w:r>
        <w:rPr>
          <w:rFonts w:cs="Arial"/>
          <w:sz w:val="18"/>
          <w:szCs w:val="18"/>
        </w:rPr>
        <w:t xml:space="preserve">, </w:t>
      </w:r>
      <w:r w:rsidRPr="00B672BD">
        <w:rPr>
          <w:rFonts w:cs="Arial"/>
          <w:sz w:val="18"/>
          <w:szCs w:val="18"/>
        </w:rPr>
        <w:t>$324.70</w:t>
      </w:r>
      <w:r>
        <w:rPr>
          <w:rFonts w:cs="Arial"/>
          <w:sz w:val="18"/>
          <w:szCs w:val="18"/>
        </w:rPr>
        <w:t>.</w:t>
      </w:r>
    </w:p>
    <w:p w:rsidR="00392AE2" w:rsidRPr="00887B0E" w:rsidRDefault="00392AE2" w:rsidP="00392AE2">
      <w:pPr>
        <w:widowControl w:val="0"/>
        <w:spacing w:line="360" w:lineRule="auto"/>
        <w:jc w:val="both"/>
        <w:rPr>
          <w:rFonts w:ascii="Verdana" w:hAnsi="Verdana" w:cs="Arial"/>
          <w:sz w:val="18"/>
          <w:szCs w:val="18"/>
        </w:rPr>
      </w:pPr>
    </w:p>
    <w:p w:rsidR="00392AE2" w:rsidRDefault="00392AE2" w:rsidP="00392AE2">
      <w:pPr>
        <w:pStyle w:val="TableParagraph"/>
        <w:kinsoku w:val="0"/>
        <w:overflowPunct w:val="0"/>
        <w:spacing w:before="0" w:line="360" w:lineRule="auto"/>
        <w:ind w:left="851" w:hanging="851"/>
        <w:jc w:val="both"/>
        <w:rPr>
          <w:rFonts w:cs="Arial"/>
          <w:sz w:val="18"/>
          <w:szCs w:val="18"/>
        </w:rPr>
      </w:pPr>
      <w:r w:rsidRPr="00B672BD">
        <w:rPr>
          <w:rFonts w:cs="Arial"/>
          <w:b/>
          <w:bCs/>
          <w:sz w:val="18"/>
          <w:szCs w:val="18"/>
        </w:rPr>
        <w:t>IV.</w:t>
      </w:r>
      <w:r w:rsidRPr="00B672BD">
        <w:rPr>
          <w:rFonts w:cs="Arial"/>
          <w:b/>
          <w:bCs/>
          <w:sz w:val="18"/>
          <w:szCs w:val="18"/>
        </w:rPr>
        <w:tab/>
      </w:r>
      <w:r w:rsidRPr="00B672BD">
        <w:rPr>
          <w:rFonts w:cs="Arial"/>
          <w:sz w:val="18"/>
          <w:szCs w:val="18"/>
        </w:rPr>
        <w:t>Por</w:t>
      </w:r>
      <w:r w:rsidRPr="00B672BD">
        <w:rPr>
          <w:rFonts w:cs="Arial"/>
          <w:spacing w:val="-7"/>
          <w:sz w:val="18"/>
          <w:szCs w:val="18"/>
        </w:rPr>
        <w:t xml:space="preserve"> </w:t>
      </w:r>
      <w:r w:rsidRPr="00B672BD">
        <w:rPr>
          <w:rFonts w:cs="Arial"/>
          <w:sz w:val="18"/>
          <w:szCs w:val="18"/>
        </w:rPr>
        <w:t>autorización</w:t>
      </w:r>
      <w:r w:rsidRPr="00B672BD">
        <w:rPr>
          <w:rFonts w:cs="Arial"/>
          <w:spacing w:val="-8"/>
          <w:sz w:val="18"/>
          <w:szCs w:val="18"/>
        </w:rPr>
        <w:t xml:space="preserve"> </w:t>
      </w:r>
      <w:r w:rsidRPr="00B672BD">
        <w:rPr>
          <w:rFonts w:cs="Arial"/>
          <w:sz w:val="18"/>
          <w:szCs w:val="18"/>
        </w:rPr>
        <w:t>para</w:t>
      </w:r>
      <w:r w:rsidRPr="00B672BD">
        <w:rPr>
          <w:rFonts w:cs="Arial"/>
          <w:spacing w:val="-10"/>
          <w:sz w:val="18"/>
          <w:szCs w:val="18"/>
        </w:rPr>
        <w:t xml:space="preserve"> </w:t>
      </w:r>
      <w:r w:rsidRPr="00B672BD">
        <w:rPr>
          <w:rFonts w:cs="Arial"/>
          <w:sz w:val="18"/>
          <w:szCs w:val="18"/>
        </w:rPr>
        <w:t>traslado</w:t>
      </w:r>
      <w:r w:rsidRPr="00B672BD">
        <w:rPr>
          <w:rFonts w:cs="Arial"/>
          <w:spacing w:val="-5"/>
          <w:sz w:val="18"/>
          <w:szCs w:val="18"/>
        </w:rPr>
        <w:t xml:space="preserve"> </w:t>
      </w:r>
      <w:r w:rsidRPr="00B672BD">
        <w:rPr>
          <w:rFonts w:cs="Arial"/>
          <w:sz w:val="18"/>
          <w:szCs w:val="18"/>
        </w:rPr>
        <w:t>de</w:t>
      </w:r>
      <w:r w:rsidRPr="00B672BD">
        <w:rPr>
          <w:rFonts w:cs="Arial"/>
          <w:spacing w:val="-6"/>
          <w:sz w:val="18"/>
          <w:szCs w:val="18"/>
        </w:rPr>
        <w:t xml:space="preserve"> </w:t>
      </w:r>
      <w:r w:rsidRPr="00B672BD">
        <w:rPr>
          <w:rFonts w:cs="Arial"/>
          <w:sz w:val="18"/>
          <w:szCs w:val="18"/>
        </w:rPr>
        <w:t>cadáveres</w:t>
      </w:r>
      <w:r w:rsidRPr="00B672BD">
        <w:rPr>
          <w:rFonts w:cs="Arial"/>
          <w:spacing w:val="-7"/>
          <w:sz w:val="18"/>
          <w:szCs w:val="18"/>
        </w:rPr>
        <w:t xml:space="preserve"> </w:t>
      </w:r>
      <w:r w:rsidRPr="00B672BD">
        <w:rPr>
          <w:rFonts w:cs="Arial"/>
          <w:sz w:val="18"/>
          <w:szCs w:val="18"/>
        </w:rPr>
        <w:t>para</w:t>
      </w:r>
      <w:r w:rsidRPr="00B672BD">
        <w:rPr>
          <w:rFonts w:cs="Arial"/>
          <w:spacing w:val="-7"/>
          <w:sz w:val="18"/>
          <w:szCs w:val="18"/>
        </w:rPr>
        <w:t xml:space="preserve"> </w:t>
      </w:r>
      <w:r w:rsidRPr="00B672BD">
        <w:rPr>
          <w:rFonts w:cs="Arial"/>
          <w:sz w:val="18"/>
          <w:szCs w:val="18"/>
        </w:rPr>
        <w:t>inhumación</w:t>
      </w:r>
      <w:r w:rsidRPr="00B672BD">
        <w:rPr>
          <w:rFonts w:cs="Arial"/>
          <w:spacing w:val="-8"/>
          <w:sz w:val="18"/>
          <w:szCs w:val="18"/>
        </w:rPr>
        <w:t xml:space="preserve"> </w:t>
      </w:r>
      <w:r w:rsidRPr="00B672BD">
        <w:rPr>
          <w:rFonts w:cs="Arial"/>
          <w:sz w:val="18"/>
          <w:szCs w:val="18"/>
        </w:rPr>
        <w:t>fuera</w:t>
      </w:r>
      <w:r w:rsidRPr="00B672BD">
        <w:rPr>
          <w:rFonts w:cs="Arial"/>
          <w:spacing w:val="-7"/>
          <w:sz w:val="18"/>
          <w:szCs w:val="18"/>
        </w:rPr>
        <w:t xml:space="preserve"> </w:t>
      </w:r>
      <w:r w:rsidRPr="00B672BD">
        <w:rPr>
          <w:rFonts w:cs="Arial"/>
          <w:sz w:val="18"/>
          <w:szCs w:val="18"/>
        </w:rPr>
        <w:t>del Municipio</w:t>
      </w:r>
      <w:r>
        <w:rPr>
          <w:rFonts w:cs="Arial"/>
          <w:sz w:val="18"/>
          <w:szCs w:val="18"/>
        </w:rPr>
        <w:t xml:space="preserve">, </w:t>
      </w:r>
      <w:r w:rsidRPr="00B672BD">
        <w:rPr>
          <w:rFonts w:cs="Arial"/>
          <w:sz w:val="18"/>
          <w:szCs w:val="18"/>
        </w:rPr>
        <w:t>$308.59</w:t>
      </w:r>
      <w:r>
        <w:rPr>
          <w:rFonts w:cs="Arial"/>
          <w:sz w:val="18"/>
          <w:szCs w:val="18"/>
        </w:rPr>
        <w:t>.</w:t>
      </w:r>
    </w:p>
    <w:p w:rsidR="00392AE2" w:rsidRPr="00887B0E" w:rsidRDefault="00392AE2" w:rsidP="00392AE2">
      <w:pPr>
        <w:widowControl w:val="0"/>
        <w:spacing w:line="360" w:lineRule="auto"/>
        <w:jc w:val="both"/>
        <w:rPr>
          <w:rFonts w:ascii="Verdana" w:hAnsi="Verdana" w:cs="Arial"/>
          <w:sz w:val="18"/>
          <w:szCs w:val="18"/>
        </w:rPr>
      </w:pPr>
    </w:p>
    <w:p w:rsidR="00392AE2" w:rsidRDefault="00392AE2" w:rsidP="00392AE2">
      <w:pPr>
        <w:pStyle w:val="TableParagraph"/>
        <w:kinsoku w:val="0"/>
        <w:overflowPunct w:val="0"/>
        <w:spacing w:before="0" w:line="360" w:lineRule="auto"/>
        <w:ind w:left="851" w:hanging="851"/>
        <w:jc w:val="both"/>
        <w:rPr>
          <w:rFonts w:cs="Arial"/>
          <w:sz w:val="18"/>
          <w:szCs w:val="18"/>
        </w:rPr>
      </w:pPr>
      <w:r w:rsidRPr="00B672BD">
        <w:rPr>
          <w:rFonts w:cs="Arial"/>
          <w:b/>
          <w:bCs/>
          <w:sz w:val="18"/>
          <w:szCs w:val="18"/>
        </w:rPr>
        <w:t>V.</w:t>
      </w:r>
      <w:r w:rsidRPr="00B672BD">
        <w:rPr>
          <w:rFonts w:cs="Arial"/>
          <w:b/>
          <w:bCs/>
          <w:sz w:val="18"/>
          <w:szCs w:val="18"/>
        </w:rPr>
        <w:tab/>
      </w:r>
      <w:r w:rsidRPr="00B672BD">
        <w:rPr>
          <w:rFonts w:cs="Arial"/>
          <w:sz w:val="18"/>
          <w:szCs w:val="18"/>
        </w:rPr>
        <w:t>Por permiso para la cremación de</w:t>
      </w:r>
      <w:r w:rsidRPr="00B672BD">
        <w:rPr>
          <w:rFonts w:cs="Arial"/>
          <w:spacing w:val="-11"/>
          <w:sz w:val="18"/>
          <w:szCs w:val="18"/>
        </w:rPr>
        <w:t xml:space="preserve"> </w:t>
      </w:r>
      <w:r w:rsidRPr="00B672BD">
        <w:rPr>
          <w:rFonts w:cs="Arial"/>
          <w:sz w:val="18"/>
          <w:szCs w:val="18"/>
        </w:rPr>
        <w:t>cadáveres</w:t>
      </w:r>
      <w:r>
        <w:rPr>
          <w:rFonts w:cs="Arial"/>
          <w:sz w:val="18"/>
          <w:szCs w:val="18"/>
        </w:rPr>
        <w:t xml:space="preserve">, </w:t>
      </w:r>
      <w:r w:rsidRPr="00B672BD">
        <w:rPr>
          <w:rFonts w:cs="Arial"/>
          <w:sz w:val="18"/>
          <w:szCs w:val="18"/>
        </w:rPr>
        <w:t>$422.71</w:t>
      </w:r>
      <w:r>
        <w:rPr>
          <w:rFonts w:cs="Arial"/>
          <w:sz w:val="18"/>
          <w:szCs w:val="18"/>
        </w:rPr>
        <w:t>.</w:t>
      </w:r>
    </w:p>
    <w:p w:rsidR="00392AE2" w:rsidRPr="00B672BD" w:rsidRDefault="00392AE2" w:rsidP="00392AE2">
      <w:pPr>
        <w:pStyle w:val="TableParagraph"/>
        <w:kinsoku w:val="0"/>
        <w:overflowPunct w:val="0"/>
        <w:spacing w:before="0" w:line="360" w:lineRule="auto"/>
        <w:ind w:left="0"/>
        <w:jc w:val="both"/>
        <w:rPr>
          <w:rFonts w:cs="Arial"/>
          <w:sz w:val="18"/>
          <w:szCs w:val="18"/>
        </w:rPr>
      </w:pPr>
    </w:p>
    <w:p w:rsidR="00392AE2" w:rsidRPr="00B672BD" w:rsidRDefault="00392AE2" w:rsidP="00392AE2">
      <w:pPr>
        <w:pStyle w:val="TableParagraph"/>
        <w:kinsoku w:val="0"/>
        <w:overflowPunct w:val="0"/>
        <w:spacing w:before="0" w:line="360" w:lineRule="auto"/>
        <w:ind w:left="851" w:hanging="851"/>
        <w:jc w:val="both"/>
        <w:rPr>
          <w:rFonts w:cs="Arial"/>
          <w:sz w:val="18"/>
          <w:szCs w:val="18"/>
        </w:rPr>
      </w:pPr>
      <w:r w:rsidRPr="00B672BD">
        <w:rPr>
          <w:rFonts w:cs="Arial"/>
          <w:b/>
          <w:bCs/>
          <w:sz w:val="18"/>
          <w:szCs w:val="18"/>
        </w:rPr>
        <w:t>VI.</w:t>
      </w:r>
      <w:r w:rsidRPr="00B672BD">
        <w:rPr>
          <w:rFonts w:cs="Arial"/>
          <w:b/>
          <w:bCs/>
          <w:sz w:val="18"/>
          <w:szCs w:val="18"/>
        </w:rPr>
        <w:tab/>
      </w:r>
      <w:r w:rsidRPr="00B672BD">
        <w:rPr>
          <w:rFonts w:cs="Arial"/>
          <w:sz w:val="18"/>
          <w:szCs w:val="18"/>
        </w:rPr>
        <w:t>Por quinquenio en fosa o</w:t>
      </w:r>
      <w:r w:rsidRPr="00B672BD">
        <w:rPr>
          <w:rFonts w:cs="Arial"/>
          <w:spacing w:val="-13"/>
          <w:sz w:val="18"/>
          <w:szCs w:val="18"/>
        </w:rPr>
        <w:t xml:space="preserve"> </w:t>
      </w:r>
      <w:r w:rsidRPr="00B672BD">
        <w:rPr>
          <w:rFonts w:cs="Arial"/>
          <w:sz w:val="18"/>
          <w:szCs w:val="18"/>
        </w:rPr>
        <w:t>gaveta</w:t>
      </w:r>
      <w:r>
        <w:rPr>
          <w:rFonts w:cs="Arial"/>
          <w:sz w:val="18"/>
          <w:szCs w:val="18"/>
        </w:rPr>
        <w:t xml:space="preserve">, </w:t>
      </w:r>
      <w:r w:rsidRPr="00B672BD">
        <w:rPr>
          <w:rFonts w:cs="Arial"/>
          <w:sz w:val="18"/>
          <w:szCs w:val="18"/>
        </w:rPr>
        <w:t>$389.01</w:t>
      </w:r>
      <w:r>
        <w:rPr>
          <w:rFonts w:cs="Arial"/>
          <w:sz w:val="18"/>
          <w:szCs w:val="18"/>
        </w:rPr>
        <w:t>.</w:t>
      </w:r>
    </w:p>
    <w:p w:rsidR="00392AE2" w:rsidRPr="00887B0E" w:rsidRDefault="00392AE2" w:rsidP="00392AE2">
      <w:pPr>
        <w:pStyle w:val="TableParagraph"/>
        <w:kinsoku w:val="0"/>
        <w:overflowPunct w:val="0"/>
        <w:spacing w:before="0" w:line="360" w:lineRule="auto"/>
        <w:ind w:left="0"/>
        <w:jc w:val="both"/>
        <w:rPr>
          <w:rFonts w:cs="Arial"/>
          <w:bCs/>
          <w:sz w:val="18"/>
          <w:szCs w:val="18"/>
        </w:rPr>
      </w:pPr>
    </w:p>
    <w:p w:rsidR="00392AE2" w:rsidRPr="00B672BD" w:rsidRDefault="00392AE2" w:rsidP="00392AE2">
      <w:pPr>
        <w:pStyle w:val="TableParagraph"/>
        <w:kinsoku w:val="0"/>
        <w:overflowPunct w:val="0"/>
        <w:spacing w:before="0" w:line="360" w:lineRule="auto"/>
        <w:ind w:left="851" w:hanging="851"/>
        <w:jc w:val="both"/>
        <w:rPr>
          <w:rFonts w:cs="Arial"/>
          <w:sz w:val="18"/>
          <w:szCs w:val="18"/>
        </w:rPr>
      </w:pPr>
      <w:r w:rsidRPr="00B672BD">
        <w:rPr>
          <w:rFonts w:cs="Arial"/>
          <w:b/>
          <w:bCs/>
          <w:sz w:val="18"/>
          <w:szCs w:val="18"/>
        </w:rPr>
        <w:t>VII.</w:t>
      </w:r>
      <w:r w:rsidRPr="00B672BD">
        <w:rPr>
          <w:rFonts w:cs="Arial"/>
          <w:b/>
          <w:bCs/>
          <w:sz w:val="18"/>
          <w:szCs w:val="18"/>
        </w:rPr>
        <w:tab/>
      </w:r>
      <w:r w:rsidRPr="00B672BD">
        <w:rPr>
          <w:rFonts w:cs="Arial"/>
          <w:sz w:val="18"/>
          <w:szCs w:val="18"/>
        </w:rPr>
        <w:t>Por permiso para depósito de restos o cenizas en panteones municipales</w:t>
      </w:r>
      <w:r>
        <w:rPr>
          <w:rFonts w:cs="Arial"/>
          <w:sz w:val="18"/>
          <w:szCs w:val="18"/>
        </w:rPr>
        <w:t xml:space="preserve">, </w:t>
      </w:r>
      <w:r w:rsidRPr="00B672BD">
        <w:rPr>
          <w:rFonts w:cs="Arial"/>
          <w:sz w:val="18"/>
          <w:szCs w:val="18"/>
        </w:rPr>
        <w:t>$436.50</w:t>
      </w:r>
      <w:r>
        <w:rPr>
          <w:rFonts w:cs="Arial"/>
          <w:sz w:val="18"/>
          <w:szCs w:val="18"/>
        </w:rPr>
        <w:t>.</w:t>
      </w:r>
    </w:p>
    <w:p w:rsidR="00392AE2" w:rsidRPr="00887B0E" w:rsidRDefault="00392AE2" w:rsidP="00392AE2">
      <w:pPr>
        <w:pStyle w:val="TableParagraph"/>
        <w:kinsoku w:val="0"/>
        <w:overflowPunct w:val="0"/>
        <w:spacing w:before="0" w:line="360" w:lineRule="auto"/>
        <w:ind w:left="851" w:hanging="851"/>
        <w:jc w:val="both"/>
        <w:rPr>
          <w:rFonts w:cs="Arial"/>
          <w:bCs/>
          <w:sz w:val="18"/>
          <w:szCs w:val="18"/>
        </w:rPr>
      </w:pPr>
    </w:p>
    <w:p w:rsidR="00392AE2" w:rsidRPr="00B672BD" w:rsidRDefault="00392AE2" w:rsidP="00392AE2">
      <w:pPr>
        <w:pStyle w:val="TableParagraph"/>
        <w:kinsoku w:val="0"/>
        <w:overflowPunct w:val="0"/>
        <w:spacing w:before="0" w:line="360" w:lineRule="auto"/>
        <w:ind w:left="851" w:hanging="851"/>
        <w:jc w:val="both"/>
        <w:rPr>
          <w:rFonts w:cs="Arial"/>
          <w:sz w:val="18"/>
          <w:szCs w:val="18"/>
        </w:rPr>
      </w:pPr>
      <w:r w:rsidRPr="00B672BD">
        <w:rPr>
          <w:rFonts w:cs="Arial"/>
          <w:b/>
          <w:bCs/>
          <w:sz w:val="18"/>
          <w:szCs w:val="18"/>
        </w:rPr>
        <w:t>VIII.</w:t>
      </w:r>
      <w:r w:rsidRPr="00B672BD">
        <w:rPr>
          <w:rFonts w:cs="Arial"/>
          <w:b/>
          <w:bCs/>
          <w:sz w:val="18"/>
          <w:szCs w:val="18"/>
        </w:rPr>
        <w:tab/>
      </w:r>
      <w:r w:rsidRPr="00B672BD">
        <w:rPr>
          <w:rFonts w:cs="Arial"/>
          <w:sz w:val="18"/>
          <w:szCs w:val="18"/>
        </w:rPr>
        <w:t>Por uso de osario en panteones municipales por 25</w:t>
      </w:r>
      <w:r w:rsidRPr="00B672BD">
        <w:rPr>
          <w:rFonts w:cs="Arial"/>
          <w:spacing w:val="-26"/>
          <w:sz w:val="18"/>
          <w:szCs w:val="18"/>
        </w:rPr>
        <w:t xml:space="preserve"> </w:t>
      </w:r>
      <w:r w:rsidRPr="00B672BD">
        <w:rPr>
          <w:rFonts w:cs="Arial"/>
          <w:sz w:val="18"/>
          <w:szCs w:val="18"/>
        </w:rPr>
        <w:t>años</w:t>
      </w:r>
      <w:r>
        <w:rPr>
          <w:rFonts w:cs="Arial"/>
          <w:sz w:val="18"/>
          <w:szCs w:val="18"/>
        </w:rPr>
        <w:t xml:space="preserve">, </w:t>
      </w:r>
      <w:r w:rsidRPr="00B672BD">
        <w:rPr>
          <w:rFonts w:cs="Arial"/>
          <w:sz w:val="18"/>
          <w:szCs w:val="18"/>
        </w:rPr>
        <w:t>$702.88</w:t>
      </w:r>
      <w:r>
        <w:rPr>
          <w:rFonts w:cs="Arial"/>
          <w:sz w:val="18"/>
          <w:szCs w:val="18"/>
        </w:rPr>
        <w:t>.</w:t>
      </w:r>
    </w:p>
    <w:p w:rsidR="00392AE2" w:rsidRPr="00AF7416"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902C2F" w:rsidRDefault="00392AE2" w:rsidP="00902C2F">
      <w:pPr>
        <w:pStyle w:val="Textoindependiente"/>
        <w:widowControl w:val="0"/>
        <w:kinsoku w:val="0"/>
        <w:overflowPunct w:val="0"/>
        <w:spacing w:line="360" w:lineRule="auto"/>
        <w:jc w:val="center"/>
        <w:rPr>
          <w:rFonts w:ascii="Verdana" w:hAnsi="Verdana" w:cs="Arial"/>
          <w:b/>
          <w:sz w:val="18"/>
          <w:szCs w:val="18"/>
        </w:rPr>
      </w:pPr>
    </w:p>
    <w:p w:rsidR="00392AE2" w:rsidRPr="00902C2F" w:rsidRDefault="00392AE2" w:rsidP="00902C2F">
      <w:pPr>
        <w:pStyle w:val="Textoindependiente"/>
        <w:widowControl w:val="0"/>
        <w:kinsoku w:val="0"/>
        <w:overflowPunct w:val="0"/>
        <w:spacing w:line="360" w:lineRule="auto"/>
        <w:jc w:val="center"/>
        <w:rPr>
          <w:rFonts w:ascii="Verdana" w:hAnsi="Verdana" w:cs="Arial"/>
          <w:b/>
          <w:sz w:val="18"/>
          <w:szCs w:val="18"/>
        </w:rPr>
      </w:pPr>
      <w:r w:rsidRPr="00902C2F">
        <w:rPr>
          <w:rFonts w:ascii="Verdana" w:hAnsi="Verdana" w:cs="Arial"/>
          <w:b/>
          <w:sz w:val="18"/>
          <w:szCs w:val="18"/>
        </w:rPr>
        <w:t>SECCIÓN QUINTA</w:t>
      </w:r>
    </w:p>
    <w:p w:rsidR="00392AE2" w:rsidRPr="00902C2F" w:rsidRDefault="00392AE2" w:rsidP="00902C2F">
      <w:pPr>
        <w:pStyle w:val="Textoindependiente"/>
        <w:widowControl w:val="0"/>
        <w:kinsoku w:val="0"/>
        <w:overflowPunct w:val="0"/>
        <w:spacing w:line="360" w:lineRule="auto"/>
        <w:jc w:val="center"/>
        <w:rPr>
          <w:rFonts w:ascii="Verdana" w:hAnsi="Verdana" w:cs="Arial"/>
          <w:b/>
          <w:sz w:val="18"/>
          <w:szCs w:val="18"/>
        </w:rPr>
      </w:pPr>
      <w:r w:rsidRPr="00902C2F">
        <w:rPr>
          <w:rFonts w:ascii="Verdana" w:hAnsi="Verdana" w:cs="Arial"/>
          <w:b/>
          <w:sz w:val="18"/>
          <w:szCs w:val="18"/>
        </w:rPr>
        <w:t>SERVICIOS DE RASTRO</w:t>
      </w:r>
    </w:p>
    <w:p w:rsidR="00392AE2" w:rsidRPr="00F761EF"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w:t>
      </w:r>
      <w:r w:rsidRPr="00B672BD">
        <w:rPr>
          <w:rFonts w:ascii="Verdana" w:hAnsi="Verdana" w:cs="Arial"/>
          <w:b/>
          <w:bCs/>
          <w:spacing w:val="-10"/>
          <w:sz w:val="18"/>
          <w:szCs w:val="18"/>
        </w:rPr>
        <w:t xml:space="preserve"> </w:t>
      </w:r>
      <w:r w:rsidRPr="00B672BD">
        <w:rPr>
          <w:rFonts w:ascii="Verdana" w:hAnsi="Verdana" w:cs="Arial"/>
          <w:b/>
          <w:bCs/>
          <w:sz w:val="18"/>
          <w:szCs w:val="18"/>
        </w:rPr>
        <w:t>20.</w:t>
      </w:r>
      <w:r w:rsidRPr="00B672BD">
        <w:rPr>
          <w:rFonts w:ascii="Verdana" w:hAnsi="Verdana" w:cs="Arial"/>
          <w:b/>
          <w:bCs/>
          <w:spacing w:val="-7"/>
          <w:sz w:val="18"/>
          <w:szCs w:val="18"/>
        </w:rPr>
        <w:t xml:space="preserve"> </w:t>
      </w:r>
      <w:r w:rsidRPr="00B672BD">
        <w:rPr>
          <w:rFonts w:ascii="Verdana" w:hAnsi="Verdana" w:cs="Arial"/>
          <w:sz w:val="18"/>
          <w:szCs w:val="18"/>
        </w:rPr>
        <w:t>Los</w:t>
      </w:r>
      <w:r w:rsidRPr="00B672BD">
        <w:rPr>
          <w:rFonts w:ascii="Verdana" w:hAnsi="Verdana" w:cs="Arial"/>
          <w:spacing w:val="-11"/>
          <w:sz w:val="18"/>
          <w:szCs w:val="18"/>
        </w:rPr>
        <w:t xml:space="preserve"> </w:t>
      </w:r>
      <w:r w:rsidRPr="00B672BD">
        <w:rPr>
          <w:rFonts w:ascii="Verdana" w:hAnsi="Verdana" w:cs="Arial"/>
          <w:sz w:val="18"/>
          <w:szCs w:val="18"/>
        </w:rPr>
        <w:t>derechos</w:t>
      </w:r>
      <w:r w:rsidRPr="00B672BD">
        <w:rPr>
          <w:rFonts w:ascii="Verdana" w:hAnsi="Verdana" w:cs="Arial"/>
          <w:spacing w:val="-11"/>
          <w:sz w:val="18"/>
          <w:szCs w:val="18"/>
        </w:rPr>
        <w:t xml:space="preserve"> </w:t>
      </w:r>
      <w:r w:rsidRPr="00B672BD">
        <w:rPr>
          <w:rFonts w:ascii="Verdana" w:hAnsi="Verdana" w:cs="Arial"/>
          <w:sz w:val="18"/>
          <w:szCs w:val="18"/>
        </w:rPr>
        <w:t>por</w:t>
      </w:r>
      <w:r w:rsidRPr="00B672BD">
        <w:rPr>
          <w:rFonts w:ascii="Verdana" w:hAnsi="Verdana" w:cs="Arial"/>
          <w:spacing w:val="-11"/>
          <w:sz w:val="18"/>
          <w:szCs w:val="18"/>
        </w:rPr>
        <w:t xml:space="preserve"> </w:t>
      </w:r>
      <w:r w:rsidRPr="00B672BD">
        <w:rPr>
          <w:rFonts w:ascii="Verdana" w:hAnsi="Verdana" w:cs="Arial"/>
          <w:sz w:val="18"/>
          <w:szCs w:val="18"/>
        </w:rPr>
        <w:t>los</w:t>
      </w:r>
      <w:r w:rsidRPr="00B672BD">
        <w:rPr>
          <w:rFonts w:ascii="Verdana" w:hAnsi="Verdana" w:cs="Arial"/>
          <w:spacing w:val="-11"/>
          <w:sz w:val="18"/>
          <w:szCs w:val="18"/>
        </w:rPr>
        <w:t xml:space="preserve"> </w:t>
      </w:r>
      <w:r w:rsidRPr="00B672BD">
        <w:rPr>
          <w:rFonts w:ascii="Verdana" w:hAnsi="Verdana" w:cs="Arial"/>
          <w:sz w:val="18"/>
          <w:szCs w:val="18"/>
        </w:rPr>
        <w:t>servicios</w:t>
      </w:r>
      <w:r w:rsidRPr="00B672BD">
        <w:rPr>
          <w:rFonts w:ascii="Verdana" w:hAnsi="Verdana" w:cs="Arial"/>
          <w:spacing w:val="-11"/>
          <w:sz w:val="18"/>
          <w:szCs w:val="18"/>
        </w:rPr>
        <w:t xml:space="preserve"> </w:t>
      </w:r>
      <w:r w:rsidRPr="00B672BD">
        <w:rPr>
          <w:rFonts w:ascii="Verdana" w:hAnsi="Verdana" w:cs="Arial"/>
          <w:sz w:val="18"/>
          <w:szCs w:val="18"/>
        </w:rPr>
        <w:t>de</w:t>
      </w:r>
      <w:r w:rsidRPr="00B672BD">
        <w:rPr>
          <w:rFonts w:ascii="Verdana" w:hAnsi="Verdana" w:cs="Arial"/>
          <w:spacing w:val="-10"/>
          <w:sz w:val="18"/>
          <w:szCs w:val="18"/>
        </w:rPr>
        <w:t xml:space="preserve"> </w:t>
      </w:r>
      <w:r w:rsidRPr="00B672BD">
        <w:rPr>
          <w:rFonts w:ascii="Verdana" w:hAnsi="Verdana" w:cs="Arial"/>
          <w:sz w:val="18"/>
          <w:szCs w:val="18"/>
        </w:rPr>
        <w:t>rastro</w:t>
      </w:r>
      <w:r w:rsidRPr="00B672BD">
        <w:rPr>
          <w:rFonts w:ascii="Verdana" w:hAnsi="Verdana" w:cs="Arial"/>
          <w:spacing w:val="-12"/>
          <w:sz w:val="18"/>
          <w:szCs w:val="18"/>
        </w:rPr>
        <w:t xml:space="preserve"> </w:t>
      </w:r>
      <w:r w:rsidRPr="00B672BD">
        <w:rPr>
          <w:rFonts w:ascii="Verdana" w:hAnsi="Verdana" w:cs="Arial"/>
          <w:sz w:val="18"/>
          <w:szCs w:val="18"/>
        </w:rPr>
        <w:t>municipal</w:t>
      </w:r>
      <w:r w:rsidRPr="00B672BD">
        <w:rPr>
          <w:rFonts w:ascii="Verdana" w:hAnsi="Verdana" w:cs="Arial"/>
          <w:spacing w:val="-11"/>
          <w:sz w:val="18"/>
          <w:szCs w:val="18"/>
        </w:rPr>
        <w:t xml:space="preserve"> </w:t>
      </w:r>
      <w:r w:rsidRPr="00B672BD">
        <w:rPr>
          <w:rFonts w:ascii="Verdana" w:hAnsi="Verdana" w:cs="Arial"/>
          <w:sz w:val="18"/>
          <w:szCs w:val="18"/>
        </w:rPr>
        <w:t>se</w:t>
      </w:r>
      <w:r w:rsidRPr="00B672BD">
        <w:rPr>
          <w:rFonts w:ascii="Verdana" w:hAnsi="Verdana" w:cs="Arial"/>
          <w:spacing w:val="-10"/>
          <w:sz w:val="18"/>
          <w:szCs w:val="18"/>
        </w:rPr>
        <w:t xml:space="preserve"> </w:t>
      </w:r>
      <w:r w:rsidRPr="00B672BD">
        <w:rPr>
          <w:rFonts w:ascii="Verdana" w:hAnsi="Verdana" w:cs="Arial"/>
          <w:sz w:val="18"/>
          <w:szCs w:val="18"/>
        </w:rPr>
        <w:t>causarán</w:t>
      </w:r>
      <w:r w:rsidRPr="00B672BD">
        <w:rPr>
          <w:rFonts w:ascii="Verdana" w:hAnsi="Verdana" w:cs="Arial"/>
          <w:spacing w:val="-9"/>
          <w:sz w:val="18"/>
          <w:szCs w:val="18"/>
        </w:rPr>
        <w:t xml:space="preserve"> </w:t>
      </w:r>
      <w:r w:rsidRPr="00B672BD">
        <w:rPr>
          <w:rFonts w:ascii="Verdana" w:hAnsi="Verdana" w:cs="Arial"/>
          <w:sz w:val="18"/>
          <w:szCs w:val="18"/>
        </w:rPr>
        <w:t>y</w:t>
      </w:r>
      <w:r w:rsidRPr="00B672BD">
        <w:rPr>
          <w:rFonts w:ascii="Verdana" w:hAnsi="Verdana" w:cs="Arial"/>
          <w:spacing w:val="-11"/>
          <w:sz w:val="18"/>
          <w:szCs w:val="18"/>
        </w:rPr>
        <w:t xml:space="preserve"> </w:t>
      </w:r>
      <w:r w:rsidRPr="00B672BD">
        <w:rPr>
          <w:rFonts w:ascii="Verdana" w:hAnsi="Verdana" w:cs="Arial"/>
          <w:sz w:val="18"/>
          <w:szCs w:val="18"/>
        </w:rPr>
        <w:t xml:space="preserve">liquidarán de </w:t>
      </w:r>
      <w:r w:rsidRPr="00B672BD">
        <w:rPr>
          <w:rFonts w:ascii="Verdana" w:hAnsi="Verdana" w:cs="Arial"/>
          <w:sz w:val="18"/>
          <w:szCs w:val="18"/>
        </w:rPr>
        <w:lastRenderedPageBreak/>
        <w:t>acuerdo a la</w:t>
      </w:r>
      <w:r w:rsidRPr="00B672BD">
        <w:rPr>
          <w:rFonts w:ascii="Verdana" w:hAnsi="Verdana" w:cs="Arial"/>
          <w:spacing w:val="-9"/>
          <w:sz w:val="18"/>
          <w:szCs w:val="18"/>
        </w:rPr>
        <w:t xml:space="preserve"> </w:t>
      </w:r>
      <w:r w:rsidRPr="00B672BD">
        <w:rPr>
          <w:rFonts w:ascii="Verdana" w:hAnsi="Verdana" w:cs="Arial"/>
          <w:sz w:val="18"/>
          <w:szCs w:val="18"/>
        </w:rPr>
        <w:t>siguiente: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902C2F" w:rsidRDefault="00392AE2" w:rsidP="00902C2F">
      <w:pPr>
        <w:pStyle w:val="Ttulo1"/>
        <w:keepNext w:val="0"/>
        <w:kinsoku w:val="0"/>
        <w:overflowPunct w:val="0"/>
        <w:jc w:val="center"/>
        <w:rPr>
          <w:rFonts w:ascii="Verdana" w:hAnsi="Verdana"/>
          <w:sz w:val="18"/>
          <w:szCs w:val="18"/>
        </w:rPr>
      </w:pPr>
      <w:r w:rsidRPr="00902C2F">
        <w:rPr>
          <w:rFonts w:ascii="Verdana" w:hAnsi="Verdana"/>
          <w:sz w:val="18"/>
          <w:szCs w:val="18"/>
        </w:rPr>
        <w:t>T A R I F A</w:t>
      </w:r>
    </w:p>
    <w:p w:rsidR="00392AE2" w:rsidRPr="00AF7416"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ableParagraph"/>
        <w:kinsoku w:val="0"/>
        <w:overflowPunct w:val="0"/>
        <w:spacing w:before="0" w:line="360" w:lineRule="auto"/>
        <w:ind w:left="851" w:hanging="851"/>
        <w:jc w:val="both"/>
        <w:rPr>
          <w:rFonts w:cs="Arial"/>
          <w:sz w:val="18"/>
          <w:szCs w:val="18"/>
        </w:rPr>
      </w:pPr>
      <w:r w:rsidRPr="00B672BD">
        <w:rPr>
          <w:rFonts w:cs="Arial"/>
          <w:b/>
          <w:bCs/>
          <w:sz w:val="18"/>
          <w:szCs w:val="18"/>
        </w:rPr>
        <w:t>I.</w:t>
      </w:r>
      <w:r w:rsidRPr="00B672BD">
        <w:rPr>
          <w:rFonts w:cs="Arial"/>
          <w:b/>
          <w:bCs/>
          <w:sz w:val="18"/>
          <w:szCs w:val="18"/>
        </w:rPr>
        <w:tab/>
      </w:r>
      <w:r w:rsidRPr="00B672BD">
        <w:rPr>
          <w:rFonts w:cs="Arial"/>
          <w:sz w:val="18"/>
          <w:szCs w:val="18"/>
        </w:rPr>
        <w:t>Por sacrificio de animales, por</w:t>
      </w:r>
      <w:r w:rsidRPr="00B672BD">
        <w:rPr>
          <w:rFonts w:cs="Arial"/>
          <w:spacing w:val="-12"/>
          <w:sz w:val="18"/>
          <w:szCs w:val="18"/>
        </w:rPr>
        <w:t xml:space="preserve"> </w:t>
      </w:r>
      <w:r w:rsidRPr="00B672BD">
        <w:rPr>
          <w:rFonts w:cs="Arial"/>
          <w:sz w:val="18"/>
          <w:szCs w:val="18"/>
        </w:rPr>
        <w:t>cabeza:</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a)</w:t>
      </w:r>
      <w:r w:rsidRPr="00B672BD">
        <w:rPr>
          <w:rFonts w:cs="Arial"/>
          <w:b/>
          <w:bCs/>
          <w:sz w:val="18"/>
          <w:szCs w:val="18"/>
        </w:rPr>
        <w:tab/>
      </w:r>
      <w:r w:rsidRPr="00B672BD">
        <w:rPr>
          <w:rFonts w:cs="Arial"/>
          <w:sz w:val="18"/>
          <w:szCs w:val="18"/>
        </w:rPr>
        <w:t>De ganado</w:t>
      </w:r>
      <w:r w:rsidRPr="00B672BD">
        <w:rPr>
          <w:rFonts w:cs="Arial"/>
          <w:spacing w:val="-5"/>
          <w:sz w:val="18"/>
          <w:szCs w:val="18"/>
        </w:rPr>
        <w:t xml:space="preserve"> </w:t>
      </w:r>
      <w:r w:rsidRPr="00B672BD">
        <w:rPr>
          <w:rFonts w:cs="Arial"/>
          <w:sz w:val="18"/>
          <w:szCs w:val="18"/>
        </w:rPr>
        <w:t>bovino</w:t>
      </w:r>
      <w:r>
        <w:rPr>
          <w:rFonts w:cs="Arial"/>
          <w:sz w:val="18"/>
          <w:szCs w:val="18"/>
        </w:rPr>
        <w:tab/>
      </w:r>
      <w:r w:rsidRPr="00B672BD">
        <w:rPr>
          <w:rFonts w:cs="Arial"/>
          <w:sz w:val="18"/>
          <w:szCs w:val="18"/>
        </w:rPr>
        <w:t>$</w:t>
      </w:r>
      <w:r>
        <w:rPr>
          <w:rFonts w:cs="Arial"/>
          <w:sz w:val="18"/>
          <w:szCs w:val="18"/>
        </w:rPr>
        <w:t>113.63</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b)</w:t>
      </w:r>
      <w:r w:rsidRPr="00B672BD">
        <w:rPr>
          <w:rFonts w:cs="Arial"/>
          <w:b/>
          <w:bCs/>
          <w:sz w:val="18"/>
          <w:szCs w:val="18"/>
        </w:rPr>
        <w:tab/>
      </w:r>
      <w:r w:rsidRPr="00B672BD">
        <w:rPr>
          <w:rFonts w:cs="Arial"/>
          <w:sz w:val="18"/>
          <w:szCs w:val="18"/>
        </w:rPr>
        <w:t>De ganado</w:t>
      </w:r>
      <w:r w:rsidRPr="00B672BD">
        <w:rPr>
          <w:rFonts w:cs="Arial"/>
          <w:spacing w:val="-4"/>
          <w:sz w:val="18"/>
          <w:szCs w:val="18"/>
        </w:rPr>
        <w:t xml:space="preserve"> </w:t>
      </w:r>
      <w:r w:rsidRPr="00B672BD">
        <w:rPr>
          <w:rFonts w:cs="Arial"/>
          <w:sz w:val="18"/>
          <w:szCs w:val="18"/>
        </w:rPr>
        <w:t>porcino</w:t>
      </w:r>
      <w:r>
        <w:rPr>
          <w:rFonts w:cs="Arial"/>
          <w:sz w:val="18"/>
          <w:szCs w:val="18"/>
        </w:rPr>
        <w:tab/>
      </w:r>
      <w:r w:rsidRPr="00B672BD">
        <w:rPr>
          <w:rFonts w:cs="Arial"/>
          <w:sz w:val="18"/>
          <w:szCs w:val="18"/>
        </w:rPr>
        <w:t>$</w:t>
      </w:r>
      <w:r>
        <w:rPr>
          <w:rFonts w:cs="Arial"/>
          <w:sz w:val="18"/>
          <w:szCs w:val="18"/>
        </w:rPr>
        <w:t>79.04</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c)</w:t>
      </w:r>
      <w:r w:rsidRPr="00B672BD">
        <w:rPr>
          <w:rFonts w:cs="Arial"/>
          <w:b/>
          <w:bCs/>
          <w:sz w:val="18"/>
          <w:szCs w:val="18"/>
        </w:rPr>
        <w:tab/>
      </w:r>
      <w:r w:rsidRPr="00B672BD">
        <w:rPr>
          <w:rFonts w:cs="Arial"/>
          <w:sz w:val="18"/>
          <w:szCs w:val="18"/>
        </w:rPr>
        <w:t>De ganado</w:t>
      </w:r>
      <w:r w:rsidRPr="00B672BD">
        <w:rPr>
          <w:rFonts w:cs="Arial"/>
          <w:spacing w:val="-5"/>
          <w:sz w:val="18"/>
          <w:szCs w:val="18"/>
        </w:rPr>
        <w:t xml:space="preserve"> </w:t>
      </w:r>
      <w:r w:rsidRPr="00B672BD">
        <w:rPr>
          <w:rFonts w:cs="Arial"/>
          <w:sz w:val="18"/>
          <w:szCs w:val="18"/>
        </w:rPr>
        <w:t>ovino</w:t>
      </w:r>
      <w:r>
        <w:rPr>
          <w:rFonts w:cs="Arial"/>
          <w:sz w:val="18"/>
          <w:szCs w:val="18"/>
        </w:rPr>
        <w:tab/>
      </w:r>
      <w:r w:rsidRPr="00B672BD">
        <w:rPr>
          <w:rFonts w:cs="Arial"/>
          <w:sz w:val="18"/>
          <w:szCs w:val="18"/>
        </w:rPr>
        <w:t>$58.47</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d)</w:t>
      </w:r>
      <w:r w:rsidRPr="00B672BD">
        <w:rPr>
          <w:rFonts w:cs="Arial"/>
          <w:b/>
          <w:bCs/>
          <w:sz w:val="18"/>
          <w:szCs w:val="18"/>
        </w:rPr>
        <w:tab/>
      </w:r>
      <w:r w:rsidRPr="00B672BD">
        <w:rPr>
          <w:rFonts w:cs="Arial"/>
          <w:sz w:val="18"/>
          <w:szCs w:val="18"/>
        </w:rPr>
        <w:t>De ganado</w:t>
      </w:r>
      <w:r w:rsidRPr="00B672BD">
        <w:rPr>
          <w:rFonts w:cs="Arial"/>
          <w:spacing w:val="-3"/>
          <w:sz w:val="18"/>
          <w:szCs w:val="18"/>
        </w:rPr>
        <w:t xml:space="preserve"> </w:t>
      </w:r>
      <w:r w:rsidRPr="00B672BD">
        <w:rPr>
          <w:rFonts w:cs="Arial"/>
          <w:sz w:val="18"/>
          <w:szCs w:val="18"/>
        </w:rPr>
        <w:t>caprino</w:t>
      </w:r>
      <w:r>
        <w:rPr>
          <w:rFonts w:cs="Arial"/>
          <w:sz w:val="18"/>
          <w:szCs w:val="18"/>
        </w:rPr>
        <w:tab/>
      </w:r>
      <w:r w:rsidRPr="00B672BD">
        <w:rPr>
          <w:rFonts w:cs="Arial"/>
          <w:sz w:val="18"/>
          <w:szCs w:val="18"/>
        </w:rPr>
        <w:t>$39.53</w:t>
      </w:r>
    </w:p>
    <w:p w:rsidR="00392AE2" w:rsidRPr="00F761EF" w:rsidRDefault="00392AE2" w:rsidP="00392AE2">
      <w:pPr>
        <w:pStyle w:val="TableParagraph"/>
        <w:kinsoku w:val="0"/>
        <w:overflowPunct w:val="0"/>
        <w:spacing w:before="0" w:line="360" w:lineRule="auto"/>
        <w:ind w:left="0"/>
        <w:jc w:val="both"/>
        <w:rPr>
          <w:rFonts w:cs="Arial"/>
          <w:bCs/>
          <w:sz w:val="18"/>
          <w:szCs w:val="18"/>
        </w:rPr>
      </w:pPr>
    </w:p>
    <w:p w:rsidR="00392AE2" w:rsidRPr="00B672BD" w:rsidRDefault="00392AE2" w:rsidP="00392AE2">
      <w:pPr>
        <w:pStyle w:val="TableParagraph"/>
        <w:kinsoku w:val="0"/>
        <w:overflowPunct w:val="0"/>
        <w:spacing w:before="0" w:line="360" w:lineRule="auto"/>
        <w:ind w:left="851" w:hanging="851"/>
        <w:jc w:val="both"/>
        <w:rPr>
          <w:rFonts w:cs="Arial"/>
          <w:sz w:val="18"/>
          <w:szCs w:val="18"/>
        </w:rPr>
      </w:pPr>
      <w:r w:rsidRPr="00B672BD">
        <w:rPr>
          <w:rFonts w:cs="Arial"/>
          <w:b/>
          <w:bCs/>
          <w:sz w:val="18"/>
          <w:szCs w:val="18"/>
        </w:rPr>
        <w:t>II.</w:t>
      </w:r>
      <w:r w:rsidRPr="00B672BD">
        <w:rPr>
          <w:rFonts w:cs="Arial"/>
          <w:b/>
          <w:bCs/>
          <w:sz w:val="18"/>
          <w:szCs w:val="18"/>
        </w:rPr>
        <w:tab/>
      </w:r>
      <w:r w:rsidRPr="00B672BD">
        <w:rPr>
          <w:rFonts w:cs="Arial"/>
          <w:sz w:val="18"/>
          <w:szCs w:val="18"/>
        </w:rPr>
        <w:t>Por traslado o transporte, por</w:t>
      </w:r>
      <w:r w:rsidRPr="00B672BD">
        <w:rPr>
          <w:rFonts w:cs="Arial"/>
          <w:spacing w:val="-10"/>
          <w:sz w:val="18"/>
          <w:szCs w:val="18"/>
        </w:rPr>
        <w:t xml:space="preserve"> </w:t>
      </w:r>
      <w:r w:rsidRPr="00B672BD">
        <w:rPr>
          <w:rFonts w:cs="Arial"/>
          <w:sz w:val="18"/>
          <w:szCs w:val="18"/>
        </w:rPr>
        <w:t>cabeza:</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a)</w:t>
      </w:r>
      <w:r w:rsidRPr="00B672BD">
        <w:rPr>
          <w:rFonts w:cs="Arial"/>
          <w:b/>
          <w:bCs/>
          <w:sz w:val="18"/>
          <w:szCs w:val="18"/>
        </w:rPr>
        <w:tab/>
      </w:r>
      <w:r w:rsidRPr="00B672BD">
        <w:rPr>
          <w:rFonts w:cs="Arial"/>
          <w:sz w:val="18"/>
          <w:szCs w:val="18"/>
        </w:rPr>
        <w:t>De ganado</w:t>
      </w:r>
      <w:r w:rsidRPr="00B672BD">
        <w:rPr>
          <w:rFonts w:cs="Arial"/>
          <w:spacing w:val="-5"/>
          <w:sz w:val="18"/>
          <w:szCs w:val="18"/>
        </w:rPr>
        <w:t xml:space="preserve"> </w:t>
      </w:r>
      <w:r w:rsidRPr="00B672BD">
        <w:rPr>
          <w:rFonts w:cs="Arial"/>
          <w:sz w:val="18"/>
          <w:szCs w:val="18"/>
        </w:rPr>
        <w:t>bovino</w:t>
      </w:r>
      <w:r>
        <w:rPr>
          <w:rFonts w:cs="Arial"/>
          <w:sz w:val="18"/>
          <w:szCs w:val="18"/>
        </w:rPr>
        <w:tab/>
      </w:r>
      <w:r w:rsidRPr="00B672BD">
        <w:rPr>
          <w:rFonts w:cs="Arial"/>
          <w:sz w:val="18"/>
          <w:szCs w:val="18"/>
        </w:rPr>
        <w:t>$46.09</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b)</w:t>
      </w:r>
      <w:r w:rsidRPr="00B672BD">
        <w:rPr>
          <w:rFonts w:cs="Arial"/>
          <w:b/>
          <w:bCs/>
          <w:sz w:val="18"/>
          <w:szCs w:val="18"/>
        </w:rPr>
        <w:tab/>
      </w:r>
      <w:r w:rsidRPr="00B672BD">
        <w:rPr>
          <w:rFonts w:cs="Arial"/>
          <w:sz w:val="18"/>
          <w:szCs w:val="18"/>
        </w:rPr>
        <w:t>De ganado</w:t>
      </w:r>
      <w:r w:rsidRPr="00B672BD">
        <w:rPr>
          <w:rFonts w:cs="Arial"/>
          <w:spacing w:val="-4"/>
          <w:sz w:val="18"/>
          <w:szCs w:val="18"/>
        </w:rPr>
        <w:t xml:space="preserve"> </w:t>
      </w:r>
      <w:r w:rsidRPr="00B672BD">
        <w:rPr>
          <w:rFonts w:cs="Arial"/>
          <w:sz w:val="18"/>
          <w:szCs w:val="18"/>
        </w:rPr>
        <w:t>porcino</w:t>
      </w:r>
      <w:r>
        <w:rPr>
          <w:rFonts w:cs="Arial"/>
          <w:sz w:val="18"/>
          <w:szCs w:val="18"/>
        </w:rPr>
        <w:tab/>
      </w:r>
      <w:r w:rsidRPr="00B672BD">
        <w:rPr>
          <w:rFonts w:cs="Arial"/>
          <w:sz w:val="18"/>
          <w:szCs w:val="18"/>
        </w:rPr>
        <w:t>$37.45</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c)</w:t>
      </w:r>
      <w:r w:rsidRPr="00B672BD">
        <w:rPr>
          <w:rFonts w:cs="Arial"/>
          <w:b/>
          <w:bCs/>
          <w:sz w:val="18"/>
          <w:szCs w:val="18"/>
        </w:rPr>
        <w:tab/>
      </w:r>
      <w:r w:rsidRPr="00B672BD">
        <w:rPr>
          <w:rFonts w:cs="Arial"/>
          <w:sz w:val="18"/>
          <w:szCs w:val="18"/>
        </w:rPr>
        <w:t>De ganado</w:t>
      </w:r>
      <w:r w:rsidRPr="00B672BD">
        <w:rPr>
          <w:rFonts w:cs="Arial"/>
          <w:spacing w:val="-5"/>
          <w:sz w:val="18"/>
          <w:szCs w:val="18"/>
        </w:rPr>
        <w:t xml:space="preserve"> </w:t>
      </w:r>
      <w:r w:rsidRPr="00B672BD">
        <w:rPr>
          <w:rFonts w:cs="Arial"/>
          <w:sz w:val="18"/>
          <w:szCs w:val="18"/>
        </w:rPr>
        <w:t>ovino</w:t>
      </w:r>
      <w:r>
        <w:rPr>
          <w:rFonts w:cs="Arial"/>
          <w:sz w:val="18"/>
          <w:szCs w:val="18"/>
        </w:rPr>
        <w:tab/>
      </w:r>
      <w:r w:rsidRPr="00B672BD">
        <w:rPr>
          <w:rFonts w:cs="Arial"/>
          <w:sz w:val="18"/>
          <w:szCs w:val="18"/>
        </w:rPr>
        <w:t>$29.65</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d)</w:t>
      </w:r>
      <w:r w:rsidRPr="00B672BD">
        <w:rPr>
          <w:rFonts w:cs="Arial"/>
          <w:b/>
          <w:bCs/>
          <w:sz w:val="18"/>
          <w:szCs w:val="18"/>
        </w:rPr>
        <w:tab/>
      </w:r>
      <w:r w:rsidRPr="00B672BD">
        <w:rPr>
          <w:rFonts w:cs="Arial"/>
          <w:sz w:val="18"/>
          <w:szCs w:val="18"/>
        </w:rPr>
        <w:t>De ganado</w:t>
      </w:r>
      <w:r w:rsidRPr="00B672BD">
        <w:rPr>
          <w:rFonts w:cs="Arial"/>
          <w:spacing w:val="-3"/>
          <w:sz w:val="18"/>
          <w:szCs w:val="18"/>
        </w:rPr>
        <w:t xml:space="preserve"> </w:t>
      </w:r>
      <w:r w:rsidRPr="00B672BD">
        <w:rPr>
          <w:rFonts w:cs="Arial"/>
          <w:sz w:val="18"/>
          <w:szCs w:val="18"/>
        </w:rPr>
        <w:t>caprino</w:t>
      </w:r>
      <w:r>
        <w:rPr>
          <w:rFonts w:cs="Arial"/>
          <w:sz w:val="18"/>
          <w:szCs w:val="18"/>
        </w:rPr>
        <w:tab/>
      </w:r>
      <w:r w:rsidRPr="00B672BD">
        <w:rPr>
          <w:rFonts w:cs="Arial"/>
          <w:sz w:val="18"/>
          <w:szCs w:val="18"/>
        </w:rPr>
        <w:t>$29.65</w:t>
      </w:r>
    </w:p>
    <w:p w:rsidR="00392AE2" w:rsidRPr="00F761EF" w:rsidRDefault="00392AE2" w:rsidP="00392AE2">
      <w:pPr>
        <w:pStyle w:val="TableParagraph"/>
        <w:kinsoku w:val="0"/>
        <w:overflowPunct w:val="0"/>
        <w:spacing w:before="0" w:line="360" w:lineRule="auto"/>
        <w:ind w:left="0"/>
        <w:jc w:val="both"/>
        <w:rPr>
          <w:rFonts w:cs="Arial"/>
          <w:bCs/>
          <w:sz w:val="18"/>
          <w:szCs w:val="18"/>
        </w:rPr>
      </w:pPr>
    </w:p>
    <w:p w:rsidR="00392AE2" w:rsidRPr="00B672BD" w:rsidRDefault="00392AE2" w:rsidP="00392AE2">
      <w:pPr>
        <w:pStyle w:val="TableParagraph"/>
        <w:kinsoku w:val="0"/>
        <w:overflowPunct w:val="0"/>
        <w:spacing w:before="0" w:line="360" w:lineRule="auto"/>
        <w:ind w:left="851" w:hanging="851"/>
        <w:jc w:val="both"/>
        <w:rPr>
          <w:rFonts w:cs="Arial"/>
          <w:sz w:val="18"/>
          <w:szCs w:val="18"/>
        </w:rPr>
      </w:pPr>
      <w:r w:rsidRPr="00B672BD">
        <w:rPr>
          <w:rFonts w:cs="Arial"/>
          <w:b/>
          <w:bCs/>
          <w:sz w:val="18"/>
          <w:szCs w:val="18"/>
        </w:rPr>
        <w:t>III.</w:t>
      </w:r>
      <w:r w:rsidRPr="00B672BD">
        <w:rPr>
          <w:rFonts w:cs="Arial"/>
          <w:b/>
          <w:bCs/>
          <w:sz w:val="18"/>
          <w:szCs w:val="18"/>
        </w:rPr>
        <w:tab/>
      </w:r>
      <w:r w:rsidRPr="00B672BD">
        <w:rPr>
          <w:rFonts w:cs="Arial"/>
          <w:sz w:val="18"/>
          <w:szCs w:val="18"/>
        </w:rPr>
        <w:t>Por guarda en corral al día, por</w:t>
      </w:r>
      <w:r w:rsidRPr="00B672BD">
        <w:rPr>
          <w:rFonts w:cs="Arial"/>
          <w:spacing w:val="-10"/>
          <w:sz w:val="18"/>
          <w:szCs w:val="18"/>
        </w:rPr>
        <w:t xml:space="preserve"> </w:t>
      </w:r>
      <w:r w:rsidRPr="00B672BD">
        <w:rPr>
          <w:rFonts w:cs="Arial"/>
          <w:sz w:val="18"/>
          <w:szCs w:val="18"/>
        </w:rPr>
        <w:t>cabeza:</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a)</w:t>
      </w:r>
      <w:r w:rsidRPr="00B672BD">
        <w:rPr>
          <w:rFonts w:cs="Arial"/>
          <w:b/>
          <w:bCs/>
          <w:sz w:val="18"/>
          <w:szCs w:val="18"/>
        </w:rPr>
        <w:tab/>
      </w:r>
      <w:r w:rsidRPr="00B672BD">
        <w:rPr>
          <w:rFonts w:cs="Arial"/>
          <w:sz w:val="18"/>
          <w:szCs w:val="18"/>
        </w:rPr>
        <w:t>De ganado</w:t>
      </w:r>
      <w:r w:rsidRPr="00B672BD">
        <w:rPr>
          <w:rFonts w:cs="Arial"/>
          <w:spacing w:val="-5"/>
          <w:sz w:val="18"/>
          <w:szCs w:val="18"/>
        </w:rPr>
        <w:t xml:space="preserve"> </w:t>
      </w:r>
      <w:r w:rsidRPr="00B672BD">
        <w:rPr>
          <w:rFonts w:cs="Arial"/>
          <w:sz w:val="18"/>
          <w:szCs w:val="18"/>
        </w:rPr>
        <w:t>bovino</w:t>
      </w:r>
      <w:r>
        <w:rPr>
          <w:rFonts w:cs="Arial"/>
          <w:sz w:val="18"/>
          <w:szCs w:val="18"/>
        </w:rPr>
        <w:tab/>
      </w:r>
      <w:r w:rsidRPr="00B672BD">
        <w:rPr>
          <w:rFonts w:cs="Arial"/>
          <w:sz w:val="18"/>
          <w:szCs w:val="18"/>
        </w:rPr>
        <w:t>$29.65</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b)</w:t>
      </w:r>
      <w:r w:rsidRPr="00B672BD">
        <w:rPr>
          <w:rFonts w:cs="Arial"/>
          <w:b/>
          <w:bCs/>
          <w:sz w:val="18"/>
          <w:szCs w:val="18"/>
        </w:rPr>
        <w:tab/>
      </w:r>
      <w:r w:rsidRPr="00B672BD">
        <w:rPr>
          <w:rFonts w:cs="Arial"/>
          <w:sz w:val="18"/>
          <w:szCs w:val="18"/>
        </w:rPr>
        <w:t>De ganado</w:t>
      </w:r>
      <w:r w:rsidRPr="00B672BD">
        <w:rPr>
          <w:rFonts w:cs="Arial"/>
          <w:spacing w:val="-4"/>
          <w:sz w:val="18"/>
          <w:szCs w:val="18"/>
        </w:rPr>
        <w:t xml:space="preserve"> </w:t>
      </w:r>
      <w:r w:rsidRPr="00B672BD">
        <w:rPr>
          <w:rFonts w:cs="Arial"/>
          <w:sz w:val="18"/>
          <w:szCs w:val="18"/>
        </w:rPr>
        <w:t>porcino</w:t>
      </w:r>
      <w:r>
        <w:rPr>
          <w:rFonts w:cs="Arial"/>
          <w:sz w:val="18"/>
          <w:szCs w:val="18"/>
        </w:rPr>
        <w:tab/>
      </w:r>
      <w:r w:rsidRPr="00B672BD">
        <w:rPr>
          <w:rFonts w:cs="Arial"/>
          <w:sz w:val="18"/>
          <w:szCs w:val="18"/>
        </w:rPr>
        <w:t>$18.08</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c)</w:t>
      </w:r>
      <w:r w:rsidRPr="00B672BD">
        <w:rPr>
          <w:rFonts w:cs="Arial"/>
          <w:b/>
          <w:bCs/>
          <w:sz w:val="18"/>
          <w:szCs w:val="18"/>
        </w:rPr>
        <w:tab/>
      </w:r>
      <w:r w:rsidRPr="00B672BD">
        <w:rPr>
          <w:rFonts w:cs="Arial"/>
          <w:sz w:val="18"/>
          <w:szCs w:val="18"/>
        </w:rPr>
        <w:t>De ganado</w:t>
      </w:r>
      <w:r w:rsidRPr="00B672BD">
        <w:rPr>
          <w:rFonts w:cs="Arial"/>
          <w:spacing w:val="-5"/>
          <w:sz w:val="18"/>
          <w:szCs w:val="18"/>
        </w:rPr>
        <w:t xml:space="preserve"> </w:t>
      </w:r>
      <w:r w:rsidRPr="00EC6A8E">
        <w:rPr>
          <w:rFonts w:cs="Arial"/>
          <w:spacing w:val="-4"/>
          <w:sz w:val="18"/>
          <w:szCs w:val="18"/>
        </w:rPr>
        <w:t>ovino</w:t>
      </w:r>
      <w:r>
        <w:rPr>
          <w:rFonts w:cs="Arial"/>
          <w:spacing w:val="-4"/>
          <w:sz w:val="18"/>
          <w:szCs w:val="18"/>
        </w:rPr>
        <w:tab/>
      </w:r>
      <w:r w:rsidRPr="00B672BD">
        <w:rPr>
          <w:rFonts w:cs="Arial"/>
          <w:sz w:val="18"/>
          <w:szCs w:val="18"/>
        </w:rPr>
        <w:t>$18.08</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d)</w:t>
      </w:r>
      <w:r w:rsidRPr="00B672BD">
        <w:rPr>
          <w:rFonts w:cs="Arial"/>
          <w:b/>
          <w:bCs/>
          <w:sz w:val="18"/>
          <w:szCs w:val="18"/>
        </w:rPr>
        <w:tab/>
      </w:r>
      <w:r w:rsidRPr="00B672BD">
        <w:rPr>
          <w:rFonts w:cs="Arial"/>
          <w:sz w:val="18"/>
          <w:szCs w:val="18"/>
        </w:rPr>
        <w:t>De ganado</w:t>
      </w:r>
      <w:r w:rsidRPr="00B672BD">
        <w:rPr>
          <w:rFonts w:cs="Arial"/>
          <w:spacing w:val="-3"/>
          <w:sz w:val="18"/>
          <w:szCs w:val="18"/>
        </w:rPr>
        <w:t xml:space="preserve"> </w:t>
      </w:r>
      <w:r w:rsidRPr="00EC6A8E">
        <w:rPr>
          <w:rFonts w:cs="Arial"/>
          <w:spacing w:val="-4"/>
          <w:sz w:val="18"/>
          <w:szCs w:val="18"/>
        </w:rPr>
        <w:t>caprino</w:t>
      </w:r>
      <w:r>
        <w:rPr>
          <w:rFonts w:cs="Arial"/>
          <w:spacing w:val="-4"/>
          <w:sz w:val="18"/>
          <w:szCs w:val="18"/>
        </w:rPr>
        <w:tab/>
      </w:r>
      <w:r w:rsidRPr="00B672BD">
        <w:rPr>
          <w:rFonts w:cs="Arial"/>
          <w:sz w:val="18"/>
          <w:szCs w:val="18"/>
        </w:rPr>
        <w:t>$18.08</w:t>
      </w:r>
    </w:p>
    <w:p w:rsidR="00392AE2" w:rsidRDefault="00392AE2" w:rsidP="00392AE2">
      <w:pPr>
        <w:pStyle w:val="TableParagraph"/>
        <w:kinsoku w:val="0"/>
        <w:overflowPunct w:val="0"/>
        <w:spacing w:before="0" w:line="360" w:lineRule="auto"/>
        <w:ind w:left="0"/>
        <w:jc w:val="both"/>
        <w:rPr>
          <w:rFonts w:cs="Arial"/>
          <w:bCs/>
          <w:sz w:val="18"/>
          <w:szCs w:val="18"/>
        </w:rPr>
      </w:pPr>
    </w:p>
    <w:p w:rsidR="00392AE2" w:rsidRPr="00F761EF" w:rsidRDefault="00392AE2" w:rsidP="00392AE2">
      <w:pPr>
        <w:pStyle w:val="TableParagraph"/>
        <w:kinsoku w:val="0"/>
        <w:overflowPunct w:val="0"/>
        <w:spacing w:before="0" w:line="360" w:lineRule="auto"/>
        <w:ind w:left="0"/>
        <w:jc w:val="both"/>
        <w:rPr>
          <w:rFonts w:cs="Arial"/>
          <w:bCs/>
          <w:sz w:val="18"/>
          <w:szCs w:val="18"/>
        </w:rPr>
      </w:pPr>
    </w:p>
    <w:p w:rsidR="00392AE2" w:rsidRPr="00B672BD" w:rsidRDefault="00392AE2" w:rsidP="00392AE2">
      <w:pPr>
        <w:pStyle w:val="TableParagraph"/>
        <w:kinsoku w:val="0"/>
        <w:overflowPunct w:val="0"/>
        <w:spacing w:before="0" w:line="360" w:lineRule="auto"/>
        <w:ind w:left="851" w:hanging="851"/>
        <w:jc w:val="both"/>
        <w:rPr>
          <w:rFonts w:cs="Arial"/>
          <w:sz w:val="18"/>
          <w:szCs w:val="18"/>
        </w:rPr>
      </w:pPr>
      <w:r w:rsidRPr="00B672BD">
        <w:rPr>
          <w:rFonts w:cs="Arial"/>
          <w:b/>
          <w:bCs/>
          <w:sz w:val="18"/>
          <w:szCs w:val="18"/>
        </w:rPr>
        <w:t>IV.</w:t>
      </w:r>
      <w:r w:rsidRPr="00B672BD">
        <w:rPr>
          <w:rFonts w:cs="Arial"/>
          <w:b/>
          <w:bCs/>
          <w:sz w:val="18"/>
          <w:szCs w:val="18"/>
        </w:rPr>
        <w:tab/>
      </w:r>
      <w:r w:rsidRPr="00B672BD">
        <w:rPr>
          <w:rFonts w:cs="Arial"/>
          <w:sz w:val="18"/>
          <w:szCs w:val="18"/>
        </w:rPr>
        <w:t>Por peso en báscula, por</w:t>
      </w:r>
      <w:r w:rsidRPr="00B672BD">
        <w:rPr>
          <w:rFonts w:cs="Arial"/>
          <w:spacing w:val="-10"/>
          <w:sz w:val="18"/>
          <w:szCs w:val="18"/>
        </w:rPr>
        <w:t xml:space="preserve"> </w:t>
      </w:r>
      <w:r w:rsidRPr="00B672BD">
        <w:rPr>
          <w:rFonts w:cs="Arial"/>
          <w:sz w:val="18"/>
          <w:szCs w:val="18"/>
        </w:rPr>
        <w:t>cabeza:</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a)</w:t>
      </w:r>
      <w:r w:rsidRPr="00B672BD">
        <w:rPr>
          <w:rFonts w:cs="Arial"/>
          <w:b/>
          <w:bCs/>
          <w:sz w:val="18"/>
          <w:szCs w:val="18"/>
        </w:rPr>
        <w:tab/>
      </w:r>
      <w:r w:rsidRPr="00B672BD">
        <w:rPr>
          <w:rFonts w:cs="Arial"/>
          <w:sz w:val="18"/>
          <w:szCs w:val="18"/>
        </w:rPr>
        <w:t xml:space="preserve">De </w:t>
      </w:r>
      <w:r w:rsidRPr="00EC6A8E">
        <w:rPr>
          <w:rFonts w:cs="Arial"/>
          <w:spacing w:val="-4"/>
          <w:sz w:val="18"/>
          <w:szCs w:val="18"/>
        </w:rPr>
        <w:t>ganado</w:t>
      </w:r>
      <w:r w:rsidRPr="00B672BD">
        <w:rPr>
          <w:rFonts w:cs="Arial"/>
          <w:spacing w:val="-5"/>
          <w:sz w:val="18"/>
          <w:szCs w:val="18"/>
        </w:rPr>
        <w:t xml:space="preserve"> </w:t>
      </w:r>
      <w:r w:rsidRPr="00B672BD">
        <w:rPr>
          <w:rFonts w:cs="Arial"/>
          <w:sz w:val="18"/>
          <w:szCs w:val="18"/>
        </w:rPr>
        <w:t>bovino</w:t>
      </w:r>
      <w:r>
        <w:rPr>
          <w:rFonts w:cs="Arial"/>
          <w:sz w:val="18"/>
          <w:szCs w:val="18"/>
        </w:rPr>
        <w:tab/>
      </w:r>
      <w:r w:rsidRPr="00B672BD">
        <w:rPr>
          <w:rFonts w:cs="Arial"/>
          <w:sz w:val="18"/>
          <w:szCs w:val="18"/>
        </w:rPr>
        <w:t>$29.56</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b)</w:t>
      </w:r>
      <w:r w:rsidRPr="00B672BD">
        <w:rPr>
          <w:rFonts w:cs="Arial"/>
          <w:b/>
          <w:bCs/>
          <w:sz w:val="18"/>
          <w:szCs w:val="18"/>
        </w:rPr>
        <w:tab/>
      </w:r>
      <w:r w:rsidRPr="00B672BD">
        <w:rPr>
          <w:rFonts w:cs="Arial"/>
          <w:sz w:val="18"/>
          <w:szCs w:val="18"/>
        </w:rPr>
        <w:t xml:space="preserve">De </w:t>
      </w:r>
      <w:r w:rsidRPr="00EC6A8E">
        <w:rPr>
          <w:rFonts w:cs="Arial"/>
          <w:spacing w:val="-4"/>
          <w:sz w:val="18"/>
          <w:szCs w:val="18"/>
        </w:rPr>
        <w:t>ganado</w:t>
      </w:r>
      <w:r w:rsidRPr="00B672BD">
        <w:rPr>
          <w:rFonts w:cs="Arial"/>
          <w:spacing w:val="-4"/>
          <w:sz w:val="18"/>
          <w:szCs w:val="18"/>
        </w:rPr>
        <w:t xml:space="preserve"> </w:t>
      </w:r>
      <w:r w:rsidRPr="00B672BD">
        <w:rPr>
          <w:rFonts w:cs="Arial"/>
          <w:sz w:val="18"/>
          <w:szCs w:val="18"/>
        </w:rPr>
        <w:t>porcino</w:t>
      </w:r>
      <w:r>
        <w:rPr>
          <w:rFonts w:cs="Arial"/>
          <w:sz w:val="18"/>
          <w:szCs w:val="18"/>
        </w:rPr>
        <w:tab/>
      </w:r>
      <w:r w:rsidRPr="00B672BD">
        <w:rPr>
          <w:rFonts w:cs="Arial"/>
          <w:sz w:val="18"/>
          <w:szCs w:val="18"/>
        </w:rPr>
        <w:t>$18.08</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c)</w:t>
      </w:r>
      <w:r w:rsidRPr="00B672BD">
        <w:rPr>
          <w:rFonts w:cs="Arial"/>
          <w:b/>
          <w:bCs/>
          <w:sz w:val="18"/>
          <w:szCs w:val="18"/>
        </w:rPr>
        <w:tab/>
      </w:r>
      <w:r w:rsidRPr="00B672BD">
        <w:rPr>
          <w:rFonts w:cs="Arial"/>
          <w:sz w:val="18"/>
          <w:szCs w:val="18"/>
        </w:rPr>
        <w:t xml:space="preserve">De </w:t>
      </w:r>
      <w:r w:rsidRPr="00EC6A8E">
        <w:rPr>
          <w:rFonts w:cs="Arial"/>
          <w:spacing w:val="-4"/>
          <w:sz w:val="18"/>
          <w:szCs w:val="18"/>
        </w:rPr>
        <w:t>ganado</w:t>
      </w:r>
      <w:r w:rsidRPr="00B672BD">
        <w:rPr>
          <w:rFonts w:cs="Arial"/>
          <w:spacing w:val="-5"/>
          <w:sz w:val="18"/>
          <w:szCs w:val="18"/>
        </w:rPr>
        <w:t xml:space="preserve"> </w:t>
      </w:r>
      <w:r w:rsidRPr="00B672BD">
        <w:rPr>
          <w:rFonts w:cs="Arial"/>
          <w:sz w:val="18"/>
          <w:szCs w:val="18"/>
        </w:rPr>
        <w:t>ovino</w:t>
      </w:r>
      <w:r>
        <w:rPr>
          <w:rFonts w:cs="Arial"/>
          <w:sz w:val="18"/>
          <w:szCs w:val="18"/>
        </w:rPr>
        <w:tab/>
      </w:r>
      <w:r w:rsidRPr="00B672BD">
        <w:rPr>
          <w:rFonts w:cs="Arial"/>
          <w:sz w:val="18"/>
          <w:szCs w:val="18"/>
        </w:rPr>
        <w:t>$18.08</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d)</w:t>
      </w:r>
      <w:r w:rsidRPr="00B672BD">
        <w:rPr>
          <w:rFonts w:cs="Arial"/>
          <w:b/>
          <w:bCs/>
          <w:sz w:val="18"/>
          <w:szCs w:val="18"/>
        </w:rPr>
        <w:tab/>
      </w:r>
      <w:r w:rsidRPr="00B672BD">
        <w:rPr>
          <w:rFonts w:cs="Arial"/>
          <w:sz w:val="18"/>
          <w:szCs w:val="18"/>
        </w:rPr>
        <w:t>De ganado</w:t>
      </w:r>
      <w:r w:rsidRPr="00B672BD">
        <w:rPr>
          <w:rFonts w:cs="Arial"/>
          <w:spacing w:val="-3"/>
          <w:sz w:val="18"/>
          <w:szCs w:val="18"/>
        </w:rPr>
        <w:t xml:space="preserve"> </w:t>
      </w:r>
      <w:r w:rsidRPr="00EC6A8E">
        <w:rPr>
          <w:rFonts w:cs="Arial"/>
          <w:spacing w:val="-4"/>
          <w:sz w:val="18"/>
          <w:szCs w:val="18"/>
        </w:rPr>
        <w:t>caprino</w:t>
      </w:r>
      <w:r>
        <w:rPr>
          <w:rFonts w:cs="Arial"/>
          <w:spacing w:val="-4"/>
          <w:sz w:val="18"/>
          <w:szCs w:val="18"/>
        </w:rPr>
        <w:tab/>
      </w:r>
      <w:r w:rsidRPr="00B672BD">
        <w:rPr>
          <w:rFonts w:cs="Arial"/>
          <w:sz w:val="18"/>
          <w:szCs w:val="18"/>
        </w:rPr>
        <w:t>$18.08</w:t>
      </w:r>
    </w:p>
    <w:p w:rsidR="00392AE2" w:rsidRPr="00EE7378" w:rsidRDefault="00392AE2" w:rsidP="00392AE2">
      <w:pPr>
        <w:pStyle w:val="TableParagraph"/>
        <w:kinsoku w:val="0"/>
        <w:overflowPunct w:val="0"/>
        <w:spacing w:before="0" w:line="360" w:lineRule="auto"/>
        <w:ind w:left="0"/>
        <w:jc w:val="both"/>
        <w:rPr>
          <w:rFonts w:cs="Arial"/>
          <w:bCs/>
          <w:sz w:val="18"/>
          <w:szCs w:val="18"/>
        </w:rPr>
      </w:pPr>
    </w:p>
    <w:p w:rsidR="00392AE2" w:rsidRPr="00B672BD" w:rsidRDefault="00392AE2" w:rsidP="00392AE2">
      <w:pPr>
        <w:pStyle w:val="TableParagraph"/>
        <w:kinsoku w:val="0"/>
        <w:overflowPunct w:val="0"/>
        <w:spacing w:before="0" w:line="360" w:lineRule="auto"/>
        <w:ind w:left="851" w:hanging="851"/>
        <w:jc w:val="both"/>
        <w:rPr>
          <w:rFonts w:cs="Arial"/>
          <w:sz w:val="18"/>
          <w:szCs w:val="18"/>
        </w:rPr>
      </w:pPr>
      <w:r w:rsidRPr="00B672BD">
        <w:rPr>
          <w:rFonts w:cs="Arial"/>
          <w:b/>
          <w:bCs/>
          <w:sz w:val="18"/>
          <w:szCs w:val="18"/>
        </w:rPr>
        <w:t>V.</w:t>
      </w:r>
      <w:r w:rsidRPr="00B672BD">
        <w:rPr>
          <w:rFonts w:cs="Arial"/>
          <w:b/>
          <w:bCs/>
          <w:sz w:val="18"/>
          <w:szCs w:val="18"/>
        </w:rPr>
        <w:tab/>
      </w:r>
      <w:r w:rsidRPr="00B672BD">
        <w:rPr>
          <w:rFonts w:cs="Arial"/>
          <w:sz w:val="18"/>
          <w:szCs w:val="18"/>
        </w:rPr>
        <w:t>Por resello, por</w:t>
      </w:r>
      <w:r w:rsidRPr="00B672BD">
        <w:rPr>
          <w:rFonts w:cs="Arial"/>
          <w:spacing w:val="-5"/>
          <w:sz w:val="18"/>
          <w:szCs w:val="18"/>
        </w:rPr>
        <w:t xml:space="preserve"> </w:t>
      </w:r>
      <w:r w:rsidRPr="00B672BD">
        <w:rPr>
          <w:rFonts w:cs="Arial"/>
          <w:sz w:val="18"/>
          <w:szCs w:val="18"/>
        </w:rPr>
        <w:t>cabeza:</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a)</w:t>
      </w:r>
      <w:r w:rsidRPr="00B672BD">
        <w:rPr>
          <w:rFonts w:cs="Arial"/>
          <w:b/>
          <w:bCs/>
          <w:sz w:val="18"/>
          <w:szCs w:val="18"/>
        </w:rPr>
        <w:tab/>
      </w:r>
      <w:r w:rsidRPr="00B672BD">
        <w:rPr>
          <w:rFonts w:cs="Arial"/>
          <w:sz w:val="18"/>
          <w:szCs w:val="18"/>
        </w:rPr>
        <w:t xml:space="preserve">De </w:t>
      </w:r>
      <w:r w:rsidRPr="00EC6A8E">
        <w:rPr>
          <w:rFonts w:cs="Arial"/>
          <w:spacing w:val="-4"/>
          <w:sz w:val="18"/>
          <w:szCs w:val="18"/>
        </w:rPr>
        <w:t>ganado</w:t>
      </w:r>
      <w:r w:rsidRPr="00B672BD">
        <w:rPr>
          <w:rFonts w:cs="Arial"/>
          <w:spacing w:val="-5"/>
          <w:sz w:val="18"/>
          <w:szCs w:val="18"/>
        </w:rPr>
        <w:t xml:space="preserve"> </w:t>
      </w:r>
      <w:r w:rsidRPr="00B672BD">
        <w:rPr>
          <w:rFonts w:cs="Arial"/>
          <w:sz w:val="18"/>
          <w:szCs w:val="18"/>
        </w:rPr>
        <w:t>bovino</w:t>
      </w:r>
      <w:r>
        <w:rPr>
          <w:rFonts w:cs="Arial"/>
          <w:sz w:val="18"/>
          <w:szCs w:val="18"/>
        </w:rPr>
        <w:tab/>
      </w:r>
      <w:r w:rsidRPr="00B672BD">
        <w:rPr>
          <w:rFonts w:cs="Arial"/>
          <w:sz w:val="18"/>
          <w:szCs w:val="18"/>
        </w:rPr>
        <w:t>$46.09</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b)</w:t>
      </w:r>
      <w:r w:rsidRPr="00B672BD">
        <w:rPr>
          <w:rFonts w:cs="Arial"/>
          <w:b/>
          <w:bCs/>
          <w:sz w:val="18"/>
          <w:szCs w:val="18"/>
        </w:rPr>
        <w:tab/>
      </w:r>
      <w:r w:rsidRPr="00B672BD">
        <w:rPr>
          <w:rFonts w:cs="Arial"/>
          <w:sz w:val="18"/>
          <w:szCs w:val="18"/>
        </w:rPr>
        <w:t xml:space="preserve">De </w:t>
      </w:r>
      <w:r w:rsidRPr="00EC6A8E">
        <w:rPr>
          <w:rFonts w:cs="Arial"/>
          <w:spacing w:val="-4"/>
          <w:sz w:val="18"/>
          <w:szCs w:val="18"/>
        </w:rPr>
        <w:t>ganado</w:t>
      </w:r>
      <w:r w:rsidRPr="00B672BD">
        <w:rPr>
          <w:rFonts w:cs="Arial"/>
          <w:spacing w:val="-4"/>
          <w:sz w:val="18"/>
          <w:szCs w:val="18"/>
        </w:rPr>
        <w:t xml:space="preserve"> </w:t>
      </w:r>
      <w:r w:rsidRPr="00B672BD">
        <w:rPr>
          <w:rFonts w:cs="Arial"/>
          <w:sz w:val="18"/>
          <w:szCs w:val="18"/>
        </w:rPr>
        <w:t>porcino</w:t>
      </w:r>
      <w:r>
        <w:rPr>
          <w:rFonts w:cs="Arial"/>
          <w:sz w:val="18"/>
          <w:szCs w:val="18"/>
        </w:rPr>
        <w:tab/>
      </w:r>
      <w:r w:rsidRPr="00B672BD">
        <w:rPr>
          <w:rFonts w:cs="Arial"/>
          <w:sz w:val="18"/>
          <w:szCs w:val="18"/>
        </w:rPr>
        <w:t>$37.46</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c)</w:t>
      </w:r>
      <w:r w:rsidRPr="00B672BD">
        <w:rPr>
          <w:rFonts w:cs="Arial"/>
          <w:b/>
          <w:bCs/>
          <w:sz w:val="18"/>
          <w:szCs w:val="18"/>
        </w:rPr>
        <w:tab/>
      </w:r>
      <w:r w:rsidRPr="00B672BD">
        <w:rPr>
          <w:rFonts w:cs="Arial"/>
          <w:sz w:val="18"/>
          <w:szCs w:val="18"/>
        </w:rPr>
        <w:t>De ganado</w:t>
      </w:r>
      <w:r w:rsidRPr="00B672BD">
        <w:rPr>
          <w:rFonts w:cs="Arial"/>
          <w:spacing w:val="-5"/>
          <w:sz w:val="18"/>
          <w:szCs w:val="18"/>
        </w:rPr>
        <w:t xml:space="preserve"> </w:t>
      </w:r>
      <w:r w:rsidRPr="00EC6A8E">
        <w:rPr>
          <w:rFonts w:cs="Arial"/>
          <w:spacing w:val="-4"/>
          <w:sz w:val="18"/>
          <w:szCs w:val="18"/>
        </w:rPr>
        <w:t>ovino</w:t>
      </w:r>
      <w:r>
        <w:rPr>
          <w:rFonts w:cs="Arial"/>
          <w:spacing w:val="-4"/>
          <w:sz w:val="18"/>
          <w:szCs w:val="18"/>
        </w:rPr>
        <w:tab/>
      </w:r>
      <w:r w:rsidRPr="00B672BD">
        <w:rPr>
          <w:rFonts w:cs="Arial"/>
          <w:sz w:val="18"/>
          <w:szCs w:val="18"/>
        </w:rPr>
        <w:t>$29.65</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d)</w:t>
      </w:r>
      <w:r w:rsidRPr="00B672BD">
        <w:rPr>
          <w:rFonts w:cs="Arial"/>
          <w:b/>
          <w:bCs/>
          <w:sz w:val="18"/>
          <w:szCs w:val="18"/>
        </w:rPr>
        <w:tab/>
      </w:r>
      <w:r w:rsidRPr="00B672BD">
        <w:rPr>
          <w:rFonts w:cs="Arial"/>
          <w:sz w:val="18"/>
          <w:szCs w:val="18"/>
        </w:rPr>
        <w:t xml:space="preserve">De </w:t>
      </w:r>
      <w:r w:rsidRPr="00EC6A8E">
        <w:rPr>
          <w:rFonts w:cs="Arial"/>
          <w:spacing w:val="-4"/>
          <w:sz w:val="18"/>
          <w:szCs w:val="18"/>
        </w:rPr>
        <w:t>ganado</w:t>
      </w:r>
      <w:r w:rsidRPr="00B672BD">
        <w:rPr>
          <w:rFonts w:cs="Arial"/>
          <w:spacing w:val="-3"/>
          <w:sz w:val="18"/>
          <w:szCs w:val="18"/>
        </w:rPr>
        <w:t xml:space="preserve"> </w:t>
      </w:r>
      <w:r w:rsidRPr="00B672BD">
        <w:rPr>
          <w:rFonts w:cs="Arial"/>
          <w:sz w:val="18"/>
          <w:szCs w:val="18"/>
        </w:rPr>
        <w:t>caprino</w:t>
      </w:r>
      <w:r>
        <w:rPr>
          <w:rFonts w:cs="Arial"/>
          <w:sz w:val="18"/>
          <w:szCs w:val="18"/>
        </w:rPr>
        <w:tab/>
      </w:r>
      <w:r w:rsidRPr="00B672BD">
        <w:rPr>
          <w:rFonts w:cs="Arial"/>
          <w:sz w:val="18"/>
          <w:szCs w:val="18"/>
        </w:rPr>
        <w:t>$29.65</w:t>
      </w:r>
    </w:p>
    <w:p w:rsidR="00392AE2" w:rsidRPr="00F761EF" w:rsidRDefault="00392AE2" w:rsidP="00392AE2">
      <w:pPr>
        <w:pStyle w:val="TableParagraph"/>
        <w:kinsoku w:val="0"/>
        <w:overflowPunct w:val="0"/>
        <w:spacing w:before="0" w:line="360" w:lineRule="auto"/>
        <w:ind w:left="0"/>
        <w:jc w:val="both"/>
        <w:rPr>
          <w:rFonts w:cs="Arial"/>
          <w:bCs/>
          <w:sz w:val="18"/>
          <w:szCs w:val="18"/>
        </w:rPr>
      </w:pPr>
    </w:p>
    <w:p w:rsidR="00392AE2" w:rsidRPr="00C07A36" w:rsidRDefault="00392AE2" w:rsidP="00392AE2">
      <w:pPr>
        <w:pStyle w:val="TableParagraph"/>
        <w:kinsoku w:val="0"/>
        <w:overflowPunct w:val="0"/>
        <w:spacing w:before="0" w:line="360" w:lineRule="auto"/>
        <w:ind w:left="851" w:hanging="851"/>
        <w:jc w:val="both"/>
        <w:rPr>
          <w:rFonts w:cs="Arial"/>
          <w:bCs/>
          <w:sz w:val="18"/>
          <w:szCs w:val="18"/>
        </w:rPr>
      </w:pPr>
      <w:r w:rsidRPr="00B672BD">
        <w:rPr>
          <w:rFonts w:cs="Arial"/>
          <w:b/>
          <w:bCs/>
          <w:sz w:val="18"/>
          <w:szCs w:val="18"/>
        </w:rPr>
        <w:t>VI.</w:t>
      </w:r>
      <w:r w:rsidRPr="00B672BD">
        <w:rPr>
          <w:rFonts w:cs="Arial"/>
          <w:b/>
          <w:bCs/>
          <w:sz w:val="18"/>
          <w:szCs w:val="18"/>
        </w:rPr>
        <w:tab/>
      </w:r>
      <w:r w:rsidRPr="00B672BD">
        <w:rPr>
          <w:rFonts w:cs="Arial"/>
          <w:sz w:val="18"/>
          <w:szCs w:val="18"/>
        </w:rPr>
        <w:t>Por refrigeración al día, por</w:t>
      </w:r>
      <w:r w:rsidRPr="00B672BD">
        <w:rPr>
          <w:rFonts w:cs="Arial"/>
          <w:spacing w:val="-10"/>
          <w:sz w:val="18"/>
          <w:szCs w:val="18"/>
        </w:rPr>
        <w:t xml:space="preserve"> </w:t>
      </w:r>
      <w:r w:rsidRPr="00B672BD">
        <w:rPr>
          <w:rFonts w:cs="Arial"/>
          <w:sz w:val="18"/>
          <w:szCs w:val="18"/>
        </w:rPr>
        <w:t>cabeza:</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a)</w:t>
      </w:r>
      <w:r w:rsidRPr="00B672BD">
        <w:rPr>
          <w:rFonts w:cs="Arial"/>
          <w:b/>
          <w:bCs/>
          <w:sz w:val="18"/>
          <w:szCs w:val="18"/>
        </w:rPr>
        <w:tab/>
      </w:r>
      <w:r w:rsidRPr="00B672BD">
        <w:rPr>
          <w:rFonts w:cs="Arial"/>
          <w:sz w:val="18"/>
          <w:szCs w:val="18"/>
        </w:rPr>
        <w:t xml:space="preserve">De </w:t>
      </w:r>
      <w:r w:rsidRPr="00EC6A8E">
        <w:rPr>
          <w:rFonts w:cs="Arial"/>
          <w:spacing w:val="-4"/>
          <w:sz w:val="18"/>
          <w:szCs w:val="18"/>
        </w:rPr>
        <w:t>ganado</w:t>
      </w:r>
      <w:r w:rsidRPr="00B672BD">
        <w:rPr>
          <w:rFonts w:cs="Arial"/>
          <w:spacing w:val="-5"/>
          <w:sz w:val="18"/>
          <w:szCs w:val="18"/>
        </w:rPr>
        <w:t xml:space="preserve"> </w:t>
      </w:r>
      <w:r w:rsidRPr="00B672BD">
        <w:rPr>
          <w:rFonts w:cs="Arial"/>
          <w:sz w:val="18"/>
          <w:szCs w:val="18"/>
        </w:rPr>
        <w:t>bovino</w:t>
      </w:r>
      <w:r>
        <w:rPr>
          <w:rFonts w:cs="Arial"/>
          <w:sz w:val="18"/>
          <w:szCs w:val="18"/>
        </w:rPr>
        <w:tab/>
      </w:r>
      <w:r w:rsidRPr="00B672BD">
        <w:rPr>
          <w:rFonts w:cs="Arial"/>
          <w:sz w:val="18"/>
          <w:szCs w:val="18"/>
        </w:rPr>
        <w:t>$37.45</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lastRenderedPageBreak/>
        <w:t>b)</w:t>
      </w:r>
      <w:r w:rsidRPr="00B672BD">
        <w:rPr>
          <w:rFonts w:cs="Arial"/>
          <w:b/>
          <w:bCs/>
          <w:sz w:val="18"/>
          <w:szCs w:val="18"/>
        </w:rPr>
        <w:tab/>
      </w:r>
      <w:r w:rsidRPr="00B672BD">
        <w:rPr>
          <w:rFonts w:cs="Arial"/>
          <w:sz w:val="18"/>
          <w:szCs w:val="18"/>
        </w:rPr>
        <w:t xml:space="preserve">De </w:t>
      </w:r>
      <w:r w:rsidRPr="00EC6A8E">
        <w:rPr>
          <w:rFonts w:cs="Arial"/>
          <w:spacing w:val="-4"/>
          <w:sz w:val="18"/>
          <w:szCs w:val="18"/>
        </w:rPr>
        <w:t>ganado</w:t>
      </w:r>
      <w:r w:rsidRPr="00B672BD">
        <w:rPr>
          <w:rFonts w:cs="Arial"/>
          <w:spacing w:val="-4"/>
          <w:sz w:val="18"/>
          <w:szCs w:val="18"/>
        </w:rPr>
        <w:t xml:space="preserve"> </w:t>
      </w:r>
      <w:r w:rsidRPr="00B672BD">
        <w:rPr>
          <w:rFonts w:cs="Arial"/>
          <w:sz w:val="18"/>
          <w:szCs w:val="18"/>
        </w:rPr>
        <w:t>porcino</w:t>
      </w:r>
      <w:r>
        <w:rPr>
          <w:rFonts w:cs="Arial"/>
          <w:sz w:val="18"/>
          <w:szCs w:val="18"/>
        </w:rPr>
        <w:tab/>
      </w:r>
      <w:r w:rsidRPr="00B672BD">
        <w:rPr>
          <w:rFonts w:cs="Arial"/>
          <w:sz w:val="18"/>
          <w:szCs w:val="18"/>
        </w:rPr>
        <w:t>$29.65</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c)</w:t>
      </w:r>
      <w:r w:rsidRPr="00B672BD">
        <w:rPr>
          <w:rFonts w:cs="Arial"/>
          <w:b/>
          <w:bCs/>
          <w:sz w:val="18"/>
          <w:szCs w:val="18"/>
        </w:rPr>
        <w:tab/>
      </w:r>
      <w:r w:rsidRPr="00B672BD">
        <w:rPr>
          <w:rFonts w:cs="Arial"/>
          <w:sz w:val="18"/>
          <w:szCs w:val="18"/>
        </w:rPr>
        <w:t xml:space="preserve">De </w:t>
      </w:r>
      <w:r w:rsidRPr="00EC6A8E">
        <w:rPr>
          <w:rFonts w:cs="Arial"/>
          <w:spacing w:val="-4"/>
          <w:sz w:val="18"/>
          <w:szCs w:val="18"/>
        </w:rPr>
        <w:t>ganado</w:t>
      </w:r>
      <w:r w:rsidRPr="00B672BD">
        <w:rPr>
          <w:rFonts w:cs="Arial"/>
          <w:spacing w:val="-5"/>
          <w:sz w:val="18"/>
          <w:szCs w:val="18"/>
        </w:rPr>
        <w:t xml:space="preserve"> </w:t>
      </w:r>
      <w:r w:rsidRPr="00B672BD">
        <w:rPr>
          <w:rFonts w:cs="Arial"/>
          <w:sz w:val="18"/>
          <w:szCs w:val="18"/>
        </w:rPr>
        <w:t>ovino</w:t>
      </w:r>
      <w:r>
        <w:rPr>
          <w:rFonts w:cs="Arial"/>
          <w:sz w:val="18"/>
          <w:szCs w:val="18"/>
        </w:rPr>
        <w:tab/>
      </w:r>
      <w:r w:rsidRPr="00B672BD">
        <w:rPr>
          <w:rFonts w:cs="Arial"/>
          <w:sz w:val="18"/>
          <w:szCs w:val="18"/>
        </w:rPr>
        <w:t>$18.08</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d)</w:t>
      </w:r>
      <w:r w:rsidRPr="00B672BD">
        <w:rPr>
          <w:rFonts w:cs="Arial"/>
          <w:b/>
          <w:bCs/>
          <w:sz w:val="18"/>
          <w:szCs w:val="18"/>
        </w:rPr>
        <w:tab/>
      </w:r>
      <w:r w:rsidRPr="00B672BD">
        <w:rPr>
          <w:rFonts w:cs="Arial"/>
          <w:sz w:val="18"/>
          <w:szCs w:val="18"/>
        </w:rPr>
        <w:t xml:space="preserve">De </w:t>
      </w:r>
      <w:r w:rsidRPr="00EC6A8E">
        <w:rPr>
          <w:rFonts w:cs="Arial"/>
          <w:spacing w:val="-4"/>
          <w:sz w:val="18"/>
          <w:szCs w:val="18"/>
        </w:rPr>
        <w:t>ganado</w:t>
      </w:r>
      <w:r w:rsidRPr="00B672BD">
        <w:rPr>
          <w:rFonts w:cs="Arial"/>
          <w:spacing w:val="-3"/>
          <w:sz w:val="18"/>
          <w:szCs w:val="18"/>
        </w:rPr>
        <w:t xml:space="preserve"> </w:t>
      </w:r>
      <w:r w:rsidRPr="00B672BD">
        <w:rPr>
          <w:rFonts w:cs="Arial"/>
          <w:sz w:val="18"/>
          <w:szCs w:val="18"/>
        </w:rPr>
        <w:t>caprino</w:t>
      </w:r>
      <w:r>
        <w:rPr>
          <w:rFonts w:cs="Arial"/>
          <w:sz w:val="18"/>
          <w:szCs w:val="18"/>
        </w:rPr>
        <w:tab/>
      </w:r>
      <w:r w:rsidRPr="00B672BD">
        <w:rPr>
          <w:rFonts w:cs="Arial"/>
          <w:sz w:val="18"/>
          <w:szCs w:val="18"/>
        </w:rPr>
        <w:t>$18.08</w:t>
      </w:r>
    </w:p>
    <w:p w:rsidR="00392AE2" w:rsidRPr="00F761EF" w:rsidRDefault="00392AE2" w:rsidP="00392AE2">
      <w:pPr>
        <w:pStyle w:val="TableParagraph"/>
        <w:kinsoku w:val="0"/>
        <w:overflowPunct w:val="0"/>
        <w:spacing w:before="0" w:line="360" w:lineRule="auto"/>
        <w:ind w:left="0"/>
        <w:jc w:val="both"/>
        <w:rPr>
          <w:rFonts w:cs="Arial"/>
          <w:bCs/>
          <w:sz w:val="18"/>
          <w:szCs w:val="18"/>
        </w:rPr>
      </w:pPr>
    </w:p>
    <w:p w:rsidR="00392AE2" w:rsidRPr="00B672BD" w:rsidRDefault="00392AE2" w:rsidP="00392AE2">
      <w:pPr>
        <w:pStyle w:val="TableParagraph"/>
        <w:kinsoku w:val="0"/>
        <w:overflowPunct w:val="0"/>
        <w:spacing w:before="0" w:line="360" w:lineRule="auto"/>
        <w:ind w:left="851" w:hanging="851"/>
        <w:jc w:val="both"/>
        <w:rPr>
          <w:rFonts w:cs="Arial"/>
          <w:sz w:val="18"/>
          <w:szCs w:val="18"/>
        </w:rPr>
      </w:pPr>
      <w:r w:rsidRPr="00B672BD">
        <w:rPr>
          <w:rFonts w:cs="Arial"/>
          <w:b/>
          <w:bCs/>
          <w:sz w:val="18"/>
          <w:szCs w:val="18"/>
        </w:rPr>
        <w:t>VII.</w:t>
      </w:r>
      <w:r w:rsidRPr="00B672BD">
        <w:rPr>
          <w:rFonts w:cs="Arial"/>
          <w:b/>
          <w:bCs/>
          <w:sz w:val="18"/>
          <w:szCs w:val="18"/>
        </w:rPr>
        <w:tab/>
      </w:r>
      <w:r w:rsidRPr="00B672BD">
        <w:rPr>
          <w:rFonts w:cs="Arial"/>
          <w:sz w:val="18"/>
          <w:szCs w:val="18"/>
        </w:rPr>
        <w:t>Por limpieza de vísceras, por</w:t>
      </w:r>
      <w:r w:rsidRPr="00B672BD">
        <w:rPr>
          <w:rFonts w:cs="Arial"/>
          <w:spacing w:val="-10"/>
          <w:sz w:val="18"/>
          <w:szCs w:val="18"/>
        </w:rPr>
        <w:t xml:space="preserve"> </w:t>
      </w:r>
      <w:r w:rsidRPr="00B672BD">
        <w:rPr>
          <w:rFonts w:cs="Arial"/>
          <w:sz w:val="18"/>
          <w:szCs w:val="18"/>
        </w:rPr>
        <w:t>cabeza:</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a)</w:t>
      </w:r>
      <w:r w:rsidRPr="00B672BD">
        <w:rPr>
          <w:rFonts w:cs="Arial"/>
          <w:b/>
          <w:bCs/>
          <w:sz w:val="18"/>
          <w:szCs w:val="18"/>
        </w:rPr>
        <w:tab/>
      </w:r>
      <w:r w:rsidRPr="00B672BD">
        <w:rPr>
          <w:rFonts w:cs="Arial"/>
          <w:sz w:val="18"/>
          <w:szCs w:val="18"/>
        </w:rPr>
        <w:t xml:space="preserve">De </w:t>
      </w:r>
      <w:r w:rsidRPr="00EC6A8E">
        <w:rPr>
          <w:rFonts w:cs="Arial"/>
          <w:spacing w:val="-4"/>
          <w:sz w:val="18"/>
          <w:szCs w:val="18"/>
        </w:rPr>
        <w:t>ganado</w:t>
      </w:r>
      <w:r w:rsidRPr="00B672BD">
        <w:rPr>
          <w:rFonts w:cs="Arial"/>
          <w:spacing w:val="-5"/>
          <w:sz w:val="18"/>
          <w:szCs w:val="18"/>
        </w:rPr>
        <w:t xml:space="preserve"> </w:t>
      </w:r>
      <w:r w:rsidRPr="00B672BD">
        <w:rPr>
          <w:rFonts w:cs="Arial"/>
          <w:sz w:val="18"/>
          <w:szCs w:val="18"/>
        </w:rPr>
        <w:t>bovino</w:t>
      </w:r>
      <w:r>
        <w:rPr>
          <w:rFonts w:cs="Arial"/>
          <w:sz w:val="18"/>
          <w:szCs w:val="18"/>
        </w:rPr>
        <w:tab/>
      </w:r>
      <w:r w:rsidRPr="00B672BD">
        <w:rPr>
          <w:rFonts w:cs="Arial"/>
          <w:sz w:val="18"/>
          <w:szCs w:val="18"/>
        </w:rPr>
        <w:t>$37.45</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b)</w:t>
      </w:r>
      <w:r w:rsidRPr="00B672BD">
        <w:rPr>
          <w:rFonts w:cs="Arial"/>
          <w:b/>
          <w:bCs/>
          <w:sz w:val="18"/>
          <w:szCs w:val="18"/>
        </w:rPr>
        <w:tab/>
      </w:r>
      <w:r w:rsidRPr="00B672BD">
        <w:rPr>
          <w:rFonts w:cs="Arial"/>
          <w:sz w:val="18"/>
          <w:szCs w:val="18"/>
        </w:rPr>
        <w:t>De ganado</w:t>
      </w:r>
      <w:r w:rsidRPr="00B672BD">
        <w:rPr>
          <w:rFonts w:cs="Arial"/>
          <w:spacing w:val="-4"/>
          <w:sz w:val="18"/>
          <w:szCs w:val="18"/>
        </w:rPr>
        <w:t xml:space="preserve"> </w:t>
      </w:r>
      <w:r w:rsidRPr="00EC6A8E">
        <w:rPr>
          <w:rFonts w:cs="Arial"/>
          <w:spacing w:val="-4"/>
          <w:sz w:val="18"/>
          <w:szCs w:val="18"/>
        </w:rPr>
        <w:t>porcino</w:t>
      </w:r>
      <w:r>
        <w:rPr>
          <w:rFonts w:cs="Arial"/>
          <w:spacing w:val="-4"/>
          <w:sz w:val="18"/>
          <w:szCs w:val="18"/>
        </w:rPr>
        <w:tab/>
      </w:r>
      <w:r w:rsidRPr="00B672BD">
        <w:rPr>
          <w:rFonts w:cs="Arial"/>
          <w:sz w:val="18"/>
          <w:szCs w:val="18"/>
        </w:rPr>
        <w:t>$29.65</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c)</w:t>
      </w:r>
      <w:r w:rsidRPr="00B672BD">
        <w:rPr>
          <w:rFonts w:cs="Arial"/>
          <w:b/>
          <w:bCs/>
          <w:sz w:val="18"/>
          <w:szCs w:val="18"/>
        </w:rPr>
        <w:tab/>
      </w:r>
      <w:r w:rsidRPr="00B672BD">
        <w:rPr>
          <w:rFonts w:cs="Arial"/>
          <w:sz w:val="18"/>
          <w:szCs w:val="18"/>
        </w:rPr>
        <w:t>De ganado</w:t>
      </w:r>
      <w:r w:rsidRPr="00B672BD">
        <w:rPr>
          <w:rFonts w:cs="Arial"/>
          <w:spacing w:val="-5"/>
          <w:sz w:val="18"/>
          <w:szCs w:val="18"/>
        </w:rPr>
        <w:t xml:space="preserve"> </w:t>
      </w:r>
      <w:r w:rsidRPr="00EC6A8E">
        <w:rPr>
          <w:rFonts w:cs="Arial"/>
          <w:spacing w:val="-4"/>
          <w:sz w:val="18"/>
          <w:szCs w:val="18"/>
        </w:rPr>
        <w:t>ovino</w:t>
      </w:r>
      <w:r>
        <w:rPr>
          <w:rFonts w:cs="Arial"/>
          <w:spacing w:val="-4"/>
          <w:sz w:val="18"/>
          <w:szCs w:val="18"/>
        </w:rPr>
        <w:tab/>
      </w:r>
      <w:r w:rsidRPr="00B672BD">
        <w:rPr>
          <w:rFonts w:cs="Arial"/>
          <w:sz w:val="18"/>
          <w:szCs w:val="18"/>
        </w:rPr>
        <w:t>$29.65</w:t>
      </w:r>
    </w:p>
    <w:p w:rsidR="00392AE2" w:rsidRPr="00B672BD" w:rsidRDefault="00392AE2" w:rsidP="00392AE2">
      <w:pPr>
        <w:pStyle w:val="TableParagraph"/>
        <w:tabs>
          <w:tab w:val="left" w:pos="7797"/>
        </w:tabs>
        <w:kinsoku w:val="0"/>
        <w:overflowPunct w:val="0"/>
        <w:spacing w:before="0" w:line="360" w:lineRule="auto"/>
        <w:ind w:left="1418" w:hanging="567"/>
        <w:jc w:val="both"/>
        <w:rPr>
          <w:rFonts w:cs="Arial"/>
          <w:sz w:val="18"/>
          <w:szCs w:val="18"/>
        </w:rPr>
      </w:pPr>
      <w:r w:rsidRPr="00B672BD">
        <w:rPr>
          <w:rFonts w:cs="Arial"/>
          <w:b/>
          <w:bCs/>
          <w:sz w:val="18"/>
          <w:szCs w:val="18"/>
        </w:rPr>
        <w:t>d)</w:t>
      </w:r>
      <w:r w:rsidRPr="00B672BD">
        <w:rPr>
          <w:rFonts w:cs="Arial"/>
          <w:b/>
          <w:bCs/>
          <w:sz w:val="18"/>
          <w:szCs w:val="18"/>
        </w:rPr>
        <w:tab/>
      </w:r>
      <w:r w:rsidRPr="00B672BD">
        <w:rPr>
          <w:rFonts w:cs="Arial"/>
          <w:sz w:val="18"/>
          <w:szCs w:val="18"/>
        </w:rPr>
        <w:t>De ganado</w:t>
      </w:r>
      <w:r w:rsidRPr="00B672BD">
        <w:rPr>
          <w:rFonts w:cs="Arial"/>
          <w:spacing w:val="-3"/>
          <w:sz w:val="18"/>
          <w:szCs w:val="18"/>
        </w:rPr>
        <w:t xml:space="preserve"> </w:t>
      </w:r>
      <w:r w:rsidRPr="00EC6A8E">
        <w:rPr>
          <w:rFonts w:cs="Arial"/>
          <w:spacing w:val="-4"/>
          <w:sz w:val="18"/>
          <w:szCs w:val="18"/>
        </w:rPr>
        <w:t>caprino</w:t>
      </w:r>
      <w:r>
        <w:rPr>
          <w:rFonts w:cs="Arial"/>
          <w:spacing w:val="-4"/>
          <w:sz w:val="18"/>
          <w:szCs w:val="18"/>
        </w:rPr>
        <w:tab/>
      </w:r>
      <w:r w:rsidRPr="00B672BD">
        <w:rPr>
          <w:rFonts w:cs="Arial"/>
          <w:sz w:val="18"/>
          <w:szCs w:val="18"/>
        </w:rPr>
        <w:t>$29.65</w:t>
      </w:r>
    </w:p>
    <w:p w:rsidR="00392AE2" w:rsidRPr="00C07A36" w:rsidRDefault="00392AE2" w:rsidP="00392AE2">
      <w:pPr>
        <w:pStyle w:val="TableParagraph"/>
        <w:kinsoku w:val="0"/>
        <w:overflowPunct w:val="0"/>
        <w:spacing w:before="0" w:line="360" w:lineRule="auto"/>
        <w:ind w:left="0"/>
        <w:jc w:val="both"/>
        <w:rPr>
          <w:rFonts w:cs="Arial"/>
          <w:sz w:val="18"/>
          <w:szCs w:val="18"/>
        </w:rPr>
      </w:pPr>
    </w:p>
    <w:p w:rsidR="00392AE2" w:rsidRPr="00C07A36"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SEXTA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SERVICIOS DE SEGURIDAD PÚBLICA</w:t>
      </w:r>
    </w:p>
    <w:p w:rsidR="00392AE2" w:rsidRPr="00B672BD" w:rsidRDefault="00392AE2" w:rsidP="00392AE2">
      <w:pPr>
        <w:pStyle w:val="Textoindependiente"/>
        <w:widowControl w:val="0"/>
        <w:kinsoku w:val="0"/>
        <w:overflowPunct w:val="0"/>
        <w:spacing w:line="360" w:lineRule="auto"/>
        <w:rPr>
          <w:rFonts w:ascii="Verdana" w:hAnsi="Verdana" w:cs="Arial"/>
          <w:b/>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21. </w:t>
      </w:r>
      <w:r w:rsidRPr="00B672BD">
        <w:rPr>
          <w:rFonts w:ascii="Verdana" w:hAnsi="Verdana" w:cs="Arial"/>
          <w:sz w:val="18"/>
          <w:szCs w:val="18"/>
        </w:rPr>
        <w:t>Los derechos por los servicios de seguridad pública se causarán y liquidarán de acuerdo a la siguiente: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902C2F" w:rsidRDefault="00392AE2" w:rsidP="00902C2F">
      <w:pPr>
        <w:pStyle w:val="Ttulo1"/>
        <w:keepNext w:val="0"/>
        <w:kinsoku w:val="0"/>
        <w:overflowPunct w:val="0"/>
        <w:jc w:val="center"/>
        <w:rPr>
          <w:rFonts w:ascii="Verdana" w:hAnsi="Verdana"/>
          <w:sz w:val="18"/>
          <w:szCs w:val="18"/>
        </w:rPr>
      </w:pPr>
      <w:r w:rsidRPr="00902C2F">
        <w:rPr>
          <w:rFonts w:ascii="Verdana" w:hAnsi="Verdana"/>
          <w:sz w:val="18"/>
          <w:szCs w:val="18"/>
        </w:rPr>
        <w:t>T A R I F A</w:t>
      </w:r>
    </w:p>
    <w:p w:rsidR="00392AE2" w:rsidRPr="00B672BD" w:rsidRDefault="00392AE2" w:rsidP="00392AE2">
      <w:pPr>
        <w:widowControl w:val="0"/>
        <w:spacing w:line="360" w:lineRule="auto"/>
        <w:jc w:val="both"/>
        <w:rPr>
          <w:rFonts w:ascii="Verdana" w:hAnsi="Verdana"/>
          <w:sz w:val="18"/>
          <w:szCs w:val="18"/>
        </w:rPr>
      </w:pPr>
    </w:p>
    <w:p w:rsidR="00392AE2" w:rsidRPr="00B672BD" w:rsidRDefault="00392AE2" w:rsidP="00392AE2">
      <w:pPr>
        <w:pStyle w:val="Prrafodelista"/>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w:t>
      </w:r>
      <w:r>
        <w:rPr>
          <w:rFonts w:ascii="Verdana" w:hAnsi="Verdana" w:cs="Arial"/>
          <w:b/>
          <w:sz w:val="18"/>
          <w:szCs w:val="18"/>
        </w:rPr>
        <w:tab/>
      </w:r>
      <w:r w:rsidRPr="006B01DF">
        <w:rPr>
          <w:rFonts w:ascii="Verdana" w:hAnsi="Verdana" w:cs="Arial"/>
          <w:sz w:val="18"/>
          <w:szCs w:val="18"/>
        </w:rPr>
        <w:t>Por elemento policial</w:t>
      </w:r>
      <w:r w:rsidRPr="00B672BD">
        <w:rPr>
          <w:rFonts w:ascii="Verdana" w:hAnsi="Verdana" w:cs="Arial"/>
          <w:sz w:val="18"/>
          <w:szCs w:val="18"/>
        </w:rPr>
        <w:t>, por jornada de cuatro horas,</w:t>
      </w:r>
      <w:r w:rsidRPr="00B672BD">
        <w:rPr>
          <w:rFonts w:ascii="Verdana" w:hAnsi="Verdana" w:cs="Arial"/>
          <w:spacing w:val="-27"/>
          <w:sz w:val="18"/>
          <w:szCs w:val="18"/>
        </w:rPr>
        <w:t xml:space="preserve"> </w:t>
      </w:r>
      <w:r w:rsidRPr="00B672BD">
        <w:rPr>
          <w:rFonts w:ascii="Verdana" w:hAnsi="Verdana" w:cs="Arial"/>
          <w:sz w:val="18"/>
          <w:szCs w:val="18"/>
        </w:rPr>
        <w:t>$555.81</w:t>
      </w:r>
      <w:r>
        <w:rPr>
          <w:rFonts w:ascii="Verdana" w:hAnsi="Verdana" w:cs="Arial"/>
          <w:sz w:val="18"/>
          <w:szCs w:val="18"/>
        </w:rPr>
        <w:t>.</w:t>
      </w:r>
    </w:p>
    <w:p w:rsidR="00392AE2" w:rsidRPr="00C07A36" w:rsidRDefault="00392AE2" w:rsidP="00392AE2">
      <w:pPr>
        <w:pStyle w:val="Prrafodelista"/>
        <w:widowControl w:val="0"/>
        <w:kinsoku w:val="0"/>
        <w:overflowPunct w:val="0"/>
        <w:autoSpaceDE w:val="0"/>
        <w:autoSpaceDN w:val="0"/>
        <w:adjustRightInd w:val="0"/>
        <w:spacing w:line="360" w:lineRule="auto"/>
        <w:ind w:left="851" w:hanging="851"/>
        <w:jc w:val="both"/>
        <w:rPr>
          <w:rFonts w:ascii="Verdana" w:hAnsi="Verdana" w:cs="Arial"/>
          <w:sz w:val="18"/>
          <w:szCs w:val="18"/>
        </w:rPr>
      </w:pPr>
    </w:p>
    <w:p w:rsidR="00392AE2" w:rsidRPr="00B672BD" w:rsidRDefault="00392AE2" w:rsidP="00392AE2">
      <w:pPr>
        <w:pStyle w:val="Prrafodelista"/>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II.</w:t>
      </w:r>
      <w:r>
        <w:rPr>
          <w:rFonts w:ascii="Verdana" w:hAnsi="Verdana" w:cs="Arial"/>
          <w:b/>
          <w:sz w:val="18"/>
          <w:szCs w:val="18"/>
        </w:rPr>
        <w:tab/>
      </w:r>
      <w:r w:rsidRPr="00B672BD">
        <w:rPr>
          <w:rFonts w:ascii="Verdana" w:hAnsi="Verdana" w:cs="Arial"/>
          <w:sz w:val="18"/>
          <w:szCs w:val="18"/>
        </w:rPr>
        <w:t>Tratándose de instituciones públicas, por evento, 75% de la cuota establecida en la fracción</w:t>
      </w:r>
      <w:r w:rsidRPr="00C07A36">
        <w:rPr>
          <w:rFonts w:ascii="Verdana" w:hAnsi="Verdana" w:cs="Arial"/>
          <w:sz w:val="18"/>
          <w:szCs w:val="18"/>
        </w:rPr>
        <w:t xml:space="preserve"> </w:t>
      </w:r>
      <w:r w:rsidRPr="00B672BD">
        <w:rPr>
          <w:rFonts w:ascii="Verdana" w:hAnsi="Verdana" w:cs="Arial"/>
          <w:sz w:val="18"/>
          <w:szCs w:val="18"/>
        </w:rPr>
        <w:t>I.</w:t>
      </w:r>
    </w:p>
    <w:p w:rsidR="00392AE2" w:rsidRPr="00B672BD" w:rsidRDefault="00392AE2" w:rsidP="00392AE2">
      <w:pPr>
        <w:pStyle w:val="Prrafodelista"/>
        <w:widowControl w:val="0"/>
        <w:kinsoku w:val="0"/>
        <w:overflowPunct w:val="0"/>
        <w:autoSpaceDE w:val="0"/>
        <w:autoSpaceDN w:val="0"/>
        <w:adjustRightInd w:val="0"/>
        <w:spacing w:line="360" w:lineRule="auto"/>
        <w:ind w:left="851" w:hanging="851"/>
        <w:jc w:val="both"/>
        <w:rPr>
          <w:rFonts w:ascii="Verdana" w:hAnsi="Verdana" w:cs="Arial"/>
          <w:sz w:val="18"/>
          <w:szCs w:val="18"/>
        </w:rPr>
      </w:pPr>
    </w:p>
    <w:p w:rsidR="00392AE2" w:rsidRPr="00B672BD" w:rsidRDefault="00392AE2" w:rsidP="00392AE2">
      <w:pPr>
        <w:pStyle w:val="Prrafodelista"/>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III.</w:t>
      </w:r>
      <w:r>
        <w:rPr>
          <w:rFonts w:ascii="Verdana" w:hAnsi="Verdana" w:cs="Arial"/>
          <w:b/>
          <w:sz w:val="18"/>
          <w:szCs w:val="18"/>
        </w:rPr>
        <w:tab/>
      </w:r>
      <w:r w:rsidRPr="00B672BD">
        <w:rPr>
          <w:rFonts w:ascii="Verdana" w:hAnsi="Verdana" w:cs="Arial"/>
          <w:sz w:val="18"/>
          <w:szCs w:val="18"/>
        </w:rPr>
        <w:t>En eventos públicos de beneficio social sin fines de lucro, por evento, 60% de la cuota establecida en la fracción</w:t>
      </w:r>
      <w:r w:rsidRPr="00C07A36">
        <w:rPr>
          <w:rFonts w:ascii="Verdana" w:hAnsi="Verdana" w:cs="Arial"/>
          <w:sz w:val="18"/>
          <w:szCs w:val="18"/>
        </w:rPr>
        <w:t xml:space="preserve"> </w:t>
      </w:r>
      <w:r w:rsidRPr="00B672BD">
        <w:rPr>
          <w:rFonts w:ascii="Verdana" w:hAnsi="Verdana" w:cs="Arial"/>
          <w:sz w:val="18"/>
          <w:szCs w:val="18"/>
        </w:rPr>
        <w:t>I.</w:t>
      </w:r>
    </w:p>
    <w:p w:rsidR="00392AE2" w:rsidRPr="00B672BD" w:rsidRDefault="00392AE2" w:rsidP="00392AE2">
      <w:pPr>
        <w:pStyle w:val="Prrafodelista"/>
        <w:widowControl w:val="0"/>
        <w:kinsoku w:val="0"/>
        <w:overflowPunct w:val="0"/>
        <w:autoSpaceDE w:val="0"/>
        <w:autoSpaceDN w:val="0"/>
        <w:adjustRightInd w:val="0"/>
        <w:spacing w:line="360" w:lineRule="auto"/>
        <w:ind w:left="851" w:hanging="851"/>
        <w:jc w:val="both"/>
        <w:rPr>
          <w:rFonts w:ascii="Verdana" w:hAnsi="Verdana" w:cs="Arial"/>
          <w:sz w:val="18"/>
          <w:szCs w:val="18"/>
        </w:rPr>
      </w:pPr>
    </w:p>
    <w:p w:rsidR="00392AE2" w:rsidRPr="00B672BD" w:rsidRDefault="00392AE2" w:rsidP="00392AE2">
      <w:pPr>
        <w:pStyle w:val="Prrafodelista"/>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IV.</w:t>
      </w:r>
      <w:r>
        <w:rPr>
          <w:rFonts w:ascii="Verdana" w:hAnsi="Verdana" w:cs="Arial"/>
          <w:b/>
          <w:sz w:val="18"/>
          <w:szCs w:val="18"/>
        </w:rPr>
        <w:tab/>
      </w:r>
      <w:r w:rsidRPr="00B672BD">
        <w:rPr>
          <w:rFonts w:ascii="Verdana" w:hAnsi="Verdana" w:cs="Arial"/>
          <w:sz w:val="18"/>
          <w:szCs w:val="18"/>
        </w:rPr>
        <w:t xml:space="preserve">Por </w:t>
      </w:r>
      <w:r w:rsidRPr="006B01DF">
        <w:rPr>
          <w:rFonts w:ascii="Verdana" w:hAnsi="Verdana" w:cs="Arial"/>
          <w:sz w:val="18"/>
          <w:szCs w:val="18"/>
        </w:rPr>
        <w:t>elemento policial</w:t>
      </w:r>
      <w:r w:rsidRPr="00B672BD">
        <w:rPr>
          <w:rFonts w:ascii="Verdana" w:hAnsi="Verdana" w:cs="Arial"/>
          <w:sz w:val="18"/>
          <w:szCs w:val="18"/>
        </w:rPr>
        <w:t>, en casas de cambio y clínicas del IMSS, por</w:t>
      </w:r>
      <w:r w:rsidRPr="00C07A36">
        <w:rPr>
          <w:rFonts w:ascii="Verdana" w:hAnsi="Verdana" w:cs="Arial"/>
          <w:sz w:val="18"/>
          <w:szCs w:val="18"/>
        </w:rPr>
        <w:t xml:space="preserve"> </w:t>
      </w:r>
      <w:r w:rsidRPr="00B672BD">
        <w:rPr>
          <w:rFonts w:ascii="Verdana" w:hAnsi="Verdana" w:cs="Arial"/>
          <w:sz w:val="18"/>
          <w:szCs w:val="18"/>
        </w:rPr>
        <w:t>mes,</w:t>
      </w:r>
      <w:r>
        <w:rPr>
          <w:rFonts w:ascii="Verdana" w:hAnsi="Verdana" w:cs="Arial"/>
          <w:sz w:val="18"/>
          <w:szCs w:val="18"/>
        </w:rPr>
        <w:t xml:space="preserve"> </w:t>
      </w:r>
      <w:r w:rsidRPr="00B672BD">
        <w:rPr>
          <w:rFonts w:ascii="Verdana" w:hAnsi="Verdana" w:cs="Arial"/>
          <w:sz w:val="18"/>
          <w:szCs w:val="18"/>
        </w:rPr>
        <w:t>$13,896.17.</w:t>
      </w:r>
    </w:p>
    <w:p w:rsidR="00392AE2" w:rsidRPr="006B01DF" w:rsidRDefault="00392AE2" w:rsidP="00392AE2">
      <w:pPr>
        <w:widowControl w:val="0"/>
        <w:kinsoku w:val="0"/>
        <w:overflowPunct w:val="0"/>
        <w:autoSpaceDE w:val="0"/>
        <w:autoSpaceDN w:val="0"/>
        <w:adjustRightInd w:val="0"/>
        <w:spacing w:line="360" w:lineRule="auto"/>
        <w:jc w:val="both"/>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SÉPTIMA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SERVICIOS DE OBRA PÚBLICA Y DESARROLLO URBANO</w:t>
      </w:r>
    </w:p>
    <w:p w:rsidR="00392AE2" w:rsidRPr="00C07A36"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22. </w:t>
      </w:r>
      <w:r w:rsidRPr="00B672BD">
        <w:rPr>
          <w:rFonts w:ascii="Verdana" w:hAnsi="Verdana" w:cs="Arial"/>
          <w:sz w:val="18"/>
          <w:szCs w:val="18"/>
        </w:rPr>
        <w:t>Los derechos por la prestación de los servicios de obra pública y desarrollo urbano se causarán y liquidarán conforme a la siguiente: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902C2F" w:rsidRDefault="00392AE2" w:rsidP="00902C2F">
      <w:pPr>
        <w:pStyle w:val="Ttulo1"/>
        <w:keepNext w:val="0"/>
        <w:kinsoku w:val="0"/>
        <w:overflowPunct w:val="0"/>
        <w:jc w:val="center"/>
        <w:rPr>
          <w:rFonts w:ascii="Verdana" w:hAnsi="Verdana"/>
          <w:sz w:val="18"/>
          <w:szCs w:val="18"/>
        </w:rPr>
      </w:pPr>
      <w:r w:rsidRPr="00902C2F">
        <w:rPr>
          <w:rFonts w:ascii="Verdana" w:hAnsi="Verdana"/>
          <w:sz w:val="18"/>
          <w:szCs w:val="18"/>
        </w:rPr>
        <w:t>T A R I F A</w:t>
      </w:r>
    </w:p>
    <w:p w:rsidR="00392AE2" w:rsidRPr="00C07A36"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C07A36"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w:t>
      </w:r>
      <w:r>
        <w:rPr>
          <w:rFonts w:ascii="Verdana" w:hAnsi="Verdana" w:cs="Arial"/>
          <w:b/>
          <w:sz w:val="18"/>
          <w:szCs w:val="18"/>
        </w:rPr>
        <w:tab/>
      </w:r>
      <w:r w:rsidRPr="00C07A36">
        <w:rPr>
          <w:rFonts w:ascii="Verdana" w:hAnsi="Verdana" w:cs="Arial"/>
          <w:sz w:val="18"/>
          <w:szCs w:val="18"/>
        </w:rPr>
        <w:t>Por permiso de construcción, de acuerdo a l</w:t>
      </w:r>
      <w:r>
        <w:rPr>
          <w:rFonts w:ascii="Verdana" w:hAnsi="Verdana" w:cs="Arial"/>
          <w:sz w:val="18"/>
          <w:szCs w:val="18"/>
        </w:rPr>
        <w:t>o</w:t>
      </w:r>
      <w:r w:rsidRPr="00C07A36">
        <w:rPr>
          <w:rFonts w:ascii="Verdana" w:hAnsi="Verdana" w:cs="Arial"/>
          <w:sz w:val="18"/>
          <w:szCs w:val="18"/>
        </w:rPr>
        <w:t xml:space="preserve"> siguiente: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A)</w:t>
      </w:r>
      <w:r>
        <w:rPr>
          <w:rFonts w:ascii="Verdana" w:hAnsi="Verdana" w:cs="Arial"/>
          <w:b/>
          <w:sz w:val="18"/>
          <w:szCs w:val="18"/>
        </w:rPr>
        <w:tab/>
      </w:r>
      <w:r w:rsidRPr="00C07A36">
        <w:rPr>
          <w:rFonts w:ascii="Verdana" w:hAnsi="Verdana" w:cs="Arial"/>
          <w:sz w:val="18"/>
          <w:szCs w:val="18"/>
        </w:rPr>
        <w:t>Uso habitacional.</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985" w:hanging="567"/>
        <w:rPr>
          <w:rFonts w:ascii="Verdana" w:hAnsi="Verdana" w:cs="Arial"/>
          <w:sz w:val="18"/>
          <w:szCs w:val="18"/>
        </w:rPr>
      </w:pPr>
      <w:r>
        <w:rPr>
          <w:rFonts w:ascii="Verdana" w:hAnsi="Verdana" w:cs="Arial"/>
          <w:b/>
          <w:sz w:val="18"/>
          <w:szCs w:val="18"/>
        </w:rPr>
        <w:t>1.</w:t>
      </w:r>
      <w:r>
        <w:rPr>
          <w:rFonts w:ascii="Verdana" w:hAnsi="Verdana" w:cs="Arial"/>
          <w:b/>
          <w:sz w:val="18"/>
          <w:szCs w:val="18"/>
        </w:rPr>
        <w:tab/>
      </w:r>
      <w:r w:rsidRPr="00C07A36">
        <w:rPr>
          <w:rFonts w:ascii="Verdana" w:hAnsi="Verdana" w:cs="Arial"/>
          <w:sz w:val="18"/>
          <w:szCs w:val="18"/>
        </w:rPr>
        <w:t>Marginado,</w:t>
      </w:r>
      <w:r>
        <w:rPr>
          <w:rFonts w:ascii="Verdana" w:hAnsi="Verdana" w:cs="Arial"/>
          <w:sz w:val="18"/>
          <w:szCs w:val="18"/>
        </w:rPr>
        <w:t xml:space="preserve"> </w:t>
      </w:r>
      <w:r w:rsidRPr="00C07A36">
        <w:rPr>
          <w:rFonts w:ascii="Verdana" w:hAnsi="Verdana" w:cs="Arial"/>
          <w:sz w:val="18"/>
          <w:szCs w:val="18"/>
        </w:rPr>
        <w:t>$150.07</w:t>
      </w:r>
      <w:r>
        <w:rPr>
          <w:rFonts w:ascii="Verdana" w:hAnsi="Verdana" w:cs="Arial"/>
          <w:sz w:val="18"/>
          <w:szCs w:val="18"/>
        </w:rPr>
        <w:t>.</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1985"/>
        <w:rPr>
          <w:rFonts w:ascii="Verdana" w:hAnsi="Verdana" w:cs="Arial"/>
          <w:sz w:val="18"/>
          <w:szCs w:val="18"/>
        </w:rPr>
      </w:pPr>
      <w:r w:rsidRPr="00B672BD">
        <w:rPr>
          <w:rFonts w:ascii="Verdana" w:hAnsi="Verdana" w:cs="Arial"/>
          <w:sz w:val="18"/>
          <w:szCs w:val="18"/>
        </w:rPr>
        <w:t>Tratándose de construcciones menores de 45 metros cuadrados se pagará por vivienda, $69.00</w:t>
      </w:r>
      <w:r>
        <w:rPr>
          <w:rFonts w:ascii="Verdana" w:hAnsi="Verdana" w:cs="Arial"/>
          <w:sz w:val="18"/>
          <w:szCs w:val="18"/>
        </w:rPr>
        <w:t>.</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985" w:hanging="567"/>
        <w:rPr>
          <w:rFonts w:ascii="Verdana" w:hAnsi="Verdana" w:cs="Arial"/>
          <w:sz w:val="18"/>
          <w:szCs w:val="18"/>
        </w:rPr>
      </w:pPr>
      <w:r>
        <w:rPr>
          <w:rFonts w:ascii="Verdana" w:hAnsi="Verdana" w:cs="Arial"/>
          <w:b/>
          <w:sz w:val="18"/>
          <w:szCs w:val="18"/>
        </w:rPr>
        <w:t>2.</w:t>
      </w:r>
      <w:r>
        <w:rPr>
          <w:rFonts w:ascii="Verdana" w:hAnsi="Verdana" w:cs="Arial"/>
          <w:b/>
          <w:sz w:val="18"/>
          <w:szCs w:val="18"/>
        </w:rPr>
        <w:tab/>
      </w:r>
      <w:r w:rsidRPr="00C07A36">
        <w:rPr>
          <w:rFonts w:ascii="Verdana" w:hAnsi="Verdana" w:cs="Arial"/>
          <w:sz w:val="18"/>
          <w:szCs w:val="18"/>
        </w:rPr>
        <w:t>Económico, $801.06</w:t>
      </w:r>
      <w:r>
        <w:rPr>
          <w:rFonts w:ascii="Verdana" w:hAnsi="Verdana" w:cs="Arial"/>
          <w:sz w:val="18"/>
          <w:szCs w:val="18"/>
        </w:rPr>
        <w:t>.</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1985"/>
        <w:rPr>
          <w:rFonts w:ascii="Verdana" w:hAnsi="Verdana" w:cs="Arial"/>
          <w:sz w:val="18"/>
          <w:szCs w:val="18"/>
        </w:rPr>
      </w:pPr>
      <w:r w:rsidRPr="00B672BD">
        <w:rPr>
          <w:rFonts w:ascii="Verdana" w:hAnsi="Verdana" w:cs="Arial"/>
          <w:sz w:val="18"/>
          <w:szCs w:val="18"/>
        </w:rPr>
        <w:t>Tratándose de construcciones menores de 70 metros cuadrados, el 50% de la cuota.</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1985" w:hanging="567"/>
        <w:rPr>
          <w:rFonts w:ascii="Verdana" w:hAnsi="Verdana" w:cs="Arial"/>
          <w:sz w:val="18"/>
          <w:szCs w:val="18"/>
        </w:rPr>
      </w:pPr>
      <w:r w:rsidRPr="00C07A36">
        <w:rPr>
          <w:rFonts w:ascii="Verdana" w:hAnsi="Verdana" w:cs="Arial"/>
          <w:b/>
          <w:sz w:val="18"/>
          <w:szCs w:val="18"/>
        </w:rPr>
        <w:t>3.</w:t>
      </w:r>
      <w:r w:rsidRPr="00C07A36">
        <w:rPr>
          <w:rFonts w:ascii="Verdana" w:hAnsi="Verdana" w:cs="Arial"/>
          <w:sz w:val="18"/>
          <w:szCs w:val="18"/>
        </w:rPr>
        <w:tab/>
      </w:r>
      <w:r w:rsidRPr="00B672BD">
        <w:rPr>
          <w:rFonts w:ascii="Verdana" w:hAnsi="Verdana" w:cs="Arial"/>
          <w:sz w:val="18"/>
          <w:szCs w:val="18"/>
        </w:rPr>
        <w:t>Media,</w:t>
      </w:r>
      <w:r w:rsidRPr="00C07A36">
        <w:rPr>
          <w:rFonts w:ascii="Verdana" w:hAnsi="Verdana" w:cs="Arial"/>
          <w:sz w:val="18"/>
          <w:szCs w:val="18"/>
        </w:rPr>
        <w:t xml:space="preserve"> </w:t>
      </w:r>
      <w:r w:rsidRPr="00B672BD">
        <w:rPr>
          <w:rFonts w:ascii="Verdana" w:hAnsi="Verdana" w:cs="Arial"/>
          <w:sz w:val="18"/>
          <w:szCs w:val="18"/>
        </w:rPr>
        <w:t>$1,502.65</w:t>
      </w:r>
      <w:r>
        <w:rPr>
          <w:rFonts w:ascii="Verdana" w:hAnsi="Verdana" w:cs="Arial"/>
          <w:sz w:val="18"/>
          <w:szCs w:val="18"/>
        </w:rPr>
        <w:t>.</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1985"/>
        <w:rPr>
          <w:rFonts w:ascii="Verdana" w:hAnsi="Verdana" w:cs="Arial"/>
          <w:sz w:val="18"/>
          <w:szCs w:val="18"/>
        </w:rPr>
      </w:pPr>
      <w:r w:rsidRPr="00B672BD">
        <w:rPr>
          <w:rFonts w:ascii="Verdana" w:hAnsi="Verdana" w:cs="Arial"/>
          <w:sz w:val="18"/>
          <w:szCs w:val="18"/>
        </w:rPr>
        <w:t>Tratándose de construcciones menores de 70 metros cuadrados, el 50% de la cuota.</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1985" w:hanging="567"/>
        <w:rPr>
          <w:rFonts w:ascii="Verdana" w:hAnsi="Verdana" w:cs="Arial"/>
          <w:sz w:val="18"/>
          <w:szCs w:val="18"/>
        </w:rPr>
      </w:pPr>
      <w:r w:rsidRPr="00C07A36">
        <w:rPr>
          <w:rFonts w:ascii="Verdana" w:hAnsi="Verdana" w:cs="Arial"/>
          <w:b/>
          <w:sz w:val="18"/>
          <w:szCs w:val="18"/>
        </w:rPr>
        <w:t>4.</w:t>
      </w:r>
      <w:r w:rsidRPr="00C07A36">
        <w:rPr>
          <w:rFonts w:ascii="Verdana" w:hAnsi="Verdana" w:cs="Arial"/>
          <w:sz w:val="18"/>
          <w:szCs w:val="18"/>
        </w:rPr>
        <w:tab/>
      </w:r>
      <w:r w:rsidRPr="00B672BD">
        <w:rPr>
          <w:rFonts w:ascii="Verdana" w:hAnsi="Verdana" w:cs="Arial"/>
          <w:sz w:val="18"/>
          <w:szCs w:val="18"/>
        </w:rPr>
        <w:t>Residencial y departamentos,</w:t>
      </w:r>
      <w:r w:rsidRPr="00C07A36">
        <w:rPr>
          <w:rFonts w:ascii="Verdana" w:hAnsi="Verdana" w:cs="Arial"/>
          <w:sz w:val="18"/>
          <w:szCs w:val="18"/>
        </w:rPr>
        <w:t xml:space="preserve"> </w:t>
      </w:r>
      <w:r w:rsidRPr="00B672BD">
        <w:rPr>
          <w:rFonts w:ascii="Verdana" w:hAnsi="Verdana" w:cs="Arial"/>
          <w:sz w:val="18"/>
          <w:szCs w:val="18"/>
        </w:rPr>
        <w:t>$6,320.62</w:t>
      </w:r>
      <w:r>
        <w:rPr>
          <w:rFonts w:ascii="Verdana" w:hAnsi="Verdana" w:cs="Arial"/>
          <w:sz w:val="18"/>
          <w:szCs w:val="18"/>
        </w:rPr>
        <w:t>.</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1985"/>
        <w:rPr>
          <w:rFonts w:ascii="Verdana" w:hAnsi="Verdana" w:cs="Arial"/>
          <w:sz w:val="18"/>
          <w:szCs w:val="18"/>
        </w:rPr>
      </w:pPr>
      <w:r w:rsidRPr="00B672BD">
        <w:rPr>
          <w:rFonts w:ascii="Verdana" w:hAnsi="Verdana" w:cs="Arial"/>
          <w:sz w:val="18"/>
          <w:szCs w:val="18"/>
        </w:rPr>
        <w:t>Tratándose de construcciones menores de 150 metros cuadrados, el 50% de la cuota.</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B)</w:t>
      </w:r>
      <w:r>
        <w:rPr>
          <w:rFonts w:ascii="Verdana" w:hAnsi="Verdana" w:cs="Arial"/>
          <w:b/>
          <w:sz w:val="18"/>
          <w:szCs w:val="18"/>
        </w:rPr>
        <w:tab/>
      </w:r>
      <w:r w:rsidRPr="00C07A36">
        <w:rPr>
          <w:rFonts w:ascii="Verdana" w:hAnsi="Verdana" w:cs="Arial"/>
          <w:sz w:val="18"/>
          <w:szCs w:val="18"/>
        </w:rPr>
        <w:t>Uso especializado.</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985" w:hanging="567"/>
        <w:rPr>
          <w:rFonts w:ascii="Verdana" w:hAnsi="Verdana" w:cs="Arial"/>
          <w:sz w:val="18"/>
          <w:szCs w:val="18"/>
        </w:rPr>
      </w:pPr>
      <w:r>
        <w:rPr>
          <w:rFonts w:ascii="Verdana" w:hAnsi="Verdana" w:cs="Arial"/>
          <w:b/>
          <w:sz w:val="18"/>
          <w:szCs w:val="18"/>
        </w:rPr>
        <w:t>1.</w:t>
      </w:r>
      <w:r>
        <w:rPr>
          <w:rFonts w:ascii="Verdana" w:hAnsi="Verdana" w:cs="Arial"/>
          <w:b/>
          <w:sz w:val="18"/>
          <w:szCs w:val="18"/>
        </w:rPr>
        <w:tab/>
      </w:r>
      <w:r w:rsidRPr="00C07A36">
        <w:rPr>
          <w:rFonts w:ascii="Verdana" w:hAnsi="Verdana" w:cs="Arial"/>
          <w:sz w:val="18"/>
          <w:szCs w:val="18"/>
        </w:rPr>
        <w:t>Hoteles, moteles, cines, estacionamientos, terminales de auto transporte, clubes deportivos, clubes recreativos, estaciones de servicio, comercio especializado e industria ligera, bodegas de almacenamiento, gasolineras, tiendas departamentales, centros comerciales, restaurantes, escuelas de nivel superior, agencias de autos, funerarias, salones de fiesta, discotecas, bares, bancos, cantinas y centros nocturnos, $10,019.33.</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985" w:hanging="567"/>
        <w:rPr>
          <w:rFonts w:ascii="Verdana" w:hAnsi="Verdana" w:cs="Arial"/>
          <w:sz w:val="18"/>
          <w:szCs w:val="18"/>
        </w:rPr>
      </w:pPr>
      <w:r>
        <w:rPr>
          <w:rFonts w:ascii="Verdana" w:hAnsi="Verdana" w:cs="Arial"/>
          <w:b/>
          <w:sz w:val="18"/>
          <w:szCs w:val="18"/>
        </w:rPr>
        <w:t>2.</w:t>
      </w:r>
      <w:r>
        <w:rPr>
          <w:rFonts w:ascii="Verdana" w:hAnsi="Verdana" w:cs="Arial"/>
          <w:b/>
          <w:sz w:val="18"/>
          <w:szCs w:val="18"/>
        </w:rPr>
        <w:tab/>
      </w:r>
      <w:r w:rsidRPr="00C07A36">
        <w:rPr>
          <w:rFonts w:ascii="Verdana" w:hAnsi="Verdana" w:cs="Arial"/>
          <w:sz w:val="18"/>
          <w:szCs w:val="18"/>
        </w:rPr>
        <w:t xml:space="preserve">Comercio de barrio: se entenderá por comercio de barrio las construcciones en las que el destino final del comercio será para la prestación de un servicio de </w:t>
      </w:r>
      <w:r w:rsidRPr="00C07A36">
        <w:rPr>
          <w:rFonts w:ascii="Verdana" w:hAnsi="Verdana" w:cs="Arial"/>
          <w:sz w:val="18"/>
          <w:szCs w:val="18"/>
        </w:rPr>
        <w:lastRenderedPageBreak/>
        <w:t>abastecimiento de insumos que no impliquen el almacenaje y venta de productos flamables o con grado de riesgo de explosividad o productos con contenido tóxico; y tratándose de obras de hasta 150 m</w:t>
      </w:r>
      <w:r w:rsidRPr="00D32B18">
        <w:rPr>
          <w:rFonts w:ascii="Verdana" w:hAnsi="Verdana" w:cs="Arial"/>
          <w:sz w:val="18"/>
          <w:szCs w:val="18"/>
          <w:vertAlign w:val="superscript"/>
        </w:rPr>
        <w:t>2</w:t>
      </w:r>
      <w:r w:rsidRPr="00C07A36">
        <w:rPr>
          <w:rFonts w:ascii="Verdana" w:hAnsi="Verdana" w:cs="Arial"/>
          <w:sz w:val="18"/>
          <w:szCs w:val="18"/>
        </w:rPr>
        <w:t>, $5,780.58.</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1985"/>
        <w:rPr>
          <w:rFonts w:ascii="Verdana" w:hAnsi="Verdana" w:cs="Arial"/>
          <w:sz w:val="18"/>
          <w:szCs w:val="18"/>
        </w:rPr>
      </w:pPr>
      <w:r w:rsidRPr="00B672BD">
        <w:rPr>
          <w:rFonts w:ascii="Verdana" w:hAnsi="Verdana" w:cs="Arial"/>
          <w:sz w:val="18"/>
          <w:szCs w:val="18"/>
        </w:rPr>
        <w:t>Tratándose de templos, hospitales, asilos o edificios de asistencia</w:t>
      </w:r>
      <w:r w:rsidRPr="00C07A36">
        <w:rPr>
          <w:rFonts w:ascii="Verdana" w:hAnsi="Verdana" w:cs="Arial"/>
          <w:sz w:val="18"/>
          <w:szCs w:val="18"/>
        </w:rPr>
        <w:t xml:space="preserve"> </w:t>
      </w:r>
      <w:r w:rsidRPr="00B672BD">
        <w:rPr>
          <w:rFonts w:ascii="Verdana" w:hAnsi="Verdana" w:cs="Arial"/>
          <w:sz w:val="18"/>
          <w:szCs w:val="18"/>
        </w:rPr>
        <w:t>pública,</w:t>
      </w:r>
      <w:r>
        <w:rPr>
          <w:rFonts w:ascii="Verdana" w:hAnsi="Verdana" w:cs="Arial"/>
          <w:sz w:val="18"/>
          <w:szCs w:val="18"/>
        </w:rPr>
        <w:t xml:space="preserve"> </w:t>
      </w:r>
      <w:r w:rsidRPr="00B672BD">
        <w:rPr>
          <w:rFonts w:ascii="Verdana" w:hAnsi="Verdana" w:cs="Arial"/>
          <w:sz w:val="18"/>
          <w:szCs w:val="18"/>
        </w:rPr>
        <w:t>$3,372.56.</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985" w:hanging="567"/>
        <w:rPr>
          <w:rFonts w:ascii="Verdana" w:hAnsi="Verdana" w:cs="Arial"/>
          <w:sz w:val="18"/>
          <w:szCs w:val="18"/>
        </w:rPr>
      </w:pPr>
      <w:r>
        <w:rPr>
          <w:rFonts w:ascii="Verdana" w:hAnsi="Verdana" w:cs="Arial"/>
          <w:b/>
          <w:sz w:val="18"/>
          <w:szCs w:val="18"/>
        </w:rPr>
        <w:t>3.</w:t>
      </w:r>
      <w:r>
        <w:rPr>
          <w:rFonts w:ascii="Verdana" w:hAnsi="Verdana" w:cs="Arial"/>
          <w:b/>
          <w:sz w:val="18"/>
          <w:szCs w:val="18"/>
        </w:rPr>
        <w:tab/>
      </w:r>
      <w:r w:rsidRPr="00C07A36">
        <w:rPr>
          <w:rFonts w:ascii="Verdana" w:hAnsi="Verdana" w:cs="Arial"/>
          <w:sz w:val="18"/>
          <w:szCs w:val="18"/>
        </w:rPr>
        <w:t>Áreas pavimentadas,</w:t>
      </w:r>
      <w:r>
        <w:rPr>
          <w:rFonts w:ascii="Verdana" w:hAnsi="Verdana" w:cs="Arial"/>
          <w:sz w:val="18"/>
          <w:szCs w:val="18"/>
        </w:rPr>
        <w:t xml:space="preserve"> </w:t>
      </w:r>
      <w:r w:rsidRPr="00C07A36">
        <w:rPr>
          <w:rFonts w:ascii="Verdana" w:hAnsi="Verdana" w:cs="Arial"/>
          <w:sz w:val="18"/>
          <w:szCs w:val="18"/>
        </w:rPr>
        <w:t>$802.71</w:t>
      </w:r>
      <w:r>
        <w:rPr>
          <w:rFonts w:ascii="Verdana" w:hAnsi="Verdana" w:cs="Arial"/>
          <w:sz w:val="18"/>
          <w:szCs w:val="18"/>
        </w:rPr>
        <w:t>.</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2552" w:hanging="567"/>
        <w:rPr>
          <w:rFonts w:ascii="Verdana" w:hAnsi="Verdana" w:cs="Arial"/>
          <w:sz w:val="18"/>
          <w:szCs w:val="18"/>
        </w:rPr>
      </w:pPr>
      <w:r>
        <w:rPr>
          <w:rFonts w:ascii="Verdana" w:hAnsi="Verdana" w:cs="Arial"/>
          <w:b/>
          <w:sz w:val="18"/>
          <w:szCs w:val="18"/>
        </w:rPr>
        <w:t>a)</w:t>
      </w:r>
      <w:r>
        <w:rPr>
          <w:rFonts w:ascii="Verdana" w:hAnsi="Verdana" w:cs="Arial"/>
          <w:b/>
          <w:sz w:val="18"/>
          <w:szCs w:val="18"/>
        </w:rPr>
        <w:tab/>
      </w:r>
      <w:r w:rsidRPr="00C07A36">
        <w:rPr>
          <w:rFonts w:ascii="Verdana" w:hAnsi="Verdana" w:cs="Arial"/>
          <w:sz w:val="18"/>
          <w:szCs w:val="18"/>
        </w:rPr>
        <w:t>Tratándose de pavimentos en vivienda, el 20% de la cuota establecida en el numeral 3.</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2552" w:hanging="567"/>
        <w:rPr>
          <w:rFonts w:ascii="Verdana" w:hAnsi="Verdana" w:cs="Arial"/>
          <w:sz w:val="18"/>
          <w:szCs w:val="18"/>
        </w:rPr>
      </w:pPr>
      <w:r>
        <w:rPr>
          <w:rFonts w:ascii="Verdana" w:hAnsi="Verdana" w:cs="Arial"/>
          <w:b/>
          <w:sz w:val="18"/>
          <w:szCs w:val="18"/>
        </w:rPr>
        <w:t>b)</w:t>
      </w:r>
      <w:r>
        <w:rPr>
          <w:rFonts w:ascii="Verdana" w:hAnsi="Verdana" w:cs="Arial"/>
          <w:b/>
          <w:sz w:val="18"/>
          <w:szCs w:val="18"/>
        </w:rPr>
        <w:tab/>
      </w:r>
      <w:r w:rsidRPr="00C07A36">
        <w:rPr>
          <w:rFonts w:ascii="Verdana" w:hAnsi="Verdana" w:cs="Arial"/>
          <w:sz w:val="18"/>
          <w:szCs w:val="18"/>
        </w:rPr>
        <w:t>Tratándose de pavimentos en comercio especializado o de barrio, el 20% de la cuota establecida en los numerales 1 y 2 del apartado B), conforme a su clasificación.</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2552" w:hanging="567"/>
        <w:rPr>
          <w:rFonts w:ascii="Verdana" w:hAnsi="Verdana" w:cs="Arial"/>
          <w:sz w:val="18"/>
          <w:szCs w:val="18"/>
        </w:rPr>
      </w:pPr>
      <w:r>
        <w:rPr>
          <w:rFonts w:ascii="Verdana" w:hAnsi="Verdana" w:cs="Arial"/>
          <w:b/>
          <w:sz w:val="18"/>
          <w:szCs w:val="18"/>
        </w:rPr>
        <w:t>c)</w:t>
      </w:r>
      <w:r>
        <w:rPr>
          <w:rFonts w:ascii="Verdana" w:hAnsi="Verdana" w:cs="Arial"/>
          <w:b/>
          <w:sz w:val="18"/>
          <w:szCs w:val="18"/>
        </w:rPr>
        <w:tab/>
      </w:r>
      <w:r w:rsidRPr="00C07A36">
        <w:rPr>
          <w:rFonts w:ascii="Verdana" w:hAnsi="Verdana" w:cs="Arial"/>
          <w:sz w:val="18"/>
          <w:szCs w:val="18"/>
        </w:rPr>
        <w:t>Permiso para construcción de bardas, muros perimetrales o cercas,</w:t>
      </w:r>
      <w:r w:rsidRPr="00B672BD">
        <w:rPr>
          <w:rFonts w:ascii="Verdana" w:hAnsi="Verdana" w:cs="Arial"/>
          <w:sz w:val="18"/>
          <w:szCs w:val="18"/>
        </w:rPr>
        <w:t xml:space="preserve"> $384.24.</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2552" w:hanging="567"/>
        <w:rPr>
          <w:rFonts w:ascii="Verdana" w:hAnsi="Verdana" w:cs="Arial"/>
          <w:sz w:val="18"/>
          <w:szCs w:val="18"/>
        </w:rPr>
      </w:pPr>
      <w:r>
        <w:rPr>
          <w:rFonts w:ascii="Verdana" w:hAnsi="Verdana" w:cs="Arial"/>
          <w:b/>
          <w:sz w:val="18"/>
          <w:szCs w:val="18"/>
        </w:rPr>
        <w:t>d)</w:t>
      </w:r>
      <w:r>
        <w:rPr>
          <w:rFonts w:ascii="Verdana" w:hAnsi="Verdana" w:cs="Arial"/>
          <w:b/>
          <w:sz w:val="18"/>
          <w:szCs w:val="18"/>
        </w:rPr>
        <w:tab/>
      </w:r>
      <w:r w:rsidRPr="00C07A36">
        <w:rPr>
          <w:rFonts w:ascii="Verdana" w:hAnsi="Verdana" w:cs="Arial"/>
          <w:sz w:val="18"/>
          <w:szCs w:val="18"/>
        </w:rPr>
        <w:t>Tratándose de habitaciones económicas y marginadas, el 30% de la cuota establecida en el numeral 3.</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C)</w:t>
      </w:r>
      <w:r>
        <w:rPr>
          <w:rFonts w:ascii="Verdana" w:hAnsi="Verdana" w:cs="Arial"/>
          <w:b/>
          <w:sz w:val="18"/>
          <w:szCs w:val="18"/>
        </w:rPr>
        <w:tab/>
      </w:r>
      <w:r w:rsidRPr="00C07A36">
        <w:rPr>
          <w:rFonts w:ascii="Verdana" w:hAnsi="Verdana" w:cs="Arial"/>
          <w:sz w:val="18"/>
          <w:szCs w:val="18"/>
        </w:rPr>
        <w:t>Vía pública.</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985" w:hanging="567"/>
        <w:rPr>
          <w:rFonts w:ascii="Verdana" w:hAnsi="Verdana" w:cs="Arial"/>
          <w:sz w:val="18"/>
          <w:szCs w:val="18"/>
        </w:rPr>
      </w:pPr>
      <w:r>
        <w:rPr>
          <w:rFonts w:ascii="Verdana" w:hAnsi="Verdana" w:cs="Arial"/>
          <w:b/>
          <w:sz w:val="18"/>
          <w:szCs w:val="18"/>
        </w:rPr>
        <w:t>a)</w:t>
      </w:r>
      <w:r>
        <w:rPr>
          <w:rFonts w:ascii="Verdana" w:hAnsi="Verdana" w:cs="Arial"/>
          <w:b/>
          <w:sz w:val="18"/>
          <w:szCs w:val="18"/>
        </w:rPr>
        <w:tab/>
      </w:r>
      <w:r w:rsidRPr="00C07A36">
        <w:rPr>
          <w:rFonts w:ascii="Verdana" w:hAnsi="Verdana" w:cs="Arial"/>
          <w:sz w:val="18"/>
          <w:szCs w:val="18"/>
        </w:rPr>
        <w:t>Permiso de ocupación temporal de la vía pública para maniobras de carga y descarga de materiales y desechos producto de la construcción, $176.17.</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985" w:hanging="567"/>
        <w:rPr>
          <w:rFonts w:ascii="Verdana" w:hAnsi="Verdana" w:cs="Arial"/>
          <w:sz w:val="18"/>
          <w:szCs w:val="18"/>
        </w:rPr>
      </w:pPr>
      <w:r>
        <w:rPr>
          <w:rFonts w:ascii="Verdana" w:hAnsi="Verdana" w:cs="Arial"/>
          <w:b/>
          <w:sz w:val="18"/>
          <w:szCs w:val="18"/>
        </w:rPr>
        <w:t>b)</w:t>
      </w:r>
      <w:r>
        <w:rPr>
          <w:rFonts w:ascii="Verdana" w:hAnsi="Verdana" w:cs="Arial"/>
          <w:b/>
          <w:sz w:val="18"/>
          <w:szCs w:val="18"/>
        </w:rPr>
        <w:tab/>
      </w:r>
      <w:r w:rsidRPr="00C07A36">
        <w:rPr>
          <w:rFonts w:ascii="Verdana" w:hAnsi="Verdana" w:cs="Arial"/>
          <w:sz w:val="18"/>
          <w:szCs w:val="18"/>
        </w:rPr>
        <w:t>Permiso para canalizaciones para introducción de redes y líneas de infraestructura o excavaciones o cortes de cualquier índole cuya profundidad sea mayor de 0.60 metros, $805.96.</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985" w:hanging="567"/>
        <w:rPr>
          <w:rFonts w:ascii="Verdana" w:hAnsi="Verdana" w:cs="Arial"/>
          <w:sz w:val="18"/>
          <w:szCs w:val="18"/>
        </w:rPr>
      </w:pPr>
      <w:r>
        <w:rPr>
          <w:rFonts w:ascii="Verdana" w:hAnsi="Verdana" w:cs="Arial"/>
          <w:b/>
          <w:sz w:val="18"/>
          <w:szCs w:val="18"/>
        </w:rPr>
        <w:t>c)</w:t>
      </w:r>
      <w:r>
        <w:rPr>
          <w:rFonts w:ascii="Verdana" w:hAnsi="Verdana" w:cs="Arial"/>
          <w:b/>
          <w:sz w:val="18"/>
          <w:szCs w:val="18"/>
        </w:rPr>
        <w:tab/>
      </w:r>
      <w:r w:rsidRPr="00C07A36">
        <w:rPr>
          <w:rFonts w:ascii="Verdana" w:hAnsi="Verdana" w:cs="Arial"/>
          <w:sz w:val="18"/>
          <w:szCs w:val="18"/>
        </w:rPr>
        <w:t>Tratándose de la intervención de la vía pública para introducción de servicios en predios particulares, se cobrará el 25% de la cuota del inciso anterior.</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II.</w:t>
      </w:r>
      <w:r>
        <w:rPr>
          <w:rFonts w:ascii="Verdana" w:hAnsi="Verdana" w:cs="Arial"/>
          <w:b/>
          <w:sz w:val="18"/>
          <w:szCs w:val="18"/>
        </w:rPr>
        <w:tab/>
      </w:r>
      <w:r w:rsidRPr="00C07A36">
        <w:rPr>
          <w:rFonts w:ascii="Verdana" w:hAnsi="Verdana" w:cs="Arial"/>
          <w:sz w:val="18"/>
          <w:szCs w:val="18"/>
        </w:rPr>
        <w:t>Por permiso de regularización de construcción:</w:t>
      </w:r>
    </w:p>
    <w:p w:rsidR="00392AE2" w:rsidRPr="00C07A36" w:rsidRDefault="00392AE2" w:rsidP="00392AE2">
      <w:pPr>
        <w:widowControl w:val="0"/>
        <w:kinsoku w:val="0"/>
        <w:overflowPunct w:val="0"/>
        <w:autoSpaceDE w:val="0"/>
        <w:autoSpaceDN w:val="0"/>
        <w:adjustRightInd w:val="0"/>
        <w:spacing w:line="360" w:lineRule="auto"/>
        <w:jc w:val="both"/>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a)</w:t>
      </w:r>
      <w:r>
        <w:rPr>
          <w:rFonts w:ascii="Verdana" w:hAnsi="Verdana" w:cs="Arial"/>
          <w:b/>
          <w:sz w:val="18"/>
          <w:szCs w:val="18"/>
        </w:rPr>
        <w:tab/>
      </w:r>
      <w:r w:rsidRPr="00C07A36">
        <w:rPr>
          <w:rFonts w:ascii="Verdana" w:hAnsi="Verdana" w:cs="Arial"/>
          <w:sz w:val="18"/>
          <w:szCs w:val="18"/>
        </w:rPr>
        <w:t xml:space="preserve">Cuando la obra se encuentre en proceso y con avance hasta del 50%, se adicionará el </w:t>
      </w:r>
      <w:r w:rsidRPr="00C07A36">
        <w:rPr>
          <w:rFonts w:ascii="Verdana" w:hAnsi="Verdana" w:cs="Arial"/>
          <w:sz w:val="18"/>
          <w:szCs w:val="18"/>
        </w:rPr>
        <w:lastRenderedPageBreak/>
        <w:t>25% de las cuotas establecidas en la fracción I de este artículo.</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b)</w:t>
      </w:r>
      <w:r>
        <w:rPr>
          <w:rFonts w:ascii="Verdana" w:hAnsi="Verdana" w:cs="Arial"/>
          <w:b/>
          <w:sz w:val="18"/>
          <w:szCs w:val="18"/>
        </w:rPr>
        <w:tab/>
      </w:r>
      <w:r w:rsidRPr="00C07A36">
        <w:rPr>
          <w:rFonts w:ascii="Verdana" w:hAnsi="Verdana" w:cs="Arial"/>
          <w:sz w:val="18"/>
          <w:szCs w:val="18"/>
        </w:rPr>
        <w:t>Cuando la obra se encuentre en proceso con un avance mayor al 50% o la obra ha concluido, se adicionará el 50% de las cuotas establecidas en la fracción I de este artículo.</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c)</w:t>
      </w:r>
      <w:r>
        <w:rPr>
          <w:rFonts w:ascii="Verdana" w:hAnsi="Verdana" w:cs="Arial"/>
          <w:b/>
          <w:sz w:val="18"/>
          <w:szCs w:val="18"/>
        </w:rPr>
        <w:tab/>
      </w:r>
      <w:r w:rsidRPr="00C07A36">
        <w:rPr>
          <w:rFonts w:ascii="Verdana" w:hAnsi="Verdana" w:cs="Arial"/>
          <w:sz w:val="18"/>
          <w:szCs w:val="18"/>
        </w:rPr>
        <w:t>Cuando exista requerimiento de regularización por parte de la Dirección, se adicionará el 75% de las cuotas establecidas en la fracción I de este artículo.</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III.</w:t>
      </w:r>
      <w:r>
        <w:rPr>
          <w:rFonts w:ascii="Verdana" w:hAnsi="Verdana" w:cs="Arial"/>
          <w:b/>
          <w:sz w:val="18"/>
          <w:szCs w:val="18"/>
        </w:rPr>
        <w:tab/>
      </w:r>
      <w:r w:rsidRPr="00C07A36">
        <w:rPr>
          <w:rFonts w:ascii="Verdana" w:hAnsi="Verdana" w:cs="Arial"/>
          <w:sz w:val="18"/>
          <w:szCs w:val="18"/>
        </w:rPr>
        <w:t>Por renovación del permiso de construcción se cobrará el 50% de la cuota establecida en la fracción I de este artículo conforme a su clasificación.</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IV.</w:t>
      </w:r>
      <w:r>
        <w:rPr>
          <w:rFonts w:ascii="Verdana" w:hAnsi="Verdana" w:cs="Arial"/>
          <w:b/>
          <w:sz w:val="18"/>
          <w:szCs w:val="18"/>
        </w:rPr>
        <w:tab/>
      </w:r>
      <w:r w:rsidRPr="00C07A36">
        <w:rPr>
          <w:rFonts w:ascii="Verdana" w:hAnsi="Verdana" w:cs="Arial"/>
          <w:sz w:val="18"/>
          <w:szCs w:val="18"/>
        </w:rPr>
        <w:t>Por peritaje de evaluación de riesgos se cobrará en inmuebles de construcción ruinosa o peligrosa, $602.02.</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V.</w:t>
      </w:r>
      <w:r>
        <w:rPr>
          <w:rFonts w:ascii="Verdana" w:hAnsi="Verdana" w:cs="Arial"/>
          <w:b/>
          <w:sz w:val="18"/>
          <w:szCs w:val="18"/>
        </w:rPr>
        <w:tab/>
      </w:r>
      <w:r w:rsidRPr="00C07A36">
        <w:rPr>
          <w:rFonts w:ascii="Verdana" w:hAnsi="Verdana" w:cs="Arial"/>
          <w:sz w:val="18"/>
          <w:szCs w:val="18"/>
        </w:rPr>
        <w:t>Por permiso de división,</w:t>
      </w:r>
      <w:r>
        <w:rPr>
          <w:rFonts w:ascii="Verdana" w:hAnsi="Verdana" w:cs="Arial"/>
          <w:sz w:val="18"/>
          <w:szCs w:val="18"/>
        </w:rPr>
        <w:t xml:space="preserve"> </w:t>
      </w:r>
      <w:r w:rsidRPr="00C07A36">
        <w:rPr>
          <w:rFonts w:ascii="Verdana" w:hAnsi="Verdana" w:cs="Arial"/>
          <w:sz w:val="18"/>
          <w:szCs w:val="18"/>
        </w:rPr>
        <w:t>$324.63.</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VI.</w:t>
      </w:r>
      <w:r>
        <w:rPr>
          <w:rFonts w:ascii="Verdana" w:hAnsi="Verdana" w:cs="Arial"/>
          <w:b/>
          <w:sz w:val="18"/>
          <w:szCs w:val="18"/>
        </w:rPr>
        <w:tab/>
      </w:r>
      <w:r w:rsidRPr="00C07A36">
        <w:rPr>
          <w:rFonts w:ascii="Verdana" w:hAnsi="Verdana" w:cs="Arial"/>
          <w:sz w:val="18"/>
          <w:szCs w:val="18"/>
        </w:rPr>
        <w:t>Por permiso de uso de suelo y número oficial en predios de uso habitacional, $613.45.</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widowControl w:val="0"/>
        <w:kinsoku w:val="0"/>
        <w:overflowPunct w:val="0"/>
        <w:autoSpaceDE w:val="0"/>
        <w:autoSpaceDN w:val="0"/>
        <w:adjustRightInd w:val="0"/>
        <w:spacing w:line="360" w:lineRule="auto"/>
        <w:ind w:left="851"/>
        <w:jc w:val="both"/>
        <w:rPr>
          <w:rFonts w:ascii="Verdana" w:hAnsi="Verdana" w:cs="Arial"/>
          <w:sz w:val="18"/>
          <w:szCs w:val="18"/>
        </w:rPr>
      </w:pPr>
      <w:r w:rsidRPr="00B672BD">
        <w:rPr>
          <w:rFonts w:ascii="Verdana" w:hAnsi="Verdana" w:cs="Arial"/>
          <w:sz w:val="18"/>
          <w:szCs w:val="18"/>
        </w:rPr>
        <w:t>Tratándose de viviendas de colonias populares, $78.29.</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VII.</w:t>
      </w:r>
      <w:r>
        <w:rPr>
          <w:rFonts w:ascii="Verdana" w:hAnsi="Verdana" w:cs="Arial"/>
          <w:b/>
          <w:sz w:val="18"/>
          <w:szCs w:val="18"/>
        </w:rPr>
        <w:tab/>
      </w:r>
      <w:r w:rsidRPr="00C07A36">
        <w:rPr>
          <w:rFonts w:ascii="Verdana" w:hAnsi="Verdana" w:cs="Arial"/>
          <w:sz w:val="18"/>
          <w:szCs w:val="18"/>
        </w:rPr>
        <w:t>Por constancia de alineamiento en predios de uso habitacional, $808.54.</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851"/>
        <w:rPr>
          <w:rFonts w:ascii="Verdana" w:hAnsi="Verdana" w:cs="Arial"/>
          <w:sz w:val="18"/>
          <w:szCs w:val="18"/>
        </w:rPr>
      </w:pPr>
      <w:r w:rsidRPr="00B672BD">
        <w:rPr>
          <w:rFonts w:ascii="Verdana" w:hAnsi="Verdana" w:cs="Arial"/>
          <w:sz w:val="18"/>
          <w:szCs w:val="18"/>
        </w:rPr>
        <w:t>En las colonias marginadas y populares se pagarán exclusivamente,</w:t>
      </w:r>
      <w:r>
        <w:rPr>
          <w:rFonts w:ascii="Verdana" w:hAnsi="Verdana" w:cs="Arial"/>
          <w:sz w:val="18"/>
          <w:szCs w:val="18"/>
        </w:rPr>
        <w:t xml:space="preserve"> </w:t>
      </w:r>
      <w:r w:rsidRPr="00B672BD">
        <w:rPr>
          <w:rFonts w:ascii="Verdana" w:hAnsi="Verdana" w:cs="Arial"/>
          <w:sz w:val="18"/>
          <w:szCs w:val="18"/>
        </w:rPr>
        <w:t>$83.18.</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VIII.</w:t>
      </w:r>
      <w:r>
        <w:rPr>
          <w:rFonts w:ascii="Verdana" w:hAnsi="Verdana" w:cs="Arial"/>
          <w:b/>
          <w:sz w:val="18"/>
          <w:szCs w:val="18"/>
        </w:rPr>
        <w:tab/>
      </w:r>
      <w:r w:rsidRPr="00C07A36">
        <w:rPr>
          <w:rFonts w:ascii="Verdana" w:hAnsi="Verdana" w:cs="Arial"/>
          <w:sz w:val="18"/>
          <w:szCs w:val="18"/>
        </w:rPr>
        <w:t>Por permiso de uso de suelo y número oficial en predios de uso industrial, $1,520.60.</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IX.</w:t>
      </w:r>
      <w:r>
        <w:rPr>
          <w:rFonts w:ascii="Verdana" w:hAnsi="Verdana" w:cs="Arial"/>
          <w:b/>
          <w:sz w:val="18"/>
          <w:szCs w:val="18"/>
        </w:rPr>
        <w:tab/>
      </w:r>
      <w:r w:rsidRPr="00C07A36">
        <w:rPr>
          <w:rFonts w:ascii="Verdana" w:hAnsi="Verdana" w:cs="Arial"/>
          <w:sz w:val="18"/>
          <w:szCs w:val="18"/>
        </w:rPr>
        <w:t>Por constancia de alineamiento en uso industrial, $2,403.24.</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X.</w:t>
      </w:r>
      <w:r>
        <w:rPr>
          <w:rFonts w:ascii="Verdana" w:hAnsi="Verdana" w:cs="Arial"/>
          <w:b/>
          <w:sz w:val="18"/>
          <w:szCs w:val="18"/>
        </w:rPr>
        <w:tab/>
      </w:r>
      <w:r w:rsidRPr="00C07A36">
        <w:rPr>
          <w:rFonts w:ascii="Verdana" w:hAnsi="Verdana" w:cs="Arial"/>
          <w:sz w:val="18"/>
          <w:szCs w:val="18"/>
        </w:rPr>
        <w:t>Por permiso de uso de suelo y número oficial en predios de uso comercial:</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lastRenderedPageBreak/>
        <w:t>a)</w:t>
      </w:r>
      <w:r>
        <w:rPr>
          <w:rFonts w:ascii="Verdana" w:hAnsi="Verdana" w:cs="Arial"/>
          <w:b/>
          <w:sz w:val="18"/>
          <w:szCs w:val="18"/>
        </w:rPr>
        <w:tab/>
      </w:r>
      <w:r w:rsidRPr="00C07A36">
        <w:rPr>
          <w:rFonts w:ascii="Verdana" w:hAnsi="Verdana" w:cs="Arial"/>
          <w:sz w:val="18"/>
          <w:szCs w:val="18"/>
        </w:rPr>
        <w:t>Uso especializado,</w:t>
      </w:r>
      <w:r>
        <w:rPr>
          <w:rFonts w:ascii="Verdana" w:hAnsi="Verdana" w:cs="Arial"/>
          <w:sz w:val="18"/>
          <w:szCs w:val="18"/>
        </w:rPr>
        <w:t xml:space="preserve"> </w:t>
      </w:r>
      <w:r w:rsidRPr="00C07A36">
        <w:rPr>
          <w:rFonts w:ascii="Verdana" w:hAnsi="Verdana" w:cs="Arial"/>
          <w:sz w:val="18"/>
          <w:szCs w:val="18"/>
        </w:rPr>
        <w:t>$1,003.38.</w:t>
      </w:r>
    </w:p>
    <w:p w:rsidR="00392AE2" w:rsidRPr="00B672BD" w:rsidRDefault="00392AE2" w:rsidP="00392AE2">
      <w:pPr>
        <w:pStyle w:val="Textoindependiente"/>
        <w:widowControl w:val="0"/>
        <w:kinsoku w:val="0"/>
        <w:overflowPunct w:val="0"/>
        <w:spacing w:line="360" w:lineRule="auto"/>
        <w:ind w:left="1418" w:hanging="567"/>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b)</w:t>
      </w:r>
      <w:r>
        <w:rPr>
          <w:rFonts w:ascii="Verdana" w:hAnsi="Verdana" w:cs="Arial"/>
          <w:b/>
          <w:sz w:val="18"/>
          <w:szCs w:val="18"/>
        </w:rPr>
        <w:tab/>
      </w:r>
      <w:r w:rsidRPr="00C07A36">
        <w:rPr>
          <w:rFonts w:ascii="Verdana" w:hAnsi="Verdana" w:cs="Arial"/>
          <w:sz w:val="18"/>
          <w:szCs w:val="18"/>
        </w:rPr>
        <w:t>Comercio de barrio,</w:t>
      </w:r>
      <w:r>
        <w:rPr>
          <w:rFonts w:ascii="Verdana" w:hAnsi="Verdana" w:cs="Arial"/>
          <w:sz w:val="18"/>
          <w:szCs w:val="18"/>
        </w:rPr>
        <w:t xml:space="preserve"> </w:t>
      </w:r>
      <w:r w:rsidRPr="00C07A36">
        <w:rPr>
          <w:rFonts w:ascii="Verdana" w:hAnsi="Verdana" w:cs="Arial"/>
          <w:sz w:val="18"/>
          <w:szCs w:val="18"/>
        </w:rPr>
        <w:t>$602.02.</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1418"/>
        <w:rPr>
          <w:rFonts w:ascii="Verdana" w:hAnsi="Verdana" w:cs="Arial"/>
          <w:sz w:val="18"/>
          <w:szCs w:val="18"/>
        </w:rPr>
      </w:pPr>
      <w:r w:rsidRPr="00B672BD">
        <w:rPr>
          <w:rFonts w:ascii="Verdana" w:hAnsi="Verdana" w:cs="Arial"/>
          <w:sz w:val="18"/>
          <w:szCs w:val="18"/>
        </w:rPr>
        <w:t>Giros SARE (Sistema de Apertura Rápida de Empresas):</w:t>
      </w:r>
    </w:p>
    <w:p w:rsidR="00392AE2" w:rsidRDefault="00392AE2" w:rsidP="00392AE2">
      <w:pPr>
        <w:pStyle w:val="Textoindependiente"/>
        <w:widowControl w:val="0"/>
        <w:kinsoku w:val="0"/>
        <w:overflowPunct w:val="0"/>
        <w:spacing w:line="360" w:lineRule="auto"/>
        <w:ind w:left="1418"/>
        <w:rPr>
          <w:rFonts w:ascii="Verdana" w:hAnsi="Verdana" w:cs="Arial"/>
          <w:sz w:val="18"/>
          <w:szCs w:val="18"/>
        </w:rPr>
      </w:pPr>
      <w:r w:rsidRPr="00B672BD">
        <w:rPr>
          <w:rFonts w:ascii="Verdana" w:hAnsi="Verdana" w:cs="Arial"/>
          <w:sz w:val="18"/>
          <w:szCs w:val="18"/>
        </w:rPr>
        <w:t>En la zona urbana,</w:t>
      </w:r>
      <w:r>
        <w:rPr>
          <w:rFonts w:ascii="Verdana" w:hAnsi="Verdana" w:cs="Arial"/>
          <w:sz w:val="18"/>
          <w:szCs w:val="18"/>
        </w:rPr>
        <w:t xml:space="preserve"> </w:t>
      </w:r>
      <w:r w:rsidRPr="00B672BD">
        <w:rPr>
          <w:rFonts w:ascii="Verdana" w:hAnsi="Verdana" w:cs="Arial"/>
          <w:sz w:val="18"/>
          <w:szCs w:val="18"/>
        </w:rPr>
        <w:t>$662.36.</w:t>
      </w:r>
    </w:p>
    <w:p w:rsidR="00392AE2" w:rsidRPr="00B672BD" w:rsidRDefault="00392AE2" w:rsidP="00392AE2">
      <w:pPr>
        <w:pStyle w:val="Textoindependiente"/>
        <w:widowControl w:val="0"/>
        <w:kinsoku w:val="0"/>
        <w:overflowPunct w:val="0"/>
        <w:spacing w:line="360" w:lineRule="auto"/>
        <w:ind w:left="1418"/>
        <w:rPr>
          <w:rFonts w:ascii="Verdana" w:hAnsi="Verdana" w:cs="Arial"/>
          <w:sz w:val="18"/>
          <w:szCs w:val="18"/>
        </w:rPr>
      </w:pPr>
      <w:r w:rsidRPr="00B672BD">
        <w:rPr>
          <w:rFonts w:ascii="Verdana" w:hAnsi="Verdana" w:cs="Arial"/>
          <w:sz w:val="18"/>
          <w:szCs w:val="18"/>
        </w:rPr>
        <w:t>En la zona rural,</w:t>
      </w:r>
      <w:r>
        <w:rPr>
          <w:rFonts w:ascii="Verdana" w:hAnsi="Verdana" w:cs="Arial"/>
          <w:sz w:val="18"/>
          <w:szCs w:val="18"/>
        </w:rPr>
        <w:t xml:space="preserve"> </w:t>
      </w:r>
      <w:r w:rsidRPr="00B672BD">
        <w:rPr>
          <w:rFonts w:ascii="Verdana" w:hAnsi="Verdana" w:cs="Arial"/>
          <w:sz w:val="18"/>
          <w:szCs w:val="18"/>
        </w:rPr>
        <w:t>$166.40.</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XI.</w:t>
      </w:r>
      <w:r>
        <w:rPr>
          <w:rFonts w:ascii="Verdana" w:hAnsi="Verdana" w:cs="Arial"/>
          <w:b/>
          <w:sz w:val="18"/>
          <w:szCs w:val="18"/>
        </w:rPr>
        <w:tab/>
      </w:r>
      <w:r w:rsidRPr="00C07A36">
        <w:rPr>
          <w:rFonts w:ascii="Verdana" w:hAnsi="Verdana" w:cs="Arial"/>
          <w:sz w:val="18"/>
          <w:szCs w:val="18"/>
        </w:rPr>
        <w:t>Por constancia de alineamiento en uso comercial, $1,502.65.</w:t>
      </w:r>
    </w:p>
    <w:p w:rsidR="00392AE2" w:rsidRDefault="00392AE2" w:rsidP="00392AE2">
      <w:pPr>
        <w:widowControl w:val="0"/>
        <w:kinsoku w:val="0"/>
        <w:overflowPunct w:val="0"/>
        <w:autoSpaceDE w:val="0"/>
        <w:autoSpaceDN w:val="0"/>
        <w:adjustRightInd w:val="0"/>
        <w:spacing w:line="360" w:lineRule="auto"/>
        <w:jc w:val="both"/>
        <w:rPr>
          <w:rFonts w:ascii="Verdana" w:hAnsi="Verdana" w:cs="Arial"/>
          <w:sz w:val="18"/>
          <w:szCs w:val="18"/>
        </w:rPr>
      </w:pPr>
    </w:p>
    <w:p w:rsidR="00392AE2" w:rsidRPr="00C07A36"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XII.</w:t>
      </w:r>
      <w:r>
        <w:rPr>
          <w:rFonts w:ascii="Verdana" w:hAnsi="Verdana" w:cs="Arial"/>
          <w:b/>
          <w:sz w:val="18"/>
          <w:szCs w:val="18"/>
        </w:rPr>
        <w:tab/>
      </w:r>
      <w:r w:rsidRPr="00C07A36">
        <w:rPr>
          <w:rFonts w:ascii="Verdana" w:hAnsi="Verdana" w:cs="Arial"/>
          <w:sz w:val="18"/>
          <w:szCs w:val="18"/>
        </w:rPr>
        <w:t>Por autorización de cambio de uso de suelo aprobado, se pagarán las mismas cuotas señaladas en las fracciones VI, VIII y X de este artículo.</w:t>
      </w:r>
    </w:p>
    <w:p w:rsidR="00392AE2" w:rsidRPr="00B672BD" w:rsidRDefault="00392AE2" w:rsidP="00392AE2">
      <w:pPr>
        <w:widowControl w:val="0"/>
        <w:kinsoku w:val="0"/>
        <w:overflowPunct w:val="0"/>
        <w:autoSpaceDE w:val="0"/>
        <w:autoSpaceDN w:val="0"/>
        <w:adjustRightInd w:val="0"/>
        <w:spacing w:line="360" w:lineRule="auto"/>
        <w:jc w:val="both"/>
        <w:rPr>
          <w:rFonts w:ascii="Verdana" w:hAnsi="Verdana" w:cs="Arial"/>
          <w:sz w:val="18"/>
          <w:szCs w:val="18"/>
        </w:rPr>
      </w:pPr>
    </w:p>
    <w:p w:rsidR="00392AE2" w:rsidRPr="00C07A36"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XIII.</w:t>
      </w:r>
      <w:r>
        <w:rPr>
          <w:rFonts w:ascii="Verdana" w:hAnsi="Verdana" w:cs="Arial"/>
          <w:b/>
          <w:sz w:val="18"/>
          <w:szCs w:val="18"/>
        </w:rPr>
        <w:tab/>
      </w:r>
      <w:r w:rsidRPr="00C07A36">
        <w:rPr>
          <w:rFonts w:ascii="Verdana" w:hAnsi="Verdana" w:cs="Arial"/>
          <w:sz w:val="18"/>
          <w:szCs w:val="18"/>
        </w:rPr>
        <w:t>Por aviso de terminación de obra y autorización para uso de edificio, $701.56.</w:t>
      </w:r>
    </w:p>
    <w:p w:rsidR="00392AE2" w:rsidRPr="00B672BD" w:rsidRDefault="00392AE2" w:rsidP="00392AE2">
      <w:pPr>
        <w:widowControl w:val="0"/>
        <w:kinsoku w:val="0"/>
        <w:overflowPunct w:val="0"/>
        <w:autoSpaceDE w:val="0"/>
        <w:autoSpaceDN w:val="0"/>
        <w:adjustRightInd w:val="0"/>
        <w:spacing w:line="360" w:lineRule="auto"/>
        <w:jc w:val="both"/>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a)</w:t>
      </w:r>
      <w:r>
        <w:rPr>
          <w:rFonts w:ascii="Verdana" w:hAnsi="Verdana" w:cs="Arial"/>
          <w:b/>
          <w:sz w:val="18"/>
          <w:szCs w:val="18"/>
        </w:rPr>
        <w:tab/>
      </w:r>
      <w:r w:rsidRPr="00C07A36">
        <w:rPr>
          <w:rFonts w:ascii="Verdana" w:hAnsi="Verdana" w:cs="Arial"/>
          <w:sz w:val="18"/>
          <w:szCs w:val="18"/>
        </w:rPr>
        <w:t>Tratándose de obras de uso habitacional medio y económico, $399.71.</w:t>
      </w:r>
    </w:p>
    <w:p w:rsidR="00392AE2" w:rsidRPr="00B672BD" w:rsidRDefault="00392AE2" w:rsidP="00392AE2">
      <w:pPr>
        <w:widowControl w:val="0"/>
        <w:kinsoku w:val="0"/>
        <w:overflowPunct w:val="0"/>
        <w:autoSpaceDE w:val="0"/>
        <w:autoSpaceDN w:val="0"/>
        <w:adjustRightInd w:val="0"/>
        <w:spacing w:line="360" w:lineRule="auto"/>
        <w:jc w:val="both"/>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b)</w:t>
      </w:r>
      <w:r>
        <w:rPr>
          <w:rFonts w:ascii="Verdana" w:hAnsi="Verdana" w:cs="Arial"/>
          <w:b/>
          <w:sz w:val="18"/>
          <w:szCs w:val="18"/>
        </w:rPr>
        <w:tab/>
      </w:r>
      <w:r w:rsidRPr="00C07A36">
        <w:rPr>
          <w:rFonts w:ascii="Verdana" w:hAnsi="Verdana" w:cs="Arial"/>
          <w:sz w:val="18"/>
          <w:szCs w:val="18"/>
        </w:rPr>
        <w:t>Las zonas marginadas estarán exentas del pago por este derecho.</w:t>
      </w:r>
    </w:p>
    <w:p w:rsidR="00392AE2"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p>
    <w:p w:rsidR="00392AE2"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p>
    <w:p w:rsidR="00392AE2" w:rsidRPr="00C07A36"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XIV.</w:t>
      </w:r>
      <w:r>
        <w:rPr>
          <w:rFonts w:ascii="Verdana" w:hAnsi="Verdana" w:cs="Arial"/>
          <w:b/>
          <w:sz w:val="18"/>
          <w:szCs w:val="18"/>
        </w:rPr>
        <w:tab/>
      </w:r>
      <w:r w:rsidRPr="00C07A36">
        <w:rPr>
          <w:rFonts w:ascii="Verdana" w:hAnsi="Verdana" w:cs="Arial"/>
          <w:sz w:val="18"/>
          <w:szCs w:val="18"/>
        </w:rPr>
        <w:t>Por permiso de uso de suelo espec</w:t>
      </w:r>
      <w:r>
        <w:rPr>
          <w:rFonts w:ascii="Verdana" w:hAnsi="Verdana" w:cs="Arial"/>
          <w:sz w:val="18"/>
          <w:szCs w:val="18"/>
        </w:rPr>
        <w:t>í</w:t>
      </w:r>
      <w:r w:rsidRPr="00C07A36">
        <w:rPr>
          <w:rFonts w:ascii="Verdana" w:hAnsi="Verdana" w:cs="Arial"/>
          <w:sz w:val="18"/>
          <w:szCs w:val="18"/>
        </w:rPr>
        <w:t xml:space="preserve">fico, que otorgará la unidad administrativa municipal en materia de desarrollo urbano competente, cuando se desarrolle el arrendamiento total o parcial de </w:t>
      </w:r>
      <w:r>
        <w:rPr>
          <w:rFonts w:ascii="Verdana" w:hAnsi="Verdana" w:cs="Arial"/>
          <w:sz w:val="18"/>
          <w:szCs w:val="18"/>
        </w:rPr>
        <w:t xml:space="preserve">inmuebles, por medio de plataformas electrónicas o cualquier otro medio, la cuota correspondiente al importe de </w:t>
      </w:r>
      <w:r w:rsidRPr="00C07A36">
        <w:rPr>
          <w:rFonts w:ascii="Verdana" w:hAnsi="Verdana" w:cs="Arial"/>
          <w:sz w:val="18"/>
          <w:szCs w:val="18"/>
        </w:rPr>
        <w:t>$10,000.00.</w:t>
      </w:r>
    </w:p>
    <w:p w:rsidR="00392AE2" w:rsidRPr="00C07A36" w:rsidRDefault="00392AE2" w:rsidP="00392AE2">
      <w:pPr>
        <w:pStyle w:val="Textoindependiente"/>
        <w:widowControl w:val="0"/>
        <w:kinsoku w:val="0"/>
        <w:overflowPunct w:val="0"/>
        <w:spacing w:line="360" w:lineRule="auto"/>
        <w:rPr>
          <w:rFonts w:ascii="Verdana" w:hAnsi="Verdana" w:cs="Arial"/>
          <w:sz w:val="18"/>
          <w:szCs w:val="18"/>
        </w:rPr>
      </w:pPr>
    </w:p>
    <w:p w:rsidR="00392AE2" w:rsidRPr="00C07A36" w:rsidRDefault="00392AE2" w:rsidP="00392AE2">
      <w:pPr>
        <w:pStyle w:val="Textoindependiente"/>
        <w:widowControl w:val="0"/>
        <w:kinsoku w:val="0"/>
        <w:overflowPunct w:val="0"/>
        <w:spacing w:line="360" w:lineRule="auto"/>
        <w:ind w:left="851"/>
        <w:rPr>
          <w:rFonts w:ascii="Verdana" w:hAnsi="Verdana" w:cs="Arial"/>
          <w:sz w:val="18"/>
          <w:szCs w:val="18"/>
        </w:rPr>
      </w:pPr>
      <w:r w:rsidRPr="00C07A36">
        <w:rPr>
          <w:rFonts w:ascii="Verdana" w:hAnsi="Verdana" w:cs="Arial"/>
          <w:sz w:val="18"/>
          <w:szCs w:val="18"/>
        </w:rPr>
        <w:t xml:space="preserve">Este derecho podrá ser pagado en una sola exhibición, en </w:t>
      </w:r>
      <w:r>
        <w:rPr>
          <w:rFonts w:ascii="Verdana" w:hAnsi="Verdana" w:cs="Arial"/>
          <w:sz w:val="18"/>
          <w:szCs w:val="18"/>
        </w:rPr>
        <w:t>dos</w:t>
      </w:r>
      <w:r w:rsidRPr="00C07A36">
        <w:rPr>
          <w:rFonts w:ascii="Verdana" w:hAnsi="Verdana" w:cs="Arial"/>
          <w:sz w:val="18"/>
          <w:szCs w:val="18"/>
        </w:rPr>
        <w:t xml:space="preserve"> pagos semestrales, o en </w:t>
      </w:r>
      <w:r>
        <w:rPr>
          <w:rFonts w:ascii="Verdana" w:hAnsi="Verdana" w:cs="Arial"/>
          <w:sz w:val="18"/>
          <w:szCs w:val="18"/>
        </w:rPr>
        <w:t>seis pagos</w:t>
      </w:r>
      <w:r w:rsidRPr="00C07A36">
        <w:rPr>
          <w:rFonts w:ascii="Verdana" w:hAnsi="Verdana" w:cs="Arial"/>
          <w:sz w:val="18"/>
          <w:szCs w:val="18"/>
        </w:rPr>
        <w:t xml:space="preserve"> bimestrales, a elección del contribuyente. </w:t>
      </w:r>
    </w:p>
    <w:p w:rsidR="00392AE2" w:rsidRPr="00C07A36" w:rsidRDefault="00392AE2" w:rsidP="00392AE2">
      <w:pPr>
        <w:pStyle w:val="Textoindependiente"/>
        <w:widowControl w:val="0"/>
        <w:kinsoku w:val="0"/>
        <w:overflowPunct w:val="0"/>
        <w:spacing w:line="360" w:lineRule="auto"/>
        <w:rPr>
          <w:rFonts w:ascii="Verdana" w:hAnsi="Verdana" w:cs="Arial"/>
          <w:sz w:val="18"/>
          <w:szCs w:val="18"/>
        </w:rPr>
      </w:pPr>
    </w:p>
    <w:p w:rsidR="00392AE2"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El otorgamiento de los permisos anteriores incluye la revisión del proyecto de construcción y las inspecciones de avance de obra.</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OCTAVA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SERVICIOS CATASTRALES, DE PRÁCTICA Y AUTORIZACIÓN DE AVALÚOS</w:t>
      </w:r>
    </w:p>
    <w:p w:rsidR="00392AE2" w:rsidRPr="0090228B"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23. </w:t>
      </w:r>
      <w:r w:rsidRPr="00B672BD">
        <w:rPr>
          <w:rFonts w:ascii="Verdana" w:hAnsi="Verdana" w:cs="Arial"/>
          <w:sz w:val="18"/>
          <w:szCs w:val="18"/>
        </w:rPr>
        <w:t>Los derechos por servicios catastrales, de práctica y autorización de avalúos, se causarán y liquidarán conforme a la siguiente: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902C2F" w:rsidRDefault="00392AE2" w:rsidP="00902C2F">
      <w:pPr>
        <w:pStyle w:val="Ttulo1"/>
        <w:keepNext w:val="0"/>
        <w:kinsoku w:val="0"/>
        <w:overflowPunct w:val="0"/>
        <w:jc w:val="center"/>
        <w:rPr>
          <w:rFonts w:ascii="Verdana" w:hAnsi="Verdana"/>
          <w:sz w:val="18"/>
          <w:szCs w:val="18"/>
        </w:rPr>
      </w:pPr>
      <w:r w:rsidRPr="00902C2F">
        <w:rPr>
          <w:rFonts w:ascii="Verdana" w:hAnsi="Verdana"/>
          <w:sz w:val="18"/>
          <w:szCs w:val="18"/>
        </w:rPr>
        <w:t>T A R I F A</w:t>
      </w:r>
    </w:p>
    <w:p w:rsidR="00392AE2" w:rsidRPr="0090228B"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w:t>
      </w:r>
      <w:r>
        <w:rPr>
          <w:rFonts w:ascii="Verdana" w:hAnsi="Verdana" w:cs="Arial"/>
          <w:b/>
          <w:sz w:val="18"/>
          <w:szCs w:val="18"/>
        </w:rPr>
        <w:tab/>
      </w:r>
      <w:r w:rsidRPr="00B672BD">
        <w:rPr>
          <w:rFonts w:ascii="Verdana" w:hAnsi="Verdana" w:cs="Arial"/>
          <w:sz w:val="18"/>
          <w:szCs w:val="18"/>
        </w:rPr>
        <w:t>Por la expedición de copias de</w:t>
      </w:r>
      <w:r w:rsidRPr="0090228B">
        <w:rPr>
          <w:rFonts w:ascii="Verdana" w:hAnsi="Verdana" w:cs="Arial"/>
          <w:sz w:val="18"/>
          <w:szCs w:val="18"/>
        </w:rPr>
        <w:t xml:space="preserve"> </w:t>
      </w:r>
      <w:r w:rsidRPr="00B672BD">
        <w:rPr>
          <w:rFonts w:ascii="Verdana" w:hAnsi="Verdana" w:cs="Arial"/>
          <w:sz w:val="18"/>
          <w:szCs w:val="18"/>
        </w:rPr>
        <w:t>planos:</w:t>
      </w:r>
    </w:p>
    <w:p w:rsidR="00392AE2" w:rsidRPr="00B672BD"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a)</w:t>
      </w:r>
      <w:r>
        <w:rPr>
          <w:rFonts w:ascii="Verdana" w:hAnsi="Verdana" w:cs="Arial"/>
          <w:b/>
          <w:sz w:val="18"/>
          <w:szCs w:val="18"/>
        </w:rPr>
        <w:tab/>
      </w:r>
      <w:r w:rsidRPr="00B672BD">
        <w:rPr>
          <w:rFonts w:ascii="Verdana" w:hAnsi="Verdana" w:cs="Arial"/>
          <w:sz w:val="18"/>
          <w:szCs w:val="18"/>
        </w:rPr>
        <w:t>De manzana, cabecera municipal y del Municipio,</w:t>
      </w:r>
      <w:r>
        <w:rPr>
          <w:rFonts w:ascii="Verdana" w:hAnsi="Verdana" w:cs="Arial"/>
          <w:sz w:val="18"/>
          <w:szCs w:val="18"/>
        </w:rPr>
        <w:t xml:space="preserve"> </w:t>
      </w:r>
      <w:r w:rsidRPr="00B672BD">
        <w:rPr>
          <w:rFonts w:ascii="Verdana" w:hAnsi="Verdana" w:cs="Arial"/>
          <w:sz w:val="18"/>
          <w:szCs w:val="18"/>
        </w:rPr>
        <w:t>$365.35.</w:t>
      </w:r>
    </w:p>
    <w:p w:rsidR="00392AE2" w:rsidRPr="00B672BD"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b)</w:t>
      </w:r>
      <w:r>
        <w:rPr>
          <w:rFonts w:ascii="Verdana" w:hAnsi="Verdana" w:cs="Arial"/>
          <w:b/>
          <w:sz w:val="18"/>
          <w:szCs w:val="18"/>
        </w:rPr>
        <w:tab/>
      </w:r>
      <w:r w:rsidRPr="00B672BD">
        <w:rPr>
          <w:rFonts w:ascii="Verdana" w:hAnsi="Verdana" w:cs="Arial"/>
          <w:sz w:val="18"/>
          <w:szCs w:val="18"/>
        </w:rPr>
        <w:t>Por copia y consulta de históricos de avalúo fiscal,</w:t>
      </w:r>
      <w:r w:rsidRPr="0090228B">
        <w:rPr>
          <w:rFonts w:ascii="Verdana" w:hAnsi="Verdana" w:cs="Arial"/>
          <w:sz w:val="18"/>
          <w:szCs w:val="18"/>
        </w:rPr>
        <w:t xml:space="preserve"> </w:t>
      </w:r>
      <w:r w:rsidRPr="00B672BD">
        <w:rPr>
          <w:rFonts w:ascii="Verdana" w:hAnsi="Verdana" w:cs="Arial"/>
          <w:sz w:val="18"/>
          <w:szCs w:val="18"/>
        </w:rPr>
        <w:t>$40.59.</w:t>
      </w:r>
    </w:p>
    <w:p w:rsidR="00392AE2" w:rsidRPr="00B672BD"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c)</w:t>
      </w:r>
      <w:r>
        <w:rPr>
          <w:rFonts w:ascii="Verdana" w:hAnsi="Verdana" w:cs="Arial"/>
          <w:b/>
          <w:sz w:val="18"/>
          <w:szCs w:val="18"/>
        </w:rPr>
        <w:tab/>
      </w:r>
      <w:r w:rsidRPr="00B672BD">
        <w:rPr>
          <w:rFonts w:ascii="Verdana" w:hAnsi="Verdana" w:cs="Arial"/>
          <w:sz w:val="18"/>
          <w:szCs w:val="18"/>
        </w:rPr>
        <w:t>Por expedición de fotocopia de fotografía aérea,</w:t>
      </w:r>
      <w:r w:rsidRPr="0090228B">
        <w:rPr>
          <w:rFonts w:ascii="Verdana" w:hAnsi="Verdana" w:cs="Arial"/>
          <w:sz w:val="18"/>
          <w:szCs w:val="18"/>
        </w:rPr>
        <w:t xml:space="preserve"> </w:t>
      </w:r>
      <w:r w:rsidRPr="00B672BD">
        <w:rPr>
          <w:rFonts w:ascii="Verdana" w:hAnsi="Verdana" w:cs="Arial"/>
          <w:sz w:val="18"/>
          <w:szCs w:val="18"/>
        </w:rPr>
        <w:t>$105.38.</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II.</w:t>
      </w:r>
      <w:r>
        <w:rPr>
          <w:rFonts w:ascii="Verdana" w:hAnsi="Verdana" w:cs="Arial"/>
          <w:b/>
          <w:sz w:val="18"/>
          <w:szCs w:val="18"/>
        </w:rPr>
        <w:tab/>
      </w:r>
      <w:r w:rsidRPr="00B672BD">
        <w:rPr>
          <w:rFonts w:ascii="Verdana" w:hAnsi="Verdana" w:cs="Arial"/>
          <w:sz w:val="18"/>
          <w:szCs w:val="18"/>
        </w:rPr>
        <w:t>Por avalúos de inmuebles urbanos y suburbanos, se cobrará una cuota fija de $109.30 más 0.6 al millar sobre el valor que arroje el</w:t>
      </w:r>
      <w:r w:rsidRPr="0090228B">
        <w:rPr>
          <w:rFonts w:ascii="Verdana" w:hAnsi="Verdana" w:cs="Arial"/>
          <w:sz w:val="18"/>
          <w:szCs w:val="18"/>
        </w:rPr>
        <w:t xml:space="preserve"> </w:t>
      </w:r>
      <w:r w:rsidRPr="00B672BD">
        <w:rPr>
          <w:rFonts w:ascii="Verdana" w:hAnsi="Verdana" w:cs="Arial"/>
          <w:sz w:val="18"/>
          <w:szCs w:val="18"/>
        </w:rPr>
        <w:t>peritaje.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III.</w:t>
      </w:r>
      <w:r>
        <w:rPr>
          <w:rFonts w:ascii="Verdana" w:hAnsi="Verdana" w:cs="Arial"/>
          <w:b/>
          <w:sz w:val="18"/>
          <w:szCs w:val="18"/>
        </w:rPr>
        <w:tab/>
      </w:r>
      <w:r w:rsidRPr="00B672BD">
        <w:rPr>
          <w:rFonts w:ascii="Verdana" w:hAnsi="Verdana" w:cs="Arial"/>
          <w:sz w:val="18"/>
          <w:szCs w:val="18"/>
        </w:rPr>
        <w:t>Por el avalúo de inmuebles rústicos que no requieran levantamiento topográfico del terreno:</w:t>
      </w:r>
    </w:p>
    <w:p w:rsidR="00392AE2" w:rsidRPr="00B672BD"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a)</w:t>
      </w:r>
      <w:r>
        <w:rPr>
          <w:rFonts w:ascii="Verdana" w:hAnsi="Verdana" w:cs="Arial"/>
          <w:b/>
          <w:sz w:val="18"/>
          <w:szCs w:val="18"/>
        </w:rPr>
        <w:tab/>
      </w:r>
      <w:r w:rsidRPr="00B672BD">
        <w:rPr>
          <w:rFonts w:ascii="Verdana" w:hAnsi="Verdana" w:cs="Arial"/>
          <w:sz w:val="18"/>
          <w:szCs w:val="18"/>
        </w:rPr>
        <w:t>Hasta una hectárea,</w:t>
      </w:r>
      <w:r>
        <w:rPr>
          <w:rFonts w:ascii="Verdana" w:hAnsi="Verdana" w:cs="Arial"/>
          <w:sz w:val="18"/>
          <w:szCs w:val="18"/>
        </w:rPr>
        <w:t xml:space="preserve"> </w:t>
      </w:r>
      <w:r w:rsidRPr="00B672BD">
        <w:rPr>
          <w:rFonts w:ascii="Verdana" w:hAnsi="Verdana" w:cs="Arial"/>
          <w:sz w:val="18"/>
          <w:szCs w:val="18"/>
        </w:rPr>
        <w:t>$304.46.</w:t>
      </w:r>
    </w:p>
    <w:p w:rsidR="00392AE2" w:rsidRPr="00B672BD"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b)</w:t>
      </w:r>
      <w:r>
        <w:rPr>
          <w:rFonts w:ascii="Verdana" w:hAnsi="Verdana" w:cs="Arial"/>
          <w:b/>
          <w:sz w:val="18"/>
          <w:szCs w:val="18"/>
        </w:rPr>
        <w:tab/>
      </w:r>
      <w:r w:rsidRPr="00B672BD">
        <w:rPr>
          <w:rFonts w:ascii="Verdana" w:hAnsi="Verdana" w:cs="Arial"/>
          <w:sz w:val="18"/>
          <w:szCs w:val="18"/>
        </w:rPr>
        <w:t>Por cada una de las hectáreas excedentes,</w:t>
      </w:r>
      <w:r w:rsidRPr="0090228B">
        <w:rPr>
          <w:rFonts w:ascii="Verdana" w:hAnsi="Verdana" w:cs="Arial"/>
          <w:sz w:val="18"/>
          <w:szCs w:val="18"/>
        </w:rPr>
        <w:t xml:space="preserve"> </w:t>
      </w:r>
      <w:r w:rsidRPr="00B672BD">
        <w:rPr>
          <w:rFonts w:ascii="Verdana" w:hAnsi="Verdana" w:cs="Arial"/>
          <w:sz w:val="18"/>
          <w:szCs w:val="18"/>
        </w:rPr>
        <w:t>$9.37.</w:t>
      </w:r>
    </w:p>
    <w:p w:rsidR="00392AE2" w:rsidRPr="00B672BD"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c)</w:t>
      </w:r>
      <w:r>
        <w:rPr>
          <w:rFonts w:ascii="Verdana" w:hAnsi="Verdana" w:cs="Arial"/>
          <w:b/>
          <w:sz w:val="18"/>
          <w:szCs w:val="18"/>
        </w:rPr>
        <w:tab/>
      </w:r>
      <w:r w:rsidRPr="00B672BD">
        <w:rPr>
          <w:rFonts w:ascii="Verdana" w:hAnsi="Verdana" w:cs="Arial"/>
          <w:sz w:val="18"/>
          <w:szCs w:val="18"/>
        </w:rPr>
        <w:t>Cuando un predio rústico contenga construcciones, además de las cuotas señaladas, se aplicará el 0.60 al millar sobre el valor de la</w:t>
      </w:r>
      <w:r w:rsidRPr="0090228B">
        <w:rPr>
          <w:rFonts w:ascii="Verdana" w:hAnsi="Verdana" w:cs="Arial"/>
          <w:sz w:val="18"/>
          <w:szCs w:val="18"/>
        </w:rPr>
        <w:t xml:space="preserve"> </w:t>
      </w:r>
      <w:r w:rsidRPr="00B672BD">
        <w:rPr>
          <w:rFonts w:ascii="Verdana" w:hAnsi="Verdana" w:cs="Arial"/>
          <w:sz w:val="18"/>
          <w:szCs w:val="18"/>
        </w:rPr>
        <w:t>construcción.</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widowControl w:val="0"/>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IV.</w:t>
      </w:r>
      <w:r>
        <w:rPr>
          <w:rFonts w:ascii="Verdana" w:hAnsi="Verdana" w:cs="Arial"/>
          <w:b/>
          <w:sz w:val="18"/>
          <w:szCs w:val="18"/>
        </w:rPr>
        <w:tab/>
      </w:r>
      <w:r w:rsidRPr="00B672BD">
        <w:rPr>
          <w:rFonts w:ascii="Verdana" w:hAnsi="Verdana" w:cs="Arial"/>
          <w:sz w:val="18"/>
          <w:szCs w:val="18"/>
        </w:rPr>
        <w:t>Por</w:t>
      </w:r>
      <w:r w:rsidRPr="0090228B">
        <w:rPr>
          <w:rFonts w:ascii="Verdana" w:hAnsi="Verdana" w:cs="Arial"/>
          <w:sz w:val="18"/>
          <w:szCs w:val="18"/>
        </w:rPr>
        <w:t xml:space="preserve"> </w:t>
      </w:r>
      <w:r w:rsidRPr="00B672BD">
        <w:rPr>
          <w:rFonts w:ascii="Verdana" w:hAnsi="Verdana" w:cs="Arial"/>
          <w:sz w:val="18"/>
          <w:szCs w:val="18"/>
        </w:rPr>
        <w:t>el</w:t>
      </w:r>
      <w:r w:rsidRPr="0090228B">
        <w:rPr>
          <w:rFonts w:ascii="Verdana" w:hAnsi="Verdana" w:cs="Arial"/>
          <w:sz w:val="18"/>
          <w:szCs w:val="18"/>
        </w:rPr>
        <w:t xml:space="preserve"> </w:t>
      </w:r>
      <w:r w:rsidRPr="00B672BD">
        <w:rPr>
          <w:rFonts w:ascii="Verdana" w:hAnsi="Verdana" w:cs="Arial"/>
          <w:sz w:val="18"/>
          <w:szCs w:val="18"/>
        </w:rPr>
        <w:t>avalúo</w:t>
      </w:r>
      <w:r w:rsidRPr="0090228B">
        <w:rPr>
          <w:rFonts w:ascii="Verdana" w:hAnsi="Verdana" w:cs="Arial"/>
          <w:sz w:val="18"/>
          <w:szCs w:val="18"/>
        </w:rPr>
        <w:t xml:space="preserve"> </w:t>
      </w:r>
      <w:r w:rsidRPr="00B672BD">
        <w:rPr>
          <w:rFonts w:ascii="Verdana" w:hAnsi="Verdana" w:cs="Arial"/>
          <w:sz w:val="18"/>
          <w:szCs w:val="18"/>
        </w:rPr>
        <w:t>de</w:t>
      </w:r>
      <w:r w:rsidRPr="0090228B">
        <w:rPr>
          <w:rFonts w:ascii="Verdana" w:hAnsi="Verdana" w:cs="Arial"/>
          <w:sz w:val="18"/>
          <w:szCs w:val="18"/>
        </w:rPr>
        <w:t xml:space="preserve"> </w:t>
      </w:r>
      <w:r w:rsidRPr="00B672BD">
        <w:rPr>
          <w:rFonts w:ascii="Verdana" w:hAnsi="Verdana" w:cs="Arial"/>
          <w:sz w:val="18"/>
          <w:szCs w:val="18"/>
        </w:rPr>
        <w:t>inmuebles</w:t>
      </w:r>
      <w:r w:rsidRPr="0090228B">
        <w:rPr>
          <w:rFonts w:ascii="Verdana" w:hAnsi="Verdana" w:cs="Arial"/>
          <w:sz w:val="18"/>
          <w:szCs w:val="18"/>
        </w:rPr>
        <w:t xml:space="preserve"> </w:t>
      </w:r>
      <w:r w:rsidRPr="00B672BD">
        <w:rPr>
          <w:rFonts w:ascii="Verdana" w:hAnsi="Verdana" w:cs="Arial"/>
          <w:sz w:val="18"/>
          <w:szCs w:val="18"/>
        </w:rPr>
        <w:t>rústicos</w:t>
      </w:r>
      <w:r w:rsidRPr="0090228B">
        <w:rPr>
          <w:rFonts w:ascii="Verdana" w:hAnsi="Verdana" w:cs="Arial"/>
          <w:sz w:val="18"/>
          <w:szCs w:val="18"/>
        </w:rPr>
        <w:t xml:space="preserve"> </w:t>
      </w:r>
      <w:r w:rsidRPr="00B672BD">
        <w:rPr>
          <w:rFonts w:ascii="Verdana" w:hAnsi="Verdana" w:cs="Arial"/>
          <w:sz w:val="18"/>
          <w:szCs w:val="18"/>
        </w:rPr>
        <w:t>que</w:t>
      </w:r>
      <w:r w:rsidRPr="0090228B">
        <w:rPr>
          <w:rFonts w:ascii="Verdana" w:hAnsi="Verdana" w:cs="Arial"/>
          <w:sz w:val="18"/>
          <w:szCs w:val="18"/>
        </w:rPr>
        <w:t xml:space="preserve"> </w:t>
      </w:r>
      <w:r w:rsidRPr="00B672BD">
        <w:rPr>
          <w:rFonts w:ascii="Verdana" w:hAnsi="Verdana" w:cs="Arial"/>
          <w:sz w:val="18"/>
          <w:szCs w:val="18"/>
        </w:rPr>
        <w:t>requieran</w:t>
      </w:r>
      <w:r w:rsidRPr="0090228B">
        <w:rPr>
          <w:rFonts w:ascii="Verdana" w:hAnsi="Verdana" w:cs="Arial"/>
          <w:sz w:val="18"/>
          <w:szCs w:val="18"/>
        </w:rPr>
        <w:t xml:space="preserve"> </w:t>
      </w:r>
      <w:r w:rsidRPr="00B672BD">
        <w:rPr>
          <w:rFonts w:ascii="Verdana" w:hAnsi="Verdana" w:cs="Arial"/>
          <w:sz w:val="18"/>
          <w:szCs w:val="18"/>
        </w:rPr>
        <w:t>el</w:t>
      </w:r>
      <w:r w:rsidRPr="0090228B">
        <w:rPr>
          <w:rFonts w:ascii="Verdana" w:hAnsi="Verdana" w:cs="Arial"/>
          <w:sz w:val="18"/>
          <w:szCs w:val="18"/>
        </w:rPr>
        <w:t xml:space="preserve"> </w:t>
      </w:r>
      <w:r w:rsidRPr="00B672BD">
        <w:rPr>
          <w:rFonts w:ascii="Verdana" w:hAnsi="Verdana" w:cs="Arial"/>
          <w:sz w:val="18"/>
          <w:szCs w:val="18"/>
        </w:rPr>
        <w:t>levantamiento</w:t>
      </w:r>
      <w:r w:rsidRPr="0090228B">
        <w:rPr>
          <w:rFonts w:ascii="Verdana" w:hAnsi="Verdana" w:cs="Arial"/>
          <w:sz w:val="18"/>
          <w:szCs w:val="18"/>
        </w:rPr>
        <w:t xml:space="preserve"> </w:t>
      </w:r>
      <w:r w:rsidRPr="00B672BD">
        <w:rPr>
          <w:rFonts w:ascii="Verdana" w:hAnsi="Verdana" w:cs="Arial"/>
          <w:sz w:val="18"/>
          <w:szCs w:val="18"/>
        </w:rPr>
        <w:t>del</w:t>
      </w:r>
      <w:r w:rsidRPr="0090228B">
        <w:rPr>
          <w:rFonts w:ascii="Verdana" w:hAnsi="Verdana" w:cs="Arial"/>
          <w:sz w:val="18"/>
          <w:szCs w:val="18"/>
        </w:rPr>
        <w:t xml:space="preserve"> </w:t>
      </w:r>
      <w:r w:rsidRPr="00B672BD">
        <w:rPr>
          <w:rFonts w:ascii="Verdana" w:hAnsi="Verdana" w:cs="Arial"/>
          <w:sz w:val="18"/>
          <w:szCs w:val="18"/>
        </w:rPr>
        <w:t>plano</w:t>
      </w:r>
      <w:r w:rsidRPr="0090228B">
        <w:rPr>
          <w:rFonts w:ascii="Verdana" w:hAnsi="Verdana" w:cs="Arial"/>
          <w:sz w:val="18"/>
          <w:szCs w:val="18"/>
        </w:rPr>
        <w:t xml:space="preserve"> </w:t>
      </w:r>
      <w:r w:rsidRPr="00B672BD">
        <w:rPr>
          <w:rFonts w:ascii="Verdana" w:hAnsi="Verdana" w:cs="Arial"/>
          <w:sz w:val="18"/>
          <w:szCs w:val="18"/>
        </w:rPr>
        <w:t>del</w:t>
      </w:r>
      <w:r w:rsidRPr="0090228B">
        <w:rPr>
          <w:rFonts w:ascii="Verdana" w:hAnsi="Verdana" w:cs="Arial"/>
          <w:sz w:val="18"/>
          <w:szCs w:val="18"/>
        </w:rPr>
        <w:t xml:space="preserve"> </w:t>
      </w:r>
      <w:r w:rsidRPr="00B672BD">
        <w:rPr>
          <w:rFonts w:ascii="Verdana" w:hAnsi="Verdana" w:cs="Arial"/>
          <w:sz w:val="18"/>
          <w:szCs w:val="18"/>
        </w:rPr>
        <w:t>terreno:</w:t>
      </w:r>
    </w:p>
    <w:p w:rsidR="00392AE2" w:rsidRPr="00B672BD"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a)</w:t>
      </w:r>
      <w:r>
        <w:rPr>
          <w:rFonts w:ascii="Verdana" w:hAnsi="Verdana" w:cs="Arial"/>
          <w:b/>
          <w:sz w:val="18"/>
          <w:szCs w:val="18"/>
        </w:rPr>
        <w:tab/>
      </w:r>
      <w:r w:rsidRPr="00B672BD">
        <w:rPr>
          <w:rFonts w:ascii="Verdana" w:hAnsi="Verdana" w:cs="Arial"/>
          <w:sz w:val="18"/>
          <w:szCs w:val="18"/>
        </w:rPr>
        <w:t>Hasta una hectárea,</w:t>
      </w:r>
      <w:r w:rsidRPr="0090228B">
        <w:rPr>
          <w:rFonts w:ascii="Verdana" w:hAnsi="Verdana" w:cs="Arial"/>
          <w:sz w:val="18"/>
          <w:szCs w:val="18"/>
        </w:rPr>
        <w:t xml:space="preserve"> </w:t>
      </w:r>
      <w:r w:rsidRPr="00B672BD">
        <w:rPr>
          <w:rFonts w:ascii="Verdana" w:hAnsi="Verdana" w:cs="Arial"/>
          <w:sz w:val="18"/>
          <w:szCs w:val="18"/>
        </w:rPr>
        <w:t>$2,332.69.</w:t>
      </w:r>
    </w:p>
    <w:p w:rsidR="00392AE2" w:rsidRPr="00B672BD"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b)</w:t>
      </w:r>
      <w:r>
        <w:rPr>
          <w:rFonts w:ascii="Verdana" w:hAnsi="Verdana" w:cs="Arial"/>
          <w:b/>
          <w:sz w:val="18"/>
          <w:szCs w:val="18"/>
        </w:rPr>
        <w:tab/>
      </w:r>
      <w:r w:rsidRPr="00B672BD">
        <w:rPr>
          <w:rFonts w:ascii="Verdana" w:hAnsi="Verdana" w:cs="Arial"/>
          <w:sz w:val="18"/>
          <w:szCs w:val="18"/>
        </w:rPr>
        <w:t>Por cada una de las hectáreas excedentes hasta 20 hectáreas,</w:t>
      </w:r>
      <w:r w:rsidRPr="0090228B">
        <w:rPr>
          <w:rFonts w:ascii="Verdana" w:hAnsi="Verdana" w:cs="Arial"/>
          <w:sz w:val="18"/>
          <w:szCs w:val="18"/>
        </w:rPr>
        <w:t xml:space="preserve"> </w:t>
      </w:r>
      <w:r w:rsidRPr="00B672BD">
        <w:rPr>
          <w:rFonts w:ascii="Verdana" w:hAnsi="Verdana" w:cs="Arial"/>
          <w:sz w:val="18"/>
          <w:szCs w:val="18"/>
        </w:rPr>
        <w:t>$302.90.</w:t>
      </w:r>
    </w:p>
    <w:p w:rsidR="00392AE2" w:rsidRPr="00B672BD"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sz w:val="18"/>
          <w:szCs w:val="18"/>
        </w:rPr>
        <w:t>c)</w:t>
      </w:r>
      <w:r>
        <w:rPr>
          <w:rFonts w:ascii="Verdana" w:hAnsi="Verdana" w:cs="Arial"/>
          <w:b/>
          <w:sz w:val="18"/>
          <w:szCs w:val="18"/>
        </w:rPr>
        <w:tab/>
      </w:r>
      <w:r w:rsidRPr="00B672BD">
        <w:rPr>
          <w:rFonts w:ascii="Verdana" w:hAnsi="Verdana" w:cs="Arial"/>
          <w:sz w:val="18"/>
          <w:szCs w:val="18"/>
        </w:rPr>
        <w:t>Por cada una de las hectáreas que excedan de 20,</w:t>
      </w:r>
      <w:r>
        <w:rPr>
          <w:rFonts w:ascii="Verdana" w:hAnsi="Verdana" w:cs="Arial"/>
          <w:sz w:val="18"/>
          <w:szCs w:val="18"/>
        </w:rPr>
        <w:t xml:space="preserve"> </w:t>
      </w:r>
      <w:r w:rsidRPr="00B672BD">
        <w:rPr>
          <w:rFonts w:ascii="Verdana" w:hAnsi="Verdana" w:cs="Arial"/>
          <w:sz w:val="18"/>
          <w:szCs w:val="18"/>
        </w:rPr>
        <w:t>$246.69.</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r>
        <w:rPr>
          <w:rFonts w:ascii="Verdana" w:hAnsi="Verdana" w:cs="Arial"/>
          <w:b/>
          <w:sz w:val="18"/>
          <w:szCs w:val="18"/>
        </w:rPr>
        <w:t>V.</w:t>
      </w:r>
      <w:r>
        <w:rPr>
          <w:rFonts w:ascii="Verdana" w:hAnsi="Verdana" w:cs="Arial"/>
          <w:b/>
          <w:sz w:val="18"/>
          <w:szCs w:val="18"/>
        </w:rPr>
        <w:tab/>
      </w:r>
      <w:r w:rsidRPr="00B672BD">
        <w:rPr>
          <w:rFonts w:ascii="Verdana" w:hAnsi="Verdana" w:cs="Arial"/>
          <w:sz w:val="18"/>
          <w:szCs w:val="18"/>
        </w:rPr>
        <w:t>Por la localización física de</w:t>
      </w:r>
      <w:r w:rsidRPr="0090228B">
        <w:rPr>
          <w:rFonts w:ascii="Verdana" w:hAnsi="Verdana" w:cs="Arial"/>
          <w:sz w:val="18"/>
          <w:szCs w:val="18"/>
        </w:rPr>
        <w:t xml:space="preserve"> </w:t>
      </w:r>
      <w:r w:rsidRPr="00B672BD">
        <w:rPr>
          <w:rFonts w:ascii="Verdana" w:hAnsi="Verdana" w:cs="Arial"/>
          <w:sz w:val="18"/>
          <w:szCs w:val="18"/>
        </w:rPr>
        <w:t>predios:</w:t>
      </w:r>
    </w:p>
    <w:p w:rsidR="00392AE2" w:rsidRPr="00B672BD" w:rsidRDefault="00392AE2" w:rsidP="00392AE2">
      <w:pPr>
        <w:pStyle w:val="Textoindependiente"/>
        <w:widowControl w:val="0"/>
        <w:kinsoku w:val="0"/>
        <w:overflowPunct w:val="0"/>
        <w:spacing w:line="360" w:lineRule="auto"/>
        <w:ind w:left="1418" w:hanging="567"/>
        <w:rPr>
          <w:rFonts w:ascii="Verdana" w:hAnsi="Verdana" w:cs="Arial"/>
          <w:sz w:val="18"/>
          <w:szCs w:val="18"/>
        </w:rPr>
      </w:pPr>
      <w:r w:rsidRPr="0090228B">
        <w:rPr>
          <w:rFonts w:ascii="Verdana" w:hAnsi="Verdana" w:cs="Arial"/>
          <w:b/>
          <w:sz w:val="18"/>
          <w:szCs w:val="18"/>
        </w:rPr>
        <w:t>a)</w:t>
      </w:r>
      <w:r w:rsidRPr="0090228B">
        <w:rPr>
          <w:rFonts w:ascii="Verdana" w:hAnsi="Verdana" w:cs="Arial"/>
          <w:sz w:val="18"/>
          <w:szCs w:val="18"/>
        </w:rPr>
        <w:tab/>
      </w:r>
      <w:r w:rsidRPr="00B672BD">
        <w:rPr>
          <w:rFonts w:ascii="Verdana" w:hAnsi="Verdana" w:cs="Arial"/>
          <w:sz w:val="18"/>
          <w:szCs w:val="18"/>
        </w:rPr>
        <w:t>Urbano,</w:t>
      </w:r>
      <w:r w:rsidRPr="0090228B">
        <w:rPr>
          <w:rFonts w:ascii="Verdana" w:hAnsi="Verdana" w:cs="Arial"/>
          <w:sz w:val="18"/>
          <w:szCs w:val="18"/>
        </w:rPr>
        <w:t xml:space="preserve"> </w:t>
      </w:r>
      <w:r w:rsidRPr="00B672BD">
        <w:rPr>
          <w:rFonts w:ascii="Verdana" w:hAnsi="Verdana" w:cs="Arial"/>
          <w:sz w:val="18"/>
          <w:szCs w:val="18"/>
        </w:rPr>
        <w:t>$532.03.</w:t>
      </w:r>
    </w:p>
    <w:p w:rsidR="00392AE2" w:rsidRPr="00B672BD" w:rsidRDefault="00392AE2" w:rsidP="00392AE2">
      <w:pPr>
        <w:pStyle w:val="Textoindependiente"/>
        <w:widowControl w:val="0"/>
        <w:kinsoku w:val="0"/>
        <w:overflowPunct w:val="0"/>
        <w:spacing w:line="360" w:lineRule="auto"/>
        <w:ind w:left="1418" w:hanging="567"/>
        <w:rPr>
          <w:rFonts w:ascii="Verdana" w:hAnsi="Verdana" w:cs="Arial"/>
          <w:sz w:val="18"/>
          <w:szCs w:val="18"/>
        </w:rPr>
      </w:pPr>
      <w:r w:rsidRPr="0090228B">
        <w:rPr>
          <w:rFonts w:ascii="Verdana" w:hAnsi="Verdana" w:cs="Arial"/>
          <w:b/>
          <w:sz w:val="18"/>
          <w:szCs w:val="18"/>
        </w:rPr>
        <w:t>b)</w:t>
      </w:r>
      <w:r w:rsidRPr="0090228B">
        <w:rPr>
          <w:rFonts w:ascii="Verdana" w:hAnsi="Verdana" w:cs="Arial"/>
          <w:sz w:val="18"/>
          <w:szCs w:val="18"/>
        </w:rPr>
        <w:tab/>
      </w:r>
      <w:r w:rsidRPr="00B672BD">
        <w:rPr>
          <w:rFonts w:ascii="Verdana" w:hAnsi="Verdana" w:cs="Arial"/>
          <w:sz w:val="18"/>
          <w:szCs w:val="18"/>
        </w:rPr>
        <w:t>Rústico,</w:t>
      </w:r>
      <w:r w:rsidRPr="0090228B">
        <w:rPr>
          <w:rFonts w:ascii="Verdana" w:hAnsi="Verdana" w:cs="Arial"/>
          <w:sz w:val="18"/>
          <w:szCs w:val="18"/>
        </w:rPr>
        <w:t xml:space="preserve"> </w:t>
      </w:r>
      <w:r w:rsidRPr="00B672BD">
        <w:rPr>
          <w:rFonts w:ascii="Verdana" w:hAnsi="Verdana" w:cs="Arial"/>
          <w:sz w:val="18"/>
          <w:szCs w:val="18"/>
        </w:rPr>
        <w:t>$1,517.08.</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Por</w:t>
      </w:r>
      <w:r w:rsidRPr="0090228B">
        <w:rPr>
          <w:rFonts w:ascii="Verdana" w:hAnsi="Verdana" w:cs="Arial"/>
          <w:sz w:val="18"/>
          <w:szCs w:val="18"/>
        </w:rPr>
        <w:t xml:space="preserve"> </w:t>
      </w:r>
      <w:r w:rsidRPr="00B672BD">
        <w:rPr>
          <w:rFonts w:ascii="Verdana" w:hAnsi="Verdana" w:cs="Arial"/>
          <w:sz w:val="18"/>
          <w:szCs w:val="18"/>
        </w:rPr>
        <w:t>la</w:t>
      </w:r>
      <w:r w:rsidRPr="0090228B">
        <w:rPr>
          <w:rFonts w:ascii="Verdana" w:hAnsi="Verdana" w:cs="Arial"/>
          <w:sz w:val="18"/>
          <w:szCs w:val="18"/>
        </w:rPr>
        <w:t xml:space="preserve"> </w:t>
      </w:r>
      <w:r w:rsidRPr="00B672BD">
        <w:rPr>
          <w:rFonts w:ascii="Verdana" w:hAnsi="Verdana" w:cs="Arial"/>
          <w:sz w:val="18"/>
          <w:szCs w:val="18"/>
        </w:rPr>
        <w:t>autorización</w:t>
      </w:r>
      <w:r w:rsidRPr="0090228B">
        <w:rPr>
          <w:rFonts w:ascii="Verdana" w:hAnsi="Verdana" w:cs="Arial"/>
          <w:sz w:val="18"/>
          <w:szCs w:val="18"/>
        </w:rPr>
        <w:t xml:space="preserve"> </w:t>
      </w:r>
      <w:r w:rsidRPr="00B672BD">
        <w:rPr>
          <w:rFonts w:ascii="Verdana" w:hAnsi="Verdana" w:cs="Arial"/>
          <w:sz w:val="18"/>
          <w:szCs w:val="18"/>
        </w:rPr>
        <w:t>de</w:t>
      </w:r>
      <w:r w:rsidRPr="0090228B">
        <w:rPr>
          <w:rFonts w:ascii="Verdana" w:hAnsi="Verdana" w:cs="Arial"/>
          <w:sz w:val="18"/>
          <w:szCs w:val="18"/>
        </w:rPr>
        <w:t xml:space="preserve"> </w:t>
      </w:r>
      <w:r w:rsidRPr="00B672BD">
        <w:rPr>
          <w:rFonts w:ascii="Verdana" w:hAnsi="Verdana" w:cs="Arial"/>
          <w:sz w:val="18"/>
          <w:szCs w:val="18"/>
        </w:rPr>
        <w:t>avalúos</w:t>
      </w:r>
      <w:r w:rsidRPr="0090228B">
        <w:rPr>
          <w:rFonts w:ascii="Verdana" w:hAnsi="Verdana" w:cs="Arial"/>
          <w:sz w:val="18"/>
          <w:szCs w:val="18"/>
        </w:rPr>
        <w:t xml:space="preserve"> </w:t>
      </w:r>
      <w:r w:rsidRPr="00B672BD">
        <w:rPr>
          <w:rFonts w:ascii="Verdana" w:hAnsi="Verdana" w:cs="Arial"/>
          <w:sz w:val="18"/>
          <w:szCs w:val="18"/>
        </w:rPr>
        <w:t>fiscales</w:t>
      </w:r>
      <w:r w:rsidRPr="0090228B">
        <w:rPr>
          <w:rFonts w:ascii="Verdana" w:hAnsi="Verdana" w:cs="Arial"/>
          <w:sz w:val="18"/>
          <w:szCs w:val="18"/>
        </w:rPr>
        <w:t xml:space="preserve"> </w:t>
      </w:r>
      <w:r w:rsidRPr="00B672BD">
        <w:rPr>
          <w:rFonts w:ascii="Verdana" w:hAnsi="Verdana" w:cs="Arial"/>
          <w:sz w:val="18"/>
          <w:szCs w:val="18"/>
        </w:rPr>
        <w:t>elaborados</w:t>
      </w:r>
      <w:r w:rsidRPr="0090228B">
        <w:rPr>
          <w:rFonts w:ascii="Verdana" w:hAnsi="Verdana" w:cs="Arial"/>
          <w:sz w:val="18"/>
          <w:szCs w:val="18"/>
        </w:rPr>
        <w:t xml:space="preserve"> </w:t>
      </w:r>
      <w:r w:rsidRPr="00B672BD">
        <w:rPr>
          <w:rFonts w:ascii="Verdana" w:hAnsi="Verdana" w:cs="Arial"/>
          <w:sz w:val="18"/>
          <w:szCs w:val="18"/>
        </w:rPr>
        <w:t>por</w:t>
      </w:r>
      <w:r w:rsidRPr="0090228B">
        <w:rPr>
          <w:rFonts w:ascii="Verdana" w:hAnsi="Verdana" w:cs="Arial"/>
          <w:sz w:val="18"/>
          <w:szCs w:val="18"/>
        </w:rPr>
        <w:t xml:space="preserve"> </w:t>
      </w:r>
      <w:r w:rsidRPr="00B672BD">
        <w:rPr>
          <w:rFonts w:ascii="Verdana" w:hAnsi="Verdana" w:cs="Arial"/>
          <w:sz w:val="18"/>
          <w:szCs w:val="18"/>
        </w:rPr>
        <w:t>los</w:t>
      </w:r>
      <w:r w:rsidRPr="0090228B">
        <w:rPr>
          <w:rFonts w:ascii="Verdana" w:hAnsi="Verdana" w:cs="Arial"/>
          <w:sz w:val="18"/>
          <w:szCs w:val="18"/>
        </w:rPr>
        <w:t xml:space="preserve"> </w:t>
      </w:r>
      <w:r w:rsidRPr="00B672BD">
        <w:rPr>
          <w:rFonts w:ascii="Verdana" w:hAnsi="Verdana" w:cs="Arial"/>
          <w:sz w:val="18"/>
          <w:szCs w:val="18"/>
        </w:rPr>
        <w:t>peritos</w:t>
      </w:r>
      <w:r w:rsidRPr="0090228B">
        <w:rPr>
          <w:rFonts w:ascii="Verdana" w:hAnsi="Verdana" w:cs="Arial"/>
          <w:sz w:val="18"/>
          <w:szCs w:val="18"/>
        </w:rPr>
        <w:t xml:space="preserve"> </w:t>
      </w:r>
      <w:r w:rsidRPr="00B672BD">
        <w:rPr>
          <w:rFonts w:ascii="Verdana" w:hAnsi="Verdana" w:cs="Arial"/>
          <w:sz w:val="18"/>
          <w:szCs w:val="18"/>
        </w:rPr>
        <w:t>valuadores</w:t>
      </w:r>
      <w:r w:rsidRPr="0090228B">
        <w:rPr>
          <w:rFonts w:ascii="Verdana" w:hAnsi="Verdana" w:cs="Arial"/>
          <w:sz w:val="18"/>
          <w:szCs w:val="18"/>
        </w:rPr>
        <w:t xml:space="preserve"> </w:t>
      </w:r>
      <w:r w:rsidRPr="00B672BD">
        <w:rPr>
          <w:rFonts w:ascii="Verdana" w:hAnsi="Verdana" w:cs="Arial"/>
          <w:sz w:val="18"/>
          <w:szCs w:val="18"/>
        </w:rPr>
        <w:t>autorizados por</w:t>
      </w:r>
      <w:r w:rsidRPr="0090228B">
        <w:rPr>
          <w:rFonts w:ascii="Verdana" w:hAnsi="Verdana" w:cs="Arial"/>
          <w:sz w:val="18"/>
          <w:szCs w:val="18"/>
        </w:rPr>
        <w:t xml:space="preserve"> </w:t>
      </w:r>
      <w:r w:rsidRPr="00B672BD">
        <w:rPr>
          <w:rFonts w:ascii="Verdana" w:hAnsi="Verdana" w:cs="Arial"/>
          <w:sz w:val="18"/>
          <w:szCs w:val="18"/>
        </w:rPr>
        <w:t>la</w:t>
      </w:r>
      <w:r w:rsidRPr="0090228B">
        <w:rPr>
          <w:rFonts w:ascii="Verdana" w:hAnsi="Verdana" w:cs="Arial"/>
          <w:sz w:val="18"/>
          <w:szCs w:val="18"/>
        </w:rPr>
        <w:t xml:space="preserve"> </w:t>
      </w:r>
      <w:r w:rsidRPr="00B672BD">
        <w:rPr>
          <w:rFonts w:ascii="Verdana" w:hAnsi="Verdana" w:cs="Arial"/>
          <w:sz w:val="18"/>
          <w:szCs w:val="18"/>
        </w:rPr>
        <w:t>Tesorería</w:t>
      </w:r>
      <w:r w:rsidRPr="0090228B">
        <w:rPr>
          <w:rFonts w:ascii="Verdana" w:hAnsi="Verdana" w:cs="Arial"/>
          <w:sz w:val="18"/>
          <w:szCs w:val="18"/>
        </w:rPr>
        <w:t xml:space="preserve"> </w:t>
      </w:r>
      <w:r w:rsidRPr="00B672BD">
        <w:rPr>
          <w:rFonts w:ascii="Verdana" w:hAnsi="Verdana" w:cs="Arial"/>
          <w:sz w:val="18"/>
          <w:szCs w:val="18"/>
        </w:rPr>
        <w:t>Municipal,</w:t>
      </w:r>
      <w:r w:rsidRPr="0090228B">
        <w:rPr>
          <w:rFonts w:ascii="Verdana" w:hAnsi="Verdana" w:cs="Arial"/>
          <w:sz w:val="18"/>
          <w:szCs w:val="18"/>
        </w:rPr>
        <w:t xml:space="preserve"> </w:t>
      </w:r>
      <w:r w:rsidRPr="00B672BD">
        <w:rPr>
          <w:rFonts w:ascii="Verdana" w:hAnsi="Verdana" w:cs="Arial"/>
          <w:sz w:val="18"/>
          <w:szCs w:val="18"/>
        </w:rPr>
        <w:t>se</w:t>
      </w:r>
      <w:r w:rsidRPr="0090228B">
        <w:rPr>
          <w:rFonts w:ascii="Verdana" w:hAnsi="Verdana" w:cs="Arial"/>
          <w:sz w:val="18"/>
          <w:szCs w:val="18"/>
        </w:rPr>
        <w:t xml:space="preserve"> </w:t>
      </w:r>
      <w:r w:rsidRPr="00B672BD">
        <w:rPr>
          <w:rFonts w:ascii="Verdana" w:hAnsi="Verdana" w:cs="Arial"/>
          <w:sz w:val="18"/>
          <w:szCs w:val="18"/>
        </w:rPr>
        <w:t>pagará</w:t>
      </w:r>
      <w:r w:rsidRPr="0090228B">
        <w:rPr>
          <w:rFonts w:ascii="Verdana" w:hAnsi="Verdana" w:cs="Arial"/>
          <w:sz w:val="18"/>
          <w:szCs w:val="18"/>
        </w:rPr>
        <w:t xml:space="preserve"> </w:t>
      </w:r>
      <w:r w:rsidRPr="00B672BD">
        <w:rPr>
          <w:rFonts w:ascii="Verdana" w:hAnsi="Verdana" w:cs="Arial"/>
          <w:sz w:val="18"/>
          <w:szCs w:val="18"/>
        </w:rPr>
        <w:t>el</w:t>
      </w:r>
      <w:r w:rsidRPr="0090228B">
        <w:rPr>
          <w:rFonts w:ascii="Verdana" w:hAnsi="Verdana" w:cs="Arial"/>
          <w:sz w:val="18"/>
          <w:szCs w:val="18"/>
        </w:rPr>
        <w:t xml:space="preserve"> </w:t>
      </w:r>
      <w:r w:rsidRPr="00B672BD">
        <w:rPr>
          <w:rFonts w:ascii="Verdana" w:hAnsi="Verdana" w:cs="Arial"/>
          <w:sz w:val="18"/>
          <w:szCs w:val="18"/>
        </w:rPr>
        <w:t>30%</w:t>
      </w:r>
      <w:r w:rsidRPr="0090228B">
        <w:rPr>
          <w:rFonts w:ascii="Verdana" w:hAnsi="Verdana" w:cs="Arial"/>
          <w:sz w:val="18"/>
          <w:szCs w:val="18"/>
        </w:rPr>
        <w:t xml:space="preserve"> </w:t>
      </w:r>
      <w:r w:rsidRPr="00B672BD">
        <w:rPr>
          <w:rFonts w:ascii="Verdana" w:hAnsi="Verdana" w:cs="Arial"/>
          <w:sz w:val="18"/>
          <w:szCs w:val="18"/>
        </w:rPr>
        <w:t>sobre</w:t>
      </w:r>
      <w:r w:rsidRPr="0090228B">
        <w:rPr>
          <w:rFonts w:ascii="Verdana" w:hAnsi="Verdana" w:cs="Arial"/>
          <w:sz w:val="18"/>
          <w:szCs w:val="18"/>
        </w:rPr>
        <w:t xml:space="preserve"> </w:t>
      </w:r>
      <w:r w:rsidRPr="00B672BD">
        <w:rPr>
          <w:rFonts w:ascii="Verdana" w:hAnsi="Verdana" w:cs="Arial"/>
          <w:sz w:val="18"/>
          <w:szCs w:val="18"/>
        </w:rPr>
        <w:t>la</w:t>
      </w:r>
      <w:r w:rsidRPr="0090228B">
        <w:rPr>
          <w:rFonts w:ascii="Verdana" w:hAnsi="Verdana" w:cs="Arial"/>
          <w:sz w:val="18"/>
          <w:szCs w:val="18"/>
        </w:rPr>
        <w:t xml:space="preserve"> </w:t>
      </w:r>
      <w:r w:rsidRPr="00B672BD">
        <w:rPr>
          <w:rFonts w:ascii="Verdana" w:hAnsi="Verdana" w:cs="Arial"/>
          <w:sz w:val="18"/>
          <w:szCs w:val="18"/>
        </w:rPr>
        <w:t>cantidad</w:t>
      </w:r>
      <w:r w:rsidRPr="0090228B">
        <w:rPr>
          <w:rFonts w:ascii="Verdana" w:hAnsi="Verdana" w:cs="Arial"/>
          <w:sz w:val="18"/>
          <w:szCs w:val="18"/>
        </w:rPr>
        <w:t xml:space="preserve"> </w:t>
      </w:r>
      <w:r w:rsidRPr="00B672BD">
        <w:rPr>
          <w:rFonts w:ascii="Verdana" w:hAnsi="Verdana" w:cs="Arial"/>
          <w:sz w:val="18"/>
          <w:szCs w:val="18"/>
        </w:rPr>
        <w:t>que</w:t>
      </w:r>
      <w:r w:rsidRPr="0090228B">
        <w:rPr>
          <w:rFonts w:ascii="Verdana" w:hAnsi="Verdana" w:cs="Arial"/>
          <w:sz w:val="18"/>
          <w:szCs w:val="18"/>
        </w:rPr>
        <w:t xml:space="preserve"> </w:t>
      </w:r>
      <w:r w:rsidRPr="00B672BD">
        <w:rPr>
          <w:rFonts w:ascii="Verdana" w:hAnsi="Verdana" w:cs="Arial"/>
          <w:sz w:val="18"/>
          <w:szCs w:val="18"/>
        </w:rPr>
        <w:t>resulte</w:t>
      </w:r>
      <w:r w:rsidRPr="0090228B">
        <w:rPr>
          <w:rFonts w:ascii="Verdana" w:hAnsi="Verdana" w:cs="Arial"/>
          <w:sz w:val="18"/>
          <w:szCs w:val="18"/>
        </w:rPr>
        <w:t xml:space="preserve"> </w:t>
      </w:r>
      <w:r w:rsidRPr="00B672BD">
        <w:rPr>
          <w:rFonts w:ascii="Verdana" w:hAnsi="Verdana" w:cs="Arial"/>
          <w:sz w:val="18"/>
          <w:szCs w:val="18"/>
        </w:rPr>
        <w:t>de</w:t>
      </w:r>
      <w:r w:rsidRPr="0090228B">
        <w:rPr>
          <w:rFonts w:ascii="Verdana" w:hAnsi="Verdana" w:cs="Arial"/>
          <w:sz w:val="18"/>
          <w:szCs w:val="18"/>
        </w:rPr>
        <w:t xml:space="preserve"> </w:t>
      </w:r>
      <w:r w:rsidRPr="00B672BD">
        <w:rPr>
          <w:rFonts w:ascii="Verdana" w:hAnsi="Verdana" w:cs="Arial"/>
          <w:sz w:val="18"/>
          <w:szCs w:val="18"/>
        </w:rPr>
        <w:t>aplicar</w:t>
      </w:r>
      <w:r w:rsidRPr="0090228B">
        <w:rPr>
          <w:rFonts w:ascii="Verdana" w:hAnsi="Verdana" w:cs="Arial"/>
          <w:sz w:val="18"/>
          <w:szCs w:val="18"/>
        </w:rPr>
        <w:t xml:space="preserve"> </w:t>
      </w:r>
      <w:r w:rsidRPr="00B672BD">
        <w:rPr>
          <w:rFonts w:ascii="Verdana" w:hAnsi="Verdana" w:cs="Arial"/>
          <w:sz w:val="18"/>
          <w:szCs w:val="18"/>
        </w:rPr>
        <w:t xml:space="preserve">las fracciones II, III y IV </w:t>
      </w:r>
      <w:r w:rsidRPr="00B672BD">
        <w:rPr>
          <w:rFonts w:ascii="Verdana" w:hAnsi="Verdana" w:cs="Arial"/>
          <w:sz w:val="18"/>
          <w:szCs w:val="18"/>
        </w:rPr>
        <w:lastRenderedPageBreak/>
        <w:t>de este</w:t>
      </w:r>
      <w:r w:rsidRPr="0090228B">
        <w:rPr>
          <w:rFonts w:ascii="Verdana" w:hAnsi="Verdana" w:cs="Arial"/>
          <w:sz w:val="18"/>
          <w:szCs w:val="18"/>
        </w:rPr>
        <w:t xml:space="preserve"> </w:t>
      </w:r>
      <w:r w:rsidRPr="00B672BD">
        <w:rPr>
          <w:rFonts w:ascii="Verdana" w:hAnsi="Verdana" w:cs="Arial"/>
          <w:sz w:val="18"/>
          <w:szCs w:val="18"/>
        </w:rPr>
        <w:t>artículo.</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Los avalúos que practique la Tesorería Municipal sólo se cobrarán cuando se hagan a petición del contribuyente o parte interesada o sean motivados por el incumplimiento del contribuyente a las obligaciones previstas por el artículo 166 de la Ley de Hacienda para los Municipios del Estado de Guanajuato.</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NOVENA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SERVICIOS EN MATERIA DE FRACCIONAMIENTOS</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Y DESARROLLOS EN CONDOMINIO</w:t>
      </w:r>
    </w:p>
    <w:p w:rsidR="00392AE2" w:rsidRPr="00B672BD" w:rsidRDefault="00392AE2" w:rsidP="00392AE2">
      <w:pPr>
        <w:pStyle w:val="Textoindependiente"/>
        <w:widowControl w:val="0"/>
        <w:kinsoku w:val="0"/>
        <w:overflowPunct w:val="0"/>
        <w:spacing w:line="360" w:lineRule="auto"/>
        <w:rPr>
          <w:rFonts w:ascii="Verdana" w:hAnsi="Verdana" w:cs="Arial"/>
          <w:b/>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24. </w:t>
      </w:r>
      <w:r w:rsidRPr="00B672BD">
        <w:rPr>
          <w:rFonts w:ascii="Verdana" w:hAnsi="Verdana" w:cs="Arial"/>
          <w:sz w:val="18"/>
          <w:szCs w:val="18"/>
        </w:rPr>
        <w:t>Los derechos por servicios municipales en materia de fraccionamientos y desarrollos en condominio se causarán y liquidarán en atención a la siguiente: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902C2F" w:rsidRDefault="00392AE2" w:rsidP="00902C2F">
      <w:pPr>
        <w:pStyle w:val="Ttulo1"/>
        <w:keepNext w:val="0"/>
        <w:kinsoku w:val="0"/>
        <w:overflowPunct w:val="0"/>
        <w:jc w:val="center"/>
        <w:rPr>
          <w:rFonts w:ascii="Verdana" w:hAnsi="Verdana"/>
          <w:sz w:val="18"/>
          <w:szCs w:val="18"/>
        </w:rPr>
      </w:pPr>
      <w:r w:rsidRPr="00902C2F">
        <w:rPr>
          <w:rFonts w:ascii="Verdana" w:hAnsi="Verdana"/>
          <w:sz w:val="18"/>
          <w:szCs w:val="18"/>
        </w:rPr>
        <w:t>T A R I F A</w:t>
      </w:r>
    </w:p>
    <w:p w:rsidR="00392AE2" w:rsidRPr="00DF3B1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w:t>
      </w:r>
      <w:r>
        <w:rPr>
          <w:rFonts w:ascii="Verdana" w:hAnsi="Verdana" w:cs="Arial"/>
          <w:b/>
          <w:bCs/>
          <w:sz w:val="18"/>
          <w:szCs w:val="18"/>
        </w:rPr>
        <w:tab/>
      </w:r>
      <w:r w:rsidRPr="00DF3B13">
        <w:rPr>
          <w:rFonts w:ascii="Verdana" w:hAnsi="Verdana" w:cs="Arial"/>
          <w:bCs/>
          <w:sz w:val="18"/>
          <w:szCs w:val="18"/>
        </w:rPr>
        <w:t>Por la revisión de proyectos para la expedición de constancias de compatibilidad urbanística,</w:t>
      </w:r>
      <w:r>
        <w:rPr>
          <w:rFonts w:ascii="Verdana" w:hAnsi="Verdana" w:cs="Arial"/>
          <w:bCs/>
          <w:sz w:val="18"/>
          <w:szCs w:val="18"/>
        </w:rPr>
        <w:t xml:space="preserve"> </w:t>
      </w:r>
      <w:r w:rsidRPr="00DF3B13">
        <w:rPr>
          <w:rFonts w:ascii="Verdana" w:hAnsi="Verdana" w:cs="Arial"/>
          <w:bCs/>
          <w:sz w:val="18"/>
          <w:szCs w:val="18"/>
        </w:rPr>
        <w:t>$1,502.65.</w:t>
      </w:r>
    </w:p>
    <w:p w:rsidR="00392AE2" w:rsidRPr="00DF3B1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II.</w:t>
      </w:r>
      <w:r>
        <w:rPr>
          <w:rFonts w:ascii="Verdana" w:hAnsi="Verdana" w:cs="Arial"/>
          <w:b/>
          <w:bCs/>
          <w:sz w:val="18"/>
          <w:szCs w:val="18"/>
        </w:rPr>
        <w:tab/>
      </w:r>
      <w:r w:rsidRPr="00DF3B13">
        <w:rPr>
          <w:rFonts w:ascii="Verdana" w:hAnsi="Verdana" w:cs="Arial"/>
          <w:bCs/>
          <w:sz w:val="18"/>
          <w:szCs w:val="18"/>
        </w:rPr>
        <w:t>Por la revisión de proyectos para la aprobación de traza,</w:t>
      </w:r>
      <w:r>
        <w:rPr>
          <w:rFonts w:ascii="Verdana" w:hAnsi="Verdana" w:cs="Arial"/>
          <w:bCs/>
          <w:sz w:val="18"/>
          <w:szCs w:val="18"/>
        </w:rPr>
        <w:t xml:space="preserve"> </w:t>
      </w:r>
      <w:r w:rsidRPr="00DF3B13">
        <w:rPr>
          <w:rFonts w:ascii="Verdana" w:hAnsi="Verdana" w:cs="Arial"/>
          <w:bCs/>
          <w:sz w:val="18"/>
          <w:szCs w:val="18"/>
        </w:rPr>
        <w:t>$1,502.65.</w:t>
      </w:r>
    </w:p>
    <w:p w:rsidR="00392AE2" w:rsidRPr="00DF3B1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III.</w:t>
      </w:r>
      <w:r>
        <w:rPr>
          <w:rFonts w:ascii="Verdana" w:hAnsi="Verdana" w:cs="Arial"/>
          <w:b/>
          <w:bCs/>
          <w:sz w:val="18"/>
          <w:szCs w:val="18"/>
        </w:rPr>
        <w:tab/>
      </w:r>
      <w:r w:rsidRPr="00DF3B13">
        <w:rPr>
          <w:rFonts w:ascii="Verdana" w:hAnsi="Verdana" w:cs="Arial"/>
          <w:bCs/>
          <w:sz w:val="18"/>
          <w:szCs w:val="18"/>
        </w:rPr>
        <w:t>Por la revisión de proyectos para la expedición del permiso de obra, $1,003.38.</w:t>
      </w:r>
    </w:p>
    <w:p w:rsidR="00392AE2"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IV.</w:t>
      </w:r>
      <w:r>
        <w:rPr>
          <w:rFonts w:ascii="Verdana" w:hAnsi="Verdana" w:cs="Arial"/>
          <w:b/>
          <w:bCs/>
          <w:sz w:val="18"/>
          <w:szCs w:val="18"/>
        </w:rPr>
        <w:tab/>
      </w:r>
      <w:r w:rsidRPr="00DF3B13">
        <w:rPr>
          <w:rFonts w:ascii="Verdana" w:hAnsi="Verdana" w:cs="Arial"/>
          <w:bCs/>
          <w:sz w:val="18"/>
          <w:szCs w:val="18"/>
        </w:rPr>
        <w:t>Por supervisión de obras de urbanización con base en el proyecto y presupuesto aprobado de las obras por ejecutar se aplicará:</w:t>
      </w:r>
    </w:p>
    <w:p w:rsidR="00392AE2" w:rsidRPr="00DF3B13" w:rsidRDefault="00392AE2" w:rsidP="00392AE2">
      <w:pPr>
        <w:pStyle w:val="Textoindependiente"/>
        <w:widowControl w:val="0"/>
        <w:kinsoku w:val="0"/>
        <w:overflowPunct w:val="0"/>
        <w:spacing w:line="360" w:lineRule="auto"/>
        <w:ind w:left="1418" w:hanging="567"/>
        <w:rPr>
          <w:rFonts w:ascii="Verdana" w:hAnsi="Verdana" w:cs="Arial"/>
          <w:sz w:val="18"/>
          <w:szCs w:val="18"/>
        </w:rPr>
      </w:pPr>
      <w:r>
        <w:rPr>
          <w:rFonts w:ascii="Verdana" w:hAnsi="Verdana" w:cs="Arial"/>
          <w:b/>
          <w:bCs/>
          <w:sz w:val="18"/>
          <w:szCs w:val="18"/>
        </w:rPr>
        <w:t>a)</w:t>
      </w:r>
      <w:r>
        <w:rPr>
          <w:rFonts w:ascii="Verdana" w:hAnsi="Verdana" w:cs="Arial"/>
          <w:b/>
          <w:bCs/>
          <w:sz w:val="18"/>
          <w:szCs w:val="18"/>
        </w:rPr>
        <w:tab/>
      </w:r>
      <w:r w:rsidRPr="00DF3B13">
        <w:rPr>
          <w:rFonts w:ascii="Verdana" w:hAnsi="Verdana" w:cs="Arial"/>
          <w:bCs/>
          <w:sz w:val="18"/>
          <w:szCs w:val="18"/>
        </w:rPr>
        <w:t xml:space="preserve">El 1% en los </w:t>
      </w:r>
      <w:r w:rsidRPr="00DF3B13">
        <w:rPr>
          <w:rFonts w:ascii="Verdana" w:hAnsi="Verdana" w:cs="Arial"/>
          <w:sz w:val="18"/>
          <w:szCs w:val="18"/>
        </w:rPr>
        <w:t>fraccionamientos de urbanización progresiva, aplicado sobre el presupuesto total de las obras de agua, drenaje y guarniciones.</w:t>
      </w:r>
    </w:p>
    <w:p w:rsidR="00392AE2" w:rsidRPr="00DF3B13"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sz w:val="18"/>
          <w:szCs w:val="18"/>
        </w:rPr>
        <w:t>b)</w:t>
      </w:r>
      <w:r>
        <w:rPr>
          <w:rFonts w:ascii="Verdana" w:hAnsi="Verdana" w:cs="Arial"/>
          <w:b/>
          <w:sz w:val="18"/>
          <w:szCs w:val="18"/>
        </w:rPr>
        <w:tab/>
      </w:r>
      <w:r w:rsidRPr="00DF3B13">
        <w:rPr>
          <w:rFonts w:ascii="Verdana" w:hAnsi="Verdana" w:cs="Arial"/>
          <w:sz w:val="18"/>
          <w:szCs w:val="18"/>
        </w:rPr>
        <w:t>El 1.5% tratándose de</w:t>
      </w:r>
      <w:r w:rsidRPr="00DF3B13">
        <w:rPr>
          <w:rFonts w:ascii="Verdana" w:hAnsi="Verdana" w:cs="Arial"/>
          <w:bCs/>
          <w:sz w:val="18"/>
          <w:szCs w:val="18"/>
        </w:rPr>
        <w:t xml:space="preserve"> los demás fraccionamientos y desarrollos en condominio, sobre el presupuesto total de las obras de infraestructura de agua, drenaje, luz, guarniciones, banquetas y pavimentos.</w:t>
      </w:r>
    </w:p>
    <w:p w:rsidR="00392AE2" w:rsidRPr="00DF3B1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V.</w:t>
      </w:r>
      <w:r>
        <w:rPr>
          <w:rFonts w:ascii="Verdana" w:hAnsi="Verdana" w:cs="Arial"/>
          <w:b/>
          <w:bCs/>
          <w:sz w:val="18"/>
          <w:szCs w:val="18"/>
        </w:rPr>
        <w:tab/>
      </w:r>
      <w:r w:rsidRPr="00DF3B13">
        <w:rPr>
          <w:rFonts w:ascii="Verdana" w:hAnsi="Verdana" w:cs="Arial"/>
          <w:bCs/>
          <w:sz w:val="18"/>
          <w:szCs w:val="18"/>
        </w:rPr>
        <w:t>Por el permiso de venta,</w:t>
      </w:r>
      <w:r>
        <w:rPr>
          <w:rFonts w:ascii="Verdana" w:hAnsi="Verdana" w:cs="Arial"/>
          <w:bCs/>
          <w:sz w:val="18"/>
          <w:szCs w:val="18"/>
        </w:rPr>
        <w:t xml:space="preserve"> </w:t>
      </w:r>
      <w:r w:rsidRPr="00DF3B13">
        <w:rPr>
          <w:rFonts w:ascii="Verdana" w:hAnsi="Verdana" w:cs="Arial"/>
          <w:bCs/>
          <w:sz w:val="18"/>
          <w:szCs w:val="18"/>
        </w:rPr>
        <w:t>$1,002.12.</w:t>
      </w:r>
    </w:p>
    <w:p w:rsidR="00392AE2" w:rsidRPr="00DF3B1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VI.</w:t>
      </w:r>
      <w:r>
        <w:rPr>
          <w:rFonts w:ascii="Verdana" w:hAnsi="Verdana" w:cs="Arial"/>
          <w:b/>
          <w:bCs/>
          <w:sz w:val="18"/>
          <w:szCs w:val="18"/>
        </w:rPr>
        <w:tab/>
      </w:r>
      <w:r w:rsidRPr="00DF3B13">
        <w:rPr>
          <w:rFonts w:ascii="Verdana" w:hAnsi="Verdana" w:cs="Arial"/>
          <w:bCs/>
          <w:sz w:val="18"/>
          <w:szCs w:val="18"/>
        </w:rPr>
        <w:t>Por el permiso de modificación de traza:</w:t>
      </w:r>
    </w:p>
    <w:p w:rsidR="00392AE2" w:rsidRPr="00DF3B13"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a)</w:t>
      </w:r>
      <w:r>
        <w:rPr>
          <w:rFonts w:ascii="Verdana" w:hAnsi="Verdana" w:cs="Arial"/>
          <w:b/>
          <w:bCs/>
          <w:sz w:val="18"/>
          <w:szCs w:val="18"/>
        </w:rPr>
        <w:tab/>
      </w:r>
      <w:r w:rsidRPr="00DF3B13">
        <w:rPr>
          <w:rFonts w:ascii="Verdana" w:hAnsi="Verdana" w:cs="Arial"/>
          <w:bCs/>
          <w:sz w:val="18"/>
          <w:szCs w:val="18"/>
        </w:rPr>
        <w:t>De menos de seis meses de autorizado el fraccionamiento, $1,002.12.</w:t>
      </w:r>
    </w:p>
    <w:p w:rsidR="00392AE2" w:rsidRPr="00DF3B13"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lastRenderedPageBreak/>
        <w:t>b)</w:t>
      </w:r>
      <w:r>
        <w:rPr>
          <w:rFonts w:ascii="Verdana" w:hAnsi="Verdana" w:cs="Arial"/>
          <w:b/>
          <w:bCs/>
          <w:sz w:val="18"/>
          <w:szCs w:val="18"/>
        </w:rPr>
        <w:tab/>
      </w:r>
      <w:r w:rsidRPr="00DF3B13">
        <w:rPr>
          <w:rFonts w:ascii="Verdana" w:hAnsi="Verdana" w:cs="Arial"/>
          <w:bCs/>
          <w:sz w:val="18"/>
          <w:szCs w:val="18"/>
        </w:rPr>
        <w:t>De más de seis meses a dos años de autorizado el fraccionamiento,</w:t>
      </w:r>
      <w:r>
        <w:rPr>
          <w:rFonts w:ascii="Verdana" w:hAnsi="Verdana" w:cs="Arial"/>
          <w:bCs/>
          <w:sz w:val="18"/>
          <w:szCs w:val="18"/>
        </w:rPr>
        <w:t xml:space="preserve"> </w:t>
      </w:r>
      <w:r w:rsidRPr="00DF3B13">
        <w:rPr>
          <w:rFonts w:ascii="Verdana" w:hAnsi="Verdana" w:cs="Arial"/>
          <w:bCs/>
          <w:sz w:val="18"/>
          <w:szCs w:val="18"/>
        </w:rPr>
        <w:t>$2,003.51.</w:t>
      </w:r>
    </w:p>
    <w:p w:rsidR="00392AE2" w:rsidRPr="00DF3B13"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c)</w:t>
      </w:r>
      <w:r>
        <w:rPr>
          <w:rFonts w:ascii="Verdana" w:hAnsi="Verdana" w:cs="Arial"/>
          <w:b/>
          <w:bCs/>
          <w:sz w:val="18"/>
          <w:szCs w:val="18"/>
        </w:rPr>
        <w:tab/>
      </w:r>
      <w:r w:rsidRPr="00DF3B13">
        <w:rPr>
          <w:rFonts w:ascii="Verdana" w:hAnsi="Verdana" w:cs="Arial"/>
          <w:bCs/>
          <w:sz w:val="18"/>
          <w:szCs w:val="18"/>
        </w:rPr>
        <w:t>De más de dos años de autorizado el fraccionamiento, $3,006.92.</w:t>
      </w:r>
    </w:p>
    <w:p w:rsidR="00392AE2" w:rsidRPr="00DF3B1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VII.</w:t>
      </w:r>
      <w:r>
        <w:rPr>
          <w:rFonts w:ascii="Verdana" w:hAnsi="Verdana" w:cs="Arial"/>
          <w:b/>
          <w:bCs/>
          <w:sz w:val="18"/>
          <w:szCs w:val="18"/>
        </w:rPr>
        <w:tab/>
      </w:r>
      <w:r w:rsidRPr="00DF3B13">
        <w:rPr>
          <w:rFonts w:ascii="Verdana" w:hAnsi="Verdana" w:cs="Arial"/>
          <w:bCs/>
          <w:sz w:val="18"/>
          <w:szCs w:val="18"/>
        </w:rPr>
        <w:t>Por la revisión de proyectos para la aprobación de modificación de especificaciones del permiso de urbanización, $408.23.</w:t>
      </w:r>
    </w:p>
    <w:p w:rsidR="00392AE2" w:rsidRPr="00DF3B1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VIII.</w:t>
      </w:r>
      <w:r>
        <w:rPr>
          <w:rFonts w:ascii="Verdana" w:hAnsi="Verdana" w:cs="Arial"/>
          <w:b/>
          <w:bCs/>
          <w:sz w:val="18"/>
          <w:szCs w:val="18"/>
        </w:rPr>
        <w:tab/>
      </w:r>
      <w:r w:rsidRPr="00DF3B13">
        <w:rPr>
          <w:rFonts w:ascii="Verdana" w:hAnsi="Verdana" w:cs="Arial"/>
          <w:bCs/>
          <w:sz w:val="18"/>
          <w:szCs w:val="18"/>
        </w:rPr>
        <w:t>Cálculo del monto de garantía para el permiso de venta, $998.18.</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DÉCIMA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EXPEDICIÓN DE CERTIFICACIONES, CONSTANCIAS Y CARTAS</w:t>
      </w:r>
    </w:p>
    <w:p w:rsidR="00392AE2" w:rsidRPr="00B672BD" w:rsidRDefault="00392AE2" w:rsidP="00392AE2">
      <w:pPr>
        <w:pStyle w:val="Textoindependiente"/>
        <w:widowControl w:val="0"/>
        <w:kinsoku w:val="0"/>
        <w:overflowPunct w:val="0"/>
        <w:spacing w:line="360" w:lineRule="auto"/>
        <w:rPr>
          <w:rFonts w:ascii="Verdana" w:hAnsi="Verdana" w:cs="Arial"/>
          <w:b/>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w:t>
      </w:r>
      <w:r w:rsidRPr="00B672BD">
        <w:rPr>
          <w:rFonts w:ascii="Verdana" w:hAnsi="Verdana" w:cs="Arial"/>
          <w:b/>
          <w:bCs/>
          <w:spacing w:val="-16"/>
          <w:sz w:val="18"/>
          <w:szCs w:val="18"/>
        </w:rPr>
        <w:t xml:space="preserve"> </w:t>
      </w:r>
      <w:r w:rsidRPr="00B672BD">
        <w:rPr>
          <w:rFonts w:ascii="Verdana" w:hAnsi="Verdana" w:cs="Arial"/>
          <w:b/>
          <w:bCs/>
          <w:sz w:val="18"/>
          <w:szCs w:val="18"/>
        </w:rPr>
        <w:t>25.</w:t>
      </w:r>
      <w:r w:rsidRPr="00B672BD">
        <w:rPr>
          <w:rFonts w:ascii="Verdana" w:hAnsi="Verdana" w:cs="Arial"/>
          <w:b/>
          <w:bCs/>
          <w:spacing w:val="-15"/>
          <w:sz w:val="18"/>
          <w:szCs w:val="18"/>
        </w:rPr>
        <w:t xml:space="preserve"> </w:t>
      </w:r>
      <w:r w:rsidRPr="00B672BD">
        <w:rPr>
          <w:rFonts w:ascii="Verdana" w:hAnsi="Verdana" w:cs="Arial"/>
          <w:sz w:val="18"/>
          <w:szCs w:val="18"/>
        </w:rPr>
        <w:t>Los</w:t>
      </w:r>
      <w:r w:rsidRPr="00B672BD">
        <w:rPr>
          <w:rFonts w:ascii="Verdana" w:hAnsi="Verdana" w:cs="Arial"/>
          <w:spacing w:val="-17"/>
          <w:sz w:val="18"/>
          <w:szCs w:val="18"/>
        </w:rPr>
        <w:t xml:space="preserve"> </w:t>
      </w:r>
      <w:r w:rsidRPr="00B672BD">
        <w:rPr>
          <w:rFonts w:ascii="Verdana" w:hAnsi="Verdana" w:cs="Arial"/>
          <w:sz w:val="18"/>
          <w:szCs w:val="18"/>
        </w:rPr>
        <w:t>derechos</w:t>
      </w:r>
      <w:r w:rsidRPr="00B672BD">
        <w:rPr>
          <w:rFonts w:ascii="Verdana" w:hAnsi="Verdana" w:cs="Arial"/>
          <w:spacing w:val="-17"/>
          <w:sz w:val="18"/>
          <w:szCs w:val="18"/>
        </w:rPr>
        <w:t xml:space="preserve"> </w:t>
      </w:r>
      <w:r w:rsidRPr="00B672BD">
        <w:rPr>
          <w:rFonts w:ascii="Verdana" w:hAnsi="Verdana" w:cs="Arial"/>
          <w:sz w:val="18"/>
          <w:szCs w:val="18"/>
        </w:rPr>
        <w:t>por</w:t>
      </w:r>
      <w:r w:rsidRPr="00B672BD">
        <w:rPr>
          <w:rFonts w:ascii="Verdana" w:hAnsi="Verdana" w:cs="Arial"/>
          <w:spacing w:val="-16"/>
          <w:sz w:val="18"/>
          <w:szCs w:val="18"/>
        </w:rPr>
        <w:t xml:space="preserve"> </w:t>
      </w:r>
      <w:r w:rsidRPr="00B672BD">
        <w:rPr>
          <w:rFonts w:ascii="Verdana" w:hAnsi="Verdana" w:cs="Arial"/>
          <w:sz w:val="18"/>
          <w:szCs w:val="18"/>
        </w:rPr>
        <w:t>la</w:t>
      </w:r>
      <w:r w:rsidRPr="00B672BD">
        <w:rPr>
          <w:rFonts w:ascii="Verdana" w:hAnsi="Verdana" w:cs="Arial"/>
          <w:spacing w:val="-16"/>
          <w:sz w:val="18"/>
          <w:szCs w:val="18"/>
        </w:rPr>
        <w:t xml:space="preserve"> </w:t>
      </w:r>
      <w:r w:rsidRPr="00B672BD">
        <w:rPr>
          <w:rFonts w:ascii="Verdana" w:hAnsi="Verdana" w:cs="Arial"/>
          <w:sz w:val="18"/>
          <w:szCs w:val="18"/>
        </w:rPr>
        <w:t>expedición</w:t>
      </w:r>
      <w:r w:rsidRPr="00B672BD">
        <w:rPr>
          <w:rFonts w:ascii="Verdana" w:hAnsi="Verdana" w:cs="Arial"/>
          <w:spacing w:val="-17"/>
          <w:sz w:val="18"/>
          <w:szCs w:val="18"/>
        </w:rPr>
        <w:t xml:space="preserve"> </w:t>
      </w:r>
      <w:r w:rsidRPr="00B672BD">
        <w:rPr>
          <w:rFonts w:ascii="Verdana" w:hAnsi="Verdana" w:cs="Arial"/>
          <w:sz w:val="18"/>
          <w:szCs w:val="18"/>
        </w:rPr>
        <w:t>de</w:t>
      </w:r>
      <w:r w:rsidRPr="00B672BD">
        <w:rPr>
          <w:rFonts w:ascii="Verdana" w:hAnsi="Verdana" w:cs="Arial"/>
          <w:spacing w:val="-16"/>
          <w:sz w:val="18"/>
          <w:szCs w:val="18"/>
        </w:rPr>
        <w:t xml:space="preserve"> </w:t>
      </w:r>
      <w:r w:rsidRPr="00B672BD">
        <w:rPr>
          <w:rFonts w:ascii="Verdana" w:hAnsi="Verdana" w:cs="Arial"/>
          <w:sz w:val="18"/>
          <w:szCs w:val="18"/>
        </w:rPr>
        <w:t>certificaciones</w:t>
      </w:r>
      <w:r>
        <w:rPr>
          <w:rFonts w:ascii="Verdana" w:hAnsi="Verdana" w:cs="Arial"/>
          <w:sz w:val="18"/>
          <w:szCs w:val="18"/>
        </w:rPr>
        <w:t>,</w:t>
      </w:r>
      <w:r w:rsidRPr="00B672BD">
        <w:rPr>
          <w:rFonts w:ascii="Verdana" w:hAnsi="Verdana" w:cs="Arial"/>
          <w:spacing w:val="-17"/>
          <w:sz w:val="18"/>
          <w:szCs w:val="18"/>
        </w:rPr>
        <w:t xml:space="preserve"> </w:t>
      </w:r>
      <w:r w:rsidRPr="00B672BD">
        <w:rPr>
          <w:rFonts w:ascii="Verdana" w:hAnsi="Verdana" w:cs="Arial"/>
          <w:sz w:val="18"/>
          <w:szCs w:val="18"/>
        </w:rPr>
        <w:t>constancias</w:t>
      </w:r>
      <w:r w:rsidRPr="00B012B6">
        <w:rPr>
          <w:rFonts w:ascii="Verdana" w:hAnsi="Verdana" w:cs="Arial"/>
          <w:sz w:val="18"/>
          <w:szCs w:val="18"/>
        </w:rPr>
        <w:t xml:space="preserve"> y cartas </w:t>
      </w:r>
      <w:r w:rsidRPr="00B672BD">
        <w:rPr>
          <w:rFonts w:ascii="Verdana" w:hAnsi="Verdana" w:cs="Arial"/>
          <w:sz w:val="18"/>
          <w:szCs w:val="18"/>
        </w:rPr>
        <w:t>se</w:t>
      </w:r>
      <w:r w:rsidRPr="00B672BD">
        <w:rPr>
          <w:rFonts w:ascii="Verdana" w:hAnsi="Verdana" w:cs="Arial"/>
          <w:spacing w:val="-16"/>
          <w:sz w:val="18"/>
          <w:szCs w:val="18"/>
        </w:rPr>
        <w:t xml:space="preserve"> </w:t>
      </w:r>
      <w:r w:rsidRPr="00B672BD">
        <w:rPr>
          <w:rFonts w:ascii="Verdana" w:hAnsi="Verdana" w:cs="Arial"/>
          <w:sz w:val="18"/>
          <w:szCs w:val="18"/>
        </w:rPr>
        <w:t>causarán y liquidarán de acuerdo a la</w:t>
      </w:r>
      <w:r w:rsidRPr="00B672BD">
        <w:rPr>
          <w:rFonts w:ascii="Verdana" w:hAnsi="Verdana" w:cs="Arial"/>
          <w:spacing w:val="-16"/>
          <w:sz w:val="18"/>
          <w:szCs w:val="18"/>
        </w:rPr>
        <w:t xml:space="preserve"> </w:t>
      </w:r>
      <w:r w:rsidRPr="00B672BD">
        <w:rPr>
          <w:rFonts w:ascii="Verdana" w:hAnsi="Verdana" w:cs="Arial"/>
          <w:sz w:val="18"/>
          <w:szCs w:val="18"/>
        </w:rPr>
        <w:t>siguiente:</w:t>
      </w:r>
    </w:p>
    <w:p w:rsidR="00392AE2" w:rsidRPr="00B672BD" w:rsidRDefault="00392AE2" w:rsidP="00392AE2">
      <w:pPr>
        <w:pStyle w:val="Textoindependiente"/>
        <w:widowControl w:val="0"/>
        <w:kinsoku w:val="0"/>
        <w:overflowPunct w:val="0"/>
        <w:spacing w:line="360" w:lineRule="auto"/>
        <w:jc w:val="left"/>
        <w:rPr>
          <w:rFonts w:ascii="Verdana" w:hAnsi="Verdana" w:cs="Arial"/>
          <w:sz w:val="18"/>
          <w:szCs w:val="18"/>
        </w:rPr>
      </w:pPr>
    </w:p>
    <w:p w:rsidR="00392AE2" w:rsidRPr="00902C2F" w:rsidRDefault="00392AE2" w:rsidP="00902C2F">
      <w:pPr>
        <w:pStyle w:val="Ttulo1"/>
        <w:keepNext w:val="0"/>
        <w:kinsoku w:val="0"/>
        <w:overflowPunct w:val="0"/>
        <w:jc w:val="center"/>
        <w:rPr>
          <w:rFonts w:ascii="Verdana" w:hAnsi="Verdana"/>
          <w:sz w:val="18"/>
          <w:szCs w:val="18"/>
        </w:rPr>
      </w:pPr>
      <w:r w:rsidRPr="00902C2F">
        <w:rPr>
          <w:rFonts w:ascii="Verdana" w:hAnsi="Verdana"/>
          <w:sz w:val="18"/>
          <w:szCs w:val="18"/>
        </w:rPr>
        <w:t>T A R I F A</w:t>
      </w:r>
    </w:p>
    <w:p w:rsidR="00392AE2" w:rsidRPr="00DF3B1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w:t>
      </w:r>
      <w:r>
        <w:rPr>
          <w:rFonts w:ascii="Verdana" w:hAnsi="Verdana" w:cs="Arial"/>
          <w:b/>
          <w:bCs/>
          <w:sz w:val="18"/>
          <w:szCs w:val="18"/>
        </w:rPr>
        <w:tab/>
      </w:r>
      <w:r w:rsidRPr="00DF3B13">
        <w:rPr>
          <w:rFonts w:ascii="Verdana" w:hAnsi="Verdana" w:cs="Arial"/>
          <w:bCs/>
          <w:sz w:val="18"/>
          <w:szCs w:val="18"/>
        </w:rPr>
        <w:t>Constancia de valor fiscal de la propiedad raíz, $75.75.</w:t>
      </w:r>
    </w:p>
    <w:p w:rsidR="00392AE2" w:rsidRPr="00DF3B1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II.</w:t>
      </w:r>
      <w:r>
        <w:rPr>
          <w:rFonts w:ascii="Verdana" w:hAnsi="Verdana" w:cs="Arial"/>
          <w:b/>
          <w:bCs/>
          <w:sz w:val="18"/>
          <w:szCs w:val="18"/>
        </w:rPr>
        <w:tab/>
      </w:r>
      <w:r w:rsidRPr="00DF3B13">
        <w:rPr>
          <w:rFonts w:ascii="Verdana" w:hAnsi="Verdana" w:cs="Arial"/>
          <w:bCs/>
          <w:sz w:val="18"/>
          <w:szCs w:val="18"/>
        </w:rPr>
        <w:t>Constancia de no adeudo fiscal, $171.28.</w:t>
      </w:r>
    </w:p>
    <w:p w:rsidR="00392AE2" w:rsidRDefault="00392AE2" w:rsidP="00392AE2">
      <w:pPr>
        <w:pStyle w:val="Textoindependiente"/>
        <w:widowControl w:val="0"/>
        <w:kinsoku w:val="0"/>
        <w:overflowPunct w:val="0"/>
        <w:spacing w:line="360" w:lineRule="auto"/>
        <w:rPr>
          <w:rFonts w:ascii="Verdana" w:hAnsi="Verdana" w:cs="Arial"/>
          <w:bCs/>
          <w:sz w:val="18"/>
          <w:szCs w:val="18"/>
        </w:rPr>
      </w:pPr>
    </w:p>
    <w:p w:rsidR="00392AE2"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III.</w:t>
      </w:r>
      <w:r>
        <w:rPr>
          <w:rFonts w:ascii="Verdana" w:hAnsi="Verdana" w:cs="Arial"/>
          <w:b/>
          <w:bCs/>
          <w:sz w:val="18"/>
          <w:szCs w:val="18"/>
        </w:rPr>
        <w:tab/>
      </w:r>
      <w:r w:rsidRPr="00DF3B13">
        <w:rPr>
          <w:rFonts w:ascii="Verdana" w:hAnsi="Verdana" w:cs="Arial"/>
          <w:bCs/>
          <w:sz w:val="18"/>
          <w:szCs w:val="18"/>
        </w:rPr>
        <w:t>Constancia de medidas y colindancias de inmuebles,</w:t>
      </w:r>
      <w:r>
        <w:rPr>
          <w:rFonts w:ascii="Verdana" w:hAnsi="Verdana" w:cs="Arial"/>
          <w:bCs/>
          <w:sz w:val="18"/>
          <w:szCs w:val="18"/>
        </w:rPr>
        <w:t xml:space="preserve"> </w:t>
      </w:r>
      <w:r w:rsidRPr="00DF3B13">
        <w:rPr>
          <w:rFonts w:ascii="Verdana" w:hAnsi="Verdana" w:cs="Arial"/>
          <w:bCs/>
          <w:sz w:val="18"/>
          <w:szCs w:val="18"/>
        </w:rPr>
        <w:t>$171.28.</w:t>
      </w:r>
    </w:p>
    <w:p w:rsidR="00392AE2"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IV.</w:t>
      </w:r>
      <w:r>
        <w:rPr>
          <w:rFonts w:ascii="Verdana" w:hAnsi="Verdana" w:cs="Arial"/>
          <w:b/>
          <w:bCs/>
          <w:sz w:val="18"/>
          <w:szCs w:val="18"/>
        </w:rPr>
        <w:tab/>
      </w:r>
      <w:r w:rsidRPr="00DF3B13">
        <w:rPr>
          <w:rFonts w:ascii="Verdana" w:hAnsi="Verdana" w:cs="Arial"/>
          <w:bCs/>
          <w:sz w:val="18"/>
          <w:szCs w:val="18"/>
        </w:rPr>
        <w:t>Constancia de historial de hoja cuenta, $65.77 más $8.55 por cada movimiento.</w:t>
      </w:r>
    </w:p>
    <w:p w:rsidR="00392AE2" w:rsidRPr="00DF3B1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V.</w:t>
      </w:r>
      <w:r>
        <w:rPr>
          <w:rFonts w:ascii="Verdana" w:hAnsi="Verdana" w:cs="Arial"/>
          <w:b/>
          <w:bCs/>
          <w:sz w:val="18"/>
          <w:szCs w:val="18"/>
        </w:rPr>
        <w:tab/>
      </w:r>
      <w:r w:rsidRPr="00DF3B13">
        <w:rPr>
          <w:rFonts w:ascii="Verdana" w:hAnsi="Verdana" w:cs="Arial"/>
          <w:bCs/>
          <w:sz w:val="18"/>
          <w:szCs w:val="18"/>
        </w:rPr>
        <w:t>Por las certificaciones que expida el secretario del Ayuntamiento, $171.28.</w:t>
      </w:r>
    </w:p>
    <w:p w:rsidR="00392AE2"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sidRPr="00DF3B13">
        <w:rPr>
          <w:rFonts w:ascii="Verdana" w:hAnsi="Verdana" w:cs="Arial"/>
          <w:b/>
          <w:bCs/>
          <w:sz w:val="18"/>
          <w:szCs w:val="18"/>
        </w:rPr>
        <w:t>VI.</w:t>
      </w:r>
      <w:r>
        <w:rPr>
          <w:rFonts w:ascii="Verdana" w:hAnsi="Verdana" w:cs="Arial"/>
          <w:bCs/>
          <w:sz w:val="18"/>
          <w:szCs w:val="18"/>
        </w:rPr>
        <w:tab/>
      </w:r>
      <w:r w:rsidRPr="00DF3B13">
        <w:rPr>
          <w:rFonts w:ascii="Verdana" w:hAnsi="Verdana" w:cs="Arial"/>
          <w:bCs/>
          <w:sz w:val="18"/>
          <w:szCs w:val="18"/>
        </w:rPr>
        <w:t>Cualquier otra certificación o constancia expedida por las dependencias o entidades de la administración pública municipal, distinta a las expresamente contempladas en la presente Ley, $75.75.</w:t>
      </w:r>
    </w:p>
    <w:p w:rsidR="00392AE2" w:rsidRPr="00DF3B1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VII.</w:t>
      </w:r>
      <w:r>
        <w:rPr>
          <w:rFonts w:ascii="Verdana" w:hAnsi="Verdana" w:cs="Arial"/>
          <w:b/>
          <w:bCs/>
          <w:sz w:val="18"/>
          <w:szCs w:val="18"/>
        </w:rPr>
        <w:tab/>
      </w:r>
      <w:r w:rsidRPr="00DF3B13">
        <w:rPr>
          <w:rFonts w:ascii="Verdana" w:hAnsi="Verdana" w:cs="Arial"/>
          <w:bCs/>
          <w:sz w:val="18"/>
          <w:szCs w:val="18"/>
        </w:rPr>
        <w:t>Copias expedidas por el Juzgado Municipal:</w:t>
      </w:r>
    </w:p>
    <w:p w:rsidR="00392AE2" w:rsidRPr="00DF3B13"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a)</w:t>
      </w:r>
      <w:r>
        <w:rPr>
          <w:rFonts w:ascii="Verdana" w:hAnsi="Verdana" w:cs="Arial"/>
          <w:b/>
          <w:bCs/>
          <w:sz w:val="18"/>
          <w:szCs w:val="18"/>
        </w:rPr>
        <w:tab/>
      </w:r>
      <w:r w:rsidRPr="00DF3B13">
        <w:rPr>
          <w:rFonts w:ascii="Verdana" w:hAnsi="Verdana" w:cs="Arial"/>
          <w:bCs/>
          <w:sz w:val="18"/>
          <w:szCs w:val="18"/>
        </w:rPr>
        <w:t>Por la primera foja, $18.08.</w:t>
      </w:r>
    </w:p>
    <w:p w:rsidR="00392AE2" w:rsidRPr="00DF3B13"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b)</w:t>
      </w:r>
      <w:r>
        <w:rPr>
          <w:rFonts w:ascii="Verdana" w:hAnsi="Verdana" w:cs="Arial"/>
          <w:b/>
          <w:bCs/>
          <w:sz w:val="18"/>
          <w:szCs w:val="18"/>
        </w:rPr>
        <w:tab/>
      </w:r>
      <w:r w:rsidRPr="00DF3B13">
        <w:rPr>
          <w:rFonts w:ascii="Verdana" w:hAnsi="Verdana" w:cs="Arial"/>
          <w:bCs/>
          <w:sz w:val="18"/>
          <w:szCs w:val="18"/>
        </w:rPr>
        <w:t>Por cada foja adicional, $3.12.</w:t>
      </w:r>
    </w:p>
    <w:p w:rsidR="00392AE2" w:rsidRPr="00DF3B1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DF3B1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lastRenderedPageBreak/>
        <w:t>VIII.</w:t>
      </w:r>
      <w:r>
        <w:rPr>
          <w:rFonts w:ascii="Verdana" w:hAnsi="Verdana" w:cs="Arial"/>
          <w:b/>
          <w:bCs/>
          <w:sz w:val="18"/>
          <w:szCs w:val="18"/>
        </w:rPr>
        <w:tab/>
      </w:r>
      <w:r w:rsidRPr="00DF3B13">
        <w:rPr>
          <w:rFonts w:ascii="Verdana" w:hAnsi="Verdana" w:cs="Arial"/>
          <w:bCs/>
          <w:sz w:val="18"/>
          <w:szCs w:val="18"/>
        </w:rPr>
        <w:t>Carta de origen, $161.46.</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UNDÉCIMA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SERVICIOS EN MATERIA DE ACCESO A LA INFORMACIÓN PÚBLICA</w:t>
      </w:r>
    </w:p>
    <w:p w:rsidR="00392AE2" w:rsidRPr="00DF3B1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C12C0B" w:rsidRDefault="00392AE2" w:rsidP="00392AE2">
      <w:pPr>
        <w:widowControl w:val="0"/>
        <w:spacing w:line="360" w:lineRule="auto"/>
        <w:ind w:firstLine="851"/>
        <w:jc w:val="both"/>
        <w:rPr>
          <w:rFonts w:ascii="Verdana" w:hAnsi="Verdana" w:cs="Arial"/>
          <w:sz w:val="18"/>
          <w:szCs w:val="18"/>
          <w:lang w:val="es-MX"/>
        </w:rPr>
      </w:pPr>
      <w:r w:rsidRPr="00B672BD">
        <w:rPr>
          <w:rFonts w:ascii="Verdana" w:hAnsi="Verdana" w:cs="Arial"/>
          <w:b/>
          <w:bCs/>
          <w:sz w:val="18"/>
          <w:szCs w:val="18"/>
        </w:rPr>
        <w:t xml:space="preserve">Artículo 26. </w:t>
      </w:r>
      <w:r w:rsidRPr="00B672BD">
        <w:rPr>
          <w:rFonts w:ascii="Verdana" w:hAnsi="Verdana" w:cs="Arial"/>
          <w:sz w:val="18"/>
          <w:szCs w:val="18"/>
        </w:rPr>
        <w:t xml:space="preserve">Los </w:t>
      </w:r>
      <w:r w:rsidRPr="00366AAC">
        <w:rPr>
          <w:rFonts w:ascii="Verdana" w:hAnsi="Verdana" w:cs="Arial"/>
          <w:sz w:val="18"/>
          <w:szCs w:val="18"/>
          <w:lang w:val="es-MX"/>
        </w:rPr>
        <w:t>derechos por los servicios en materia de acceso a la información pública</w:t>
      </w:r>
      <w:r w:rsidRPr="00FC7B2C">
        <w:rPr>
          <w:rFonts w:ascii="Verdana" w:hAnsi="Verdana" w:cs="Arial"/>
          <w:sz w:val="18"/>
          <w:szCs w:val="18"/>
          <w:lang w:val="es-MX"/>
        </w:rPr>
        <w:t xml:space="preserve"> </w:t>
      </w:r>
      <w:r w:rsidRPr="00366AAC">
        <w:rPr>
          <w:rFonts w:ascii="Verdana" w:hAnsi="Verdana" w:cs="Arial"/>
          <w:sz w:val="18"/>
          <w:szCs w:val="18"/>
          <w:lang w:val="es-MX"/>
        </w:rPr>
        <w:t xml:space="preserve">en la modalidad de reproducción, cuando medie solicitud, se causarán y liquidarán conforme a la </w:t>
      </w:r>
      <w:r w:rsidRPr="00C12C0B">
        <w:rPr>
          <w:rFonts w:ascii="Verdana" w:hAnsi="Verdana" w:cs="Arial"/>
          <w:sz w:val="18"/>
          <w:szCs w:val="18"/>
          <w:lang w:val="es-MX"/>
        </w:rPr>
        <w:t>siguiente:</w:t>
      </w:r>
    </w:p>
    <w:p w:rsidR="00392AE2" w:rsidRPr="00C12C0B" w:rsidRDefault="00392AE2" w:rsidP="00392AE2">
      <w:pPr>
        <w:widowControl w:val="0"/>
        <w:spacing w:line="360" w:lineRule="auto"/>
        <w:jc w:val="center"/>
        <w:rPr>
          <w:rFonts w:ascii="Verdana" w:hAnsi="Verdana" w:cs="Arial"/>
          <w:b/>
          <w:sz w:val="18"/>
          <w:szCs w:val="18"/>
          <w:lang w:val="es-MX"/>
        </w:rPr>
      </w:pPr>
      <w:r w:rsidRPr="00C12C0B">
        <w:rPr>
          <w:rFonts w:ascii="Verdana" w:hAnsi="Verdana" w:cs="Arial"/>
          <w:b/>
          <w:sz w:val="18"/>
          <w:szCs w:val="18"/>
          <w:lang w:val="es-MX"/>
        </w:rPr>
        <w:t>T A R I F A</w:t>
      </w:r>
    </w:p>
    <w:tbl>
      <w:tblPr>
        <w:tblW w:w="8789" w:type="dxa"/>
        <w:tblInd w:w="-15" w:type="dxa"/>
        <w:tblLayout w:type="fixed"/>
        <w:tblCellMar>
          <w:left w:w="70" w:type="dxa"/>
          <w:right w:w="70" w:type="dxa"/>
        </w:tblCellMar>
        <w:tblLook w:val="04A0" w:firstRow="1" w:lastRow="0" w:firstColumn="1" w:lastColumn="0" w:noHBand="0" w:noVBand="1"/>
      </w:tblPr>
      <w:tblGrid>
        <w:gridCol w:w="7797"/>
        <w:gridCol w:w="992"/>
      </w:tblGrid>
      <w:tr w:rsidR="00392AE2" w:rsidRPr="00C12C0B" w:rsidTr="005B3570">
        <w:trPr>
          <w:trHeight w:val="252"/>
        </w:trPr>
        <w:tc>
          <w:tcPr>
            <w:tcW w:w="7797" w:type="dxa"/>
            <w:shd w:val="clear" w:color="auto" w:fill="auto"/>
            <w:vAlign w:val="center"/>
            <w:hideMark/>
          </w:tcPr>
          <w:p w:rsidR="00392AE2" w:rsidRPr="00C12C0B" w:rsidRDefault="00392AE2" w:rsidP="005B3570">
            <w:pPr>
              <w:widowControl w:val="0"/>
              <w:spacing w:line="360" w:lineRule="auto"/>
              <w:ind w:left="851" w:right="357" w:hanging="851"/>
              <w:jc w:val="both"/>
              <w:rPr>
                <w:rFonts w:ascii="Verdana" w:hAnsi="Verdana"/>
                <w:b/>
                <w:bCs/>
                <w:sz w:val="18"/>
                <w:szCs w:val="18"/>
                <w:lang w:val="es-MX" w:eastAsia="es-MX"/>
              </w:rPr>
            </w:pPr>
            <w:r w:rsidRPr="00C12C0B">
              <w:rPr>
                <w:rFonts w:ascii="Verdana" w:hAnsi="Verdana" w:cs="Arial"/>
                <w:b/>
                <w:bCs/>
                <w:sz w:val="18"/>
                <w:szCs w:val="18"/>
                <w:lang w:eastAsia="es-MX"/>
              </w:rPr>
              <w:t>I.</w:t>
            </w:r>
            <w:r w:rsidRPr="00C12C0B">
              <w:rPr>
                <w:rFonts w:ascii="Verdana" w:hAnsi="Verdana" w:cs="Arial"/>
                <w:b/>
                <w:sz w:val="18"/>
                <w:szCs w:val="18"/>
                <w:lang w:val="es-MX"/>
              </w:rPr>
              <w:tab/>
            </w:r>
            <w:r w:rsidRPr="00366AAC">
              <w:rPr>
                <w:rFonts w:ascii="Verdana" w:hAnsi="Verdana" w:cs="Arial"/>
                <w:sz w:val="18"/>
                <w:szCs w:val="18"/>
                <w:lang w:val="es-MX"/>
              </w:rPr>
              <w:t>Copia simple</w:t>
            </w:r>
          </w:p>
        </w:tc>
        <w:tc>
          <w:tcPr>
            <w:tcW w:w="992" w:type="dxa"/>
            <w:shd w:val="clear" w:color="auto" w:fill="auto"/>
            <w:vAlign w:val="center"/>
          </w:tcPr>
          <w:p w:rsidR="00392AE2" w:rsidRPr="00C12C0B" w:rsidRDefault="00392AE2" w:rsidP="005B3570">
            <w:pPr>
              <w:widowControl w:val="0"/>
              <w:spacing w:line="360" w:lineRule="auto"/>
              <w:jc w:val="both"/>
              <w:rPr>
                <w:rFonts w:ascii="Verdana" w:hAnsi="Verdana"/>
                <w:sz w:val="18"/>
                <w:szCs w:val="18"/>
                <w:lang w:val="es-MX" w:eastAsia="es-MX"/>
              </w:rPr>
            </w:pPr>
            <w:r w:rsidRPr="00C12C0B">
              <w:rPr>
                <w:rFonts w:ascii="Verdana" w:hAnsi="Verdana"/>
                <w:sz w:val="18"/>
                <w:szCs w:val="18"/>
                <w:lang w:val="es-MX" w:eastAsia="es-MX"/>
              </w:rPr>
              <w:t>$0.8</w:t>
            </w:r>
            <w:r>
              <w:rPr>
                <w:rFonts w:ascii="Verdana" w:hAnsi="Verdana"/>
                <w:sz w:val="18"/>
                <w:szCs w:val="18"/>
                <w:lang w:val="es-MX" w:eastAsia="es-MX"/>
              </w:rPr>
              <w:t>2</w:t>
            </w:r>
          </w:p>
        </w:tc>
      </w:tr>
      <w:tr w:rsidR="00392AE2" w:rsidRPr="00C12C0B" w:rsidTr="005B3570">
        <w:trPr>
          <w:trHeight w:val="323"/>
        </w:trPr>
        <w:tc>
          <w:tcPr>
            <w:tcW w:w="7797" w:type="dxa"/>
            <w:shd w:val="clear" w:color="auto" w:fill="auto"/>
            <w:vAlign w:val="center"/>
            <w:hideMark/>
          </w:tcPr>
          <w:p w:rsidR="00392AE2" w:rsidRPr="00C12C0B" w:rsidRDefault="00392AE2" w:rsidP="005B3570">
            <w:pPr>
              <w:widowControl w:val="0"/>
              <w:spacing w:line="360" w:lineRule="auto"/>
              <w:ind w:left="851" w:right="357" w:hanging="851"/>
              <w:jc w:val="both"/>
              <w:rPr>
                <w:rFonts w:ascii="Verdana" w:hAnsi="Verdana"/>
                <w:b/>
                <w:bCs/>
                <w:sz w:val="18"/>
                <w:szCs w:val="18"/>
                <w:lang w:val="es-MX" w:eastAsia="es-MX"/>
              </w:rPr>
            </w:pPr>
            <w:r w:rsidRPr="00C12C0B">
              <w:rPr>
                <w:rFonts w:ascii="Verdana" w:hAnsi="Verdana" w:cs="Arial"/>
                <w:b/>
                <w:bCs/>
                <w:sz w:val="18"/>
                <w:szCs w:val="18"/>
                <w:lang w:eastAsia="es-MX"/>
              </w:rPr>
              <w:t>II.</w:t>
            </w:r>
            <w:r w:rsidRPr="00C12C0B">
              <w:rPr>
                <w:rFonts w:ascii="Verdana" w:hAnsi="Verdana" w:cs="Arial"/>
                <w:b/>
                <w:sz w:val="18"/>
                <w:szCs w:val="18"/>
                <w:lang w:val="es-MX"/>
              </w:rPr>
              <w:tab/>
            </w:r>
            <w:r>
              <w:rPr>
                <w:rFonts w:ascii="Verdana" w:hAnsi="Verdana" w:cs="Arial"/>
                <w:sz w:val="18"/>
                <w:szCs w:val="18"/>
                <w:lang w:eastAsia="es-MX"/>
              </w:rPr>
              <w:t>Copia impresa</w:t>
            </w:r>
          </w:p>
        </w:tc>
        <w:tc>
          <w:tcPr>
            <w:tcW w:w="992" w:type="dxa"/>
            <w:shd w:val="clear" w:color="auto" w:fill="auto"/>
            <w:vAlign w:val="center"/>
          </w:tcPr>
          <w:p w:rsidR="00392AE2" w:rsidRPr="00C12C0B" w:rsidRDefault="00392AE2" w:rsidP="005B3570">
            <w:pPr>
              <w:widowControl w:val="0"/>
              <w:spacing w:line="360" w:lineRule="auto"/>
              <w:jc w:val="both"/>
              <w:rPr>
                <w:rFonts w:ascii="Verdana" w:hAnsi="Verdana"/>
                <w:sz w:val="18"/>
                <w:szCs w:val="18"/>
                <w:lang w:val="es-MX" w:eastAsia="es-MX"/>
              </w:rPr>
            </w:pPr>
            <w:r w:rsidRPr="00C12C0B">
              <w:rPr>
                <w:rFonts w:ascii="Verdana" w:hAnsi="Verdana"/>
                <w:sz w:val="18"/>
                <w:szCs w:val="18"/>
                <w:lang w:val="es-MX" w:eastAsia="es-MX"/>
              </w:rPr>
              <w:t>$1.</w:t>
            </w:r>
            <w:r>
              <w:rPr>
                <w:rFonts w:ascii="Verdana" w:hAnsi="Verdana"/>
                <w:sz w:val="18"/>
                <w:szCs w:val="18"/>
                <w:lang w:val="es-MX" w:eastAsia="es-MX"/>
              </w:rPr>
              <w:t>55</w:t>
            </w:r>
          </w:p>
        </w:tc>
      </w:tr>
    </w:tbl>
    <w:p w:rsidR="00392AE2" w:rsidRDefault="00392AE2" w:rsidP="00392AE2">
      <w:pPr>
        <w:widowControl w:val="0"/>
        <w:spacing w:line="360" w:lineRule="auto"/>
        <w:jc w:val="both"/>
        <w:rPr>
          <w:rFonts w:ascii="Verdana" w:hAnsi="Verdana" w:cs="Arial"/>
          <w:sz w:val="18"/>
          <w:szCs w:val="18"/>
          <w:lang w:val="es-MX"/>
        </w:rPr>
      </w:pPr>
    </w:p>
    <w:p w:rsidR="00392AE2" w:rsidRPr="00366AAC" w:rsidRDefault="00392AE2" w:rsidP="00392AE2">
      <w:pPr>
        <w:widowControl w:val="0"/>
        <w:spacing w:line="360" w:lineRule="auto"/>
        <w:ind w:firstLine="851"/>
        <w:jc w:val="both"/>
        <w:rPr>
          <w:rFonts w:ascii="Verdana" w:hAnsi="Verdana" w:cs="Arial"/>
          <w:sz w:val="18"/>
          <w:szCs w:val="18"/>
          <w:lang w:val="es-MX"/>
        </w:rPr>
      </w:pPr>
      <w:r w:rsidRPr="00366AAC">
        <w:rPr>
          <w:rFonts w:ascii="Verdana" w:hAnsi="Verdana" w:cs="Arial"/>
          <w:sz w:val="18"/>
          <w:szCs w:val="18"/>
          <w:lang w:val="es-MX"/>
        </w:rPr>
        <w:t>Si el solicitante proporciona el medio en el que será reproducida la información, no se generará costo alguno por la transferencia de información al dispositivo.</w:t>
      </w:r>
    </w:p>
    <w:p w:rsidR="00392AE2" w:rsidRPr="00B672BD" w:rsidRDefault="00392AE2" w:rsidP="00392AE2">
      <w:pPr>
        <w:pStyle w:val="Textoindependiente"/>
        <w:widowControl w:val="0"/>
        <w:kinsoku w:val="0"/>
        <w:overflowPunct w:val="0"/>
        <w:spacing w:line="360" w:lineRule="auto"/>
        <w:ind w:firstLine="851"/>
        <w:rPr>
          <w:rFonts w:cs="Arial"/>
          <w:sz w:val="18"/>
          <w:szCs w:val="18"/>
        </w:rPr>
      </w:pPr>
      <w:r w:rsidRPr="00366AAC">
        <w:rPr>
          <w:rFonts w:ascii="Verdana" w:eastAsia="Calibri" w:hAnsi="Verdana" w:cs="Arial"/>
          <w:sz w:val="18"/>
          <w:szCs w:val="18"/>
          <w:lang w:val="es-MX" w:eastAsia="en-US"/>
        </w:rPr>
        <w:t>En los términos de lo establecido en los artículos 141 de la Ley General de Transparencia y Acceso de la Información Pública y 102 de la Ley de Trasparencia y Acceso a la Información Pública para el Estado de Guanajuato, las reproducciones de no más de 20 hojas simples serán sin costo para el solicitante</w:t>
      </w:r>
      <w:r>
        <w:rPr>
          <w:rFonts w:cs="Arial"/>
          <w:sz w:val="18"/>
          <w:szCs w:val="18"/>
        </w:rPr>
        <w:t>.</w:t>
      </w:r>
    </w:p>
    <w:p w:rsidR="00392AE2" w:rsidRPr="00BB7DB8"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B7DB8"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DUODÉCIMA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EXPEDICIÓN DE PERMISOS EVENTUALES PARA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LA VENTA DE BEBIDAS ALCOHÓLICAS</w:t>
      </w:r>
    </w:p>
    <w:p w:rsidR="00392AE2" w:rsidRPr="00BB7DB8"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27. </w:t>
      </w:r>
      <w:r w:rsidRPr="00B672BD">
        <w:rPr>
          <w:rFonts w:ascii="Verdana" w:hAnsi="Verdana" w:cs="Arial"/>
          <w:sz w:val="18"/>
          <w:szCs w:val="18"/>
        </w:rPr>
        <w:t>Los derechos por el otorgamiento de permisos eventuales para la venta de bebidas alcohólicas se causarán y liquidarán de conformidad a la siguiente: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902C2F" w:rsidRDefault="00392AE2" w:rsidP="00902C2F">
      <w:pPr>
        <w:widowControl w:val="0"/>
        <w:spacing w:line="360" w:lineRule="auto"/>
        <w:jc w:val="center"/>
        <w:rPr>
          <w:rFonts w:ascii="Verdana" w:hAnsi="Verdana" w:cs="Arial"/>
          <w:b/>
          <w:sz w:val="18"/>
          <w:szCs w:val="18"/>
          <w:lang w:val="es-MX"/>
        </w:rPr>
      </w:pPr>
      <w:r w:rsidRPr="00902C2F">
        <w:rPr>
          <w:rFonts w:ascii="Verdana" w:hAnsi="Verdana" w:cs="Arial"/>
          <w:b/>
          <w:sz w:val="18"/>
          <w:szCs w:val="18"/>
          <w:lang w:val="es-MX"/>
        </w:rPr>
        <w:t>T A R I F A</w:t>
      </w:r>
    </w:p>
    <w:p w:rsidR="00392AE2" w:rsidRPr="002B6F62"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2B6F62"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sidRPr="002B6F62">
        <w:rPr>
          <w:rFonts w:ascii="Verdana" w:hAnsi="Verdana" w:cs="Arial"/>
          <w:b/>
          <w:bCs/>
          <w:sz w:val="18"/>
          <w:szCs w:val="18"/>
        </w:rPr>
        <w:t>I.</w:t>
      </w:r>
      <w:r w:rsidRPr="002B6F62">
        <w:rPr>
          <w:rFonts w:ascii="Verdana" w:hAnsi="Verdana" w:cs="Arial"/>
          <w:bCs/>
          <w:sz w:val="18"/>
          <w:szCs w:val="18"/>
        </w:rPr>
        <w:tab/>
        <w:t>Por venta de bebidas con contenido alcohólico, por día</w:t>
      </w:r>
      <w:r>
        <w:rPr>
          <w:rFonts w:ascii="Verdana" w:hAnsi="Verdana" w:cs="Arial"/>
          <w:bCs/>
          <w:sz w:val="18"/>
          <w:szCs w:val="18"/>
        </w:rPr>
        <w:t xml:space="preserve">, </w:t>
      </w:r>
      <w:r w:rsidRPr="002B6F62">
        <w:rPr>
          <w:rFonts w:ascii="Verdana" w:hAnsi="Verdana" w:cs="Arial"/>
          <w:bCs/>
          <w:sz w:val="18"/>
          <w:szCs w:val="18"/>
        </w:rPr>
        <w:t>$4,985.43.</w:t>
      </w:r>
    </w:p>
    <w:p w:rsidR="00392AE2" w:rsidRPr="002B6F62"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2B6F62"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sidRPr="00CC01BD">
        <w:rPr>
          <w:rFonts w:ascii="Verdana" w:hAnsi="Verdana" w:cs="Arial"/>
          <w:b/>
          <w:bCs/>
          <w:sz w:val="18"/>
          <w:szCs w:val="18"/>
        </w:rPr>
        <w:t>II.</w:t>
      </w:r>
      <w:r w:rsidRPr="002B6F62">
        <w:rPr>
          <w:rFonts w:ascii="Verdana" w:hAnsi="Verdana" w:cs="Arial"/>
          <w:bCs/>
          <w:sz w:val="18"/>
          <w:szCs w:val="18"/>
        </w:rPr>
        <w:tab/>
        <w:t>Por el permiso eventual para extender el horario de funcionamiento de</w:t>
      </w:r>
      <w:r>
        <w:rPr>
          <w:rFonts w:ascii="Verdana" w:hAnsi="Verdana" w:cs="Arial"/>
          <w:bCs/>
          <w:sz w:val="18"/>
          <w:szCs w:val="18"/>
        </w:rPr>
        <w:t xml:space="preserve"> </w:t>
      </w:r>
      <w:r w:rsidRPr="002B6F62">
        <w:rPr>
          <w:rFonts w:ascii="Verdana" w:hAnsi="Verdana" w:cs="Arial"/>
          <w:bCs/>
          <w:sz w:val="18"/>
          <w:szCs w:val="18"/>
        </w:rPr>
        <w:t>los establecimientos que expenden bebidas alcohólicas, por hora</w:t>
      </w:r>
      <w:r>
        <w:rPr>
          <w:rFonts w:ascii="Verdana" w:hAnsi="Verdana" w:cs="Arial"/>
          <w:bCs/>
          <w:sz w:val="18"/>
          <w:szCs w:val="18"/>
        </w:rPr>
        <w:t xml:space="preserve">, </w:t>
      </w:r>
      <w:r w:rsidRPr="002B6F62">
        <w:rPr>
          <w:rFonts w:ascii="Verdana" w:hAnsi="Verdana" w:cs="Arial"/>
          <w:bCs/>
          <w:sz w:val="18"/>
          <w:szCs w:val="18"/>
        </w:rPr>
        <w:t>$462.15.</w:t>
      </w:r>
    </w:p>
    <w:p w:rsidR="00392AE2" w:rsidRPr="002B6F62" w:rsidRDefault="00392AE2" w:rsidP="00392AE2">
      <w:pPr>
        <w:pStyle w:val="Textoindependiente"/>
        <w:widowControl w:val="0"/>
        <w:kinsoku w:val="0"/>
        <w:overflowPunct w:val="0"/>
        <w:spacing w:line="360" w:lineRule="auto"/>
        <w:rPr>
          <w:rFonts w:ascii="Verdana" w:hAnsi="Verdana" w:cs="Arial"/>
          <w:bCs/>
          <w:sz w:val="18"/>
          <w:szCs w:val="18"/>
        </w:rPr>
      </w:pPr>
    </w:p>
    <w:p w:rsidR="00392AE2" w:rsidRDefault="00392AE2" w:rsidP="00392AE2">
      <w:pPr>
        <w:pStyle w:val="Textoindependiente"/>
        <w:widowControl w:val="0"/>
        <w:kinsoku w:val="0"/>
        <w:overflowPunct w:val="0"/>
        <w:spacing w:line="360" w:lineRule="auto"/>
        <w:ind w:firstLine="851"/>
        <w:rPr>
          <w:rFonts w:ascii="Verdana" w:hAnsi="Verdana" w:cs="Arial"/>
          <w:bCs/>
          <w:sz w:val="18"/>
          <w:szCs w:val="18"/>
        </w:rPr>
      </w:pPr>
      <w:r w:rsidRPr="002B6F62">
        <w:rPr>
          <w:rFonts w:ascii="Verdana" w:hAnsi="Verdana" w:cs="Arial"/>
          <w:bCs/>
          <w:sz w:val="18"/>
          <w:szCs w:val="18"/>
        </w:rPr>
        <w:t>Los derechos a que se refiere este artículo deberán ser cubiertos antes de la actividad de que se trate.</w:t>
      </w:r>
    </w:p>
    <w:p w:rsidR="00392AE2"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2B6F62"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DECIMOTERCERA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EXPEDICIÓN DE LICENCIAS O PERMISOS PARA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EL ESTABLECIMIENTO DE ANUNCIOS</w:t>
      </w:r>
    </w:p>
    <w:p w:rsidR="00392AE2" w:rsidRPr="00CC01BD" w:rsidRDefault="00392AE2" w:rsidP="00392AE2">
      <w:pPr>
        <w:pStyle w:val="Textoindependiente"/>
        <w:widowControl w:val="0"/>
        <w:kinsoku w:val="0"/>
        <w:overflowPunct w:val="0"/>
        <w:spacing w:line="360" w:lineRule="auto"/>
        <w:rPr>
          <w:rFonts w:ascii="Verdana" w:hAnsi="Verdana" w:cs="Arial"/>
          <w:bCs/>
          <w:sz w:val="18"/>
          <w:szCs w:val="18"/>
        </w:rPr>
      </w:pPr>
    </w:p>
    <w:p w:rsidR="00392AE2"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28. </w:t>
      </w:r>
      <w:r w:rsidRPr="00B672BD">
        <w:rPr>
          <w:rFonts w:ascii="Verdana" w:hAnsi="Verdana" w:cs="Arial"/>
          <w:sz w:val="18"/>
          <w:szCs w:val="18"/>
        </w:rPr>
        <w:t>Los derechos por la expedición de permisos para el establecimiento de anuncios se causarán y liquidarán por metro cuadrado, conforme a la siguiente: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902C2F" w:rsidRDefault="00392AE2" w:rsidP="00902C2F">
      <w:pPr>
        <w:widowControl w:val="0"/>
        <w:spacing w:line="360" w:lineRule="auto"/>
        <w:jc w:val="center"/>
        <w:rPr>
          <w:rFonts w:ascii="Verdana" w:hAnsi="Verdana" w:cs="Arial"/>
          <w:b/>
          <w:sz w:val="18"/>
          <w:szCs w:val="18"/>
          <w:lang w:val="es-MX"/>
        </w:rPr>
      </w:pPr>
      <w:r w:rsidRPr="00902C2F">
        <w:rPr>
          <w:rFonts w:ascii="Verdana" w:hAnsi="Verdana" w:cs="Arial"/>
          <w:b/>
          <w:sz w:val="18"/>
          <w:szCs w:val="18"/>
          <w:lang w:val="es-MX"/>
        </w:rPr>
        <w:t>T A R I F A</w:t>
      </w:r>
    </w:p>
    <w:p w:rsidR="00392AE2" w:rsidRPr="00454B78"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r>
        <w:rPr>
          <w:rFonts w:ascii="Verdana" w:hAnsi="Verdana" w:cs="Arial"/>
          <w:b/>
          <w:sz w:val="18"/>
          <w:szCs w:val="18"/>
        </w:rPr>
        <w:t>I.</w:t>
      </w:r>
      <w:r>
        <w:rPr>
          <w:rFonts w:ascii="Verdana" w:hAnsi="Verdana" w:cs="Arial"/>
          <w:b/>
          <w:sz w:val="18"/>
          <w:szCs w:val="18"/>
        </w:rPr>
        <w:tab/>
      </w:r>
      <w:r w:rsidRPr="00B672BD">
        <w:rPr>
          <w:rFonts w:ascii="Verdana" w:hAnsi="Verdana" w:cs="Arial"/>
          <w:sz w:val="18"/>
          <w:szCs w:val="18"/>
        </w:rPr>
        <w:t>De pared y adosados al piso o muro,</w:t>
      </w:r>
      <w:r w:rsidRPr="00217E7D">
        <w:rPr>
          <w:rFonts w:ascii="Verdana" w:hAnsi="Verdana" w:cs="Arial"/>
          <w:sz w:val="18"/>
          <w:szCs w:val="18"/>
        </w:rPr>
        <w:t xml:space="preserve"> </w:t>
      </w:r>
      <w:r w:rsidRPr="00B672BD">
        <w:rPr>
          <w:rFonts w:ascii="Verdana" w:hAnsi="Verdana" w:cs="Arial"/>
          <w:sz w:val="18"/>
          <w:szCs w:val="18"/>
        </w:rPr>
        <w:t>anualmente:</w:t>
      </w:r>
    </w:p>
    <w:p w:rsidR="00392AE2" w:rsidRPr="00217E7D" w:rsidRDefault="00392AE2" w:rsidP="00392AE2">
      <w:pPr>
        <w:pStyle w:val="Textoindependiente"/>
        <w:widowControl w:val="0"/>
        <w:tabs>
          <w:tab w:val="left" w:pos="7371"/>
        </w:tabs>
        <w:kinsoku w:val="0"/>
        <w:overflowPunct w:val="0"/>
        <w:spacing w:line="360" w:lineRule="auto"/>
        <w:ind w:left="851"/>
        <w:rPr>
          <w:rFonts w:ascii="Verdana" w:hAnsi="Verdana" w:cs="Arial"/>
          <w:b/>
          <w:sz w:val="18"/>
          <w:szCs w:val="18"/>
        </w:rPr>
      </w:pPr>
      <w:r w:rsidRPr="00217E7D">
        <w:rPr>
          <w:rFonts w:ascii="Verdana" w:hAnsi="Verdana" w:cs="Arial"/>
          <w:b/>
          <w:sz w:val="18"/>
          <w:szCs w:val="18"/>
        </w:rPr>
        <w:t>Tipo</w:t>
      </w:r>
      <w:r w:rsidRPr="00217E7D">
        <w:rPr>
          <w:rFonts w:ascii="Verdana" w:hAnsi="Verdana" w:cs="Arial"/>
          <w:b/>
          <w:sz w:val="18"/>
          <w:szCs w:val="18"/>
        </w:rPr>
        <w:tab/>
        <w:t>Cuota</w:t>
      </w:r>
    </w:p>
    <w:p w:rsidR="00392AE2" w:rsidRPr="00217E7D" w:rsidRDefault="00392AE2" w:rsidP="00392AE2">
      <w:pPr>
        <w:pStyle w:val="Textoindependiente"/>
        <w:widowControl w:val="0"/>
        <w:kinsoku w:val="0"/>
        <w:overflowPunct w:val="0"/>
        <w:spacing w:line="360" w:lineRule="auto"/>
        <w:ind w:left="1418" w:hanging="567"/>
        <w:rPr>
          <w:rFonts w:ascii="Verdana" w:hAnsi="Verdana" w:cs="Arial"/>
          <w:sz w:val="18"/>
          <w:szCs w:val="18"/>
        </w:rPr>
      </w:pPr>
      <w:r w:rsidRPr="00217E7D">
        <w:rPr>
          <w:rFonts w:ascii="Verdana" w:hAnsi="Verdana" w:cs="Arial"/>
          <w:b/>
          <w:sz w:val="18"/>
          <w:szCs w:val="18"/>
        </w:rPr>
        <w:t>a)</w:t>
      </w:r>
      <w:r w:rsidRPr="00217E7D">
        <w:rPr>
          <w:rFonts w:ascii="Verdana" w:hAnsi="Verdana" w:cs="Arial"/>
          <w:sz w:val="18"/>
          <w:szCs w:val="18"/>
        </w:rPr>
        <w:tab/>
        <w:t>Adosados:</w:t>
      </w:r>
    </w:p>
    <w:p w:rsidR="00392AE2" w:rsidRPr="00217E7D" w:rsidRDefault="00392AE2" w:rsidP="00392AE2">
      <w:pPr>
        <w:pStyle w:val="Textoindependiente"/>
        <w:widowControl w:val="0"/>
        <w:tabs>
          <w:tab w:val="left" w:pos="7371"/>
        </w:tabs>
        <w:kinsoku w:val="0"/>
        <w:overflowPunct w:val="0"/>
        <w:spacing w:line="360" w:lineRule="auto"/>
        <w:ind w:left="1985" w:hanging="567"/>
        <w:rPr>
          <w:rFonts w:ascii="Verdana" w:hAnsi="Verdana" w:cs="Arial"/>
          <w:sz w:val="18"/>
          <w:szCs w:val="18"/>
        </w:rPr>
      </w:pPr>
      <w:r w:rsidRPr="00217E7D">
        <w:rPr>
          <w:rFonts w:ascii="Verdana" w:hAnsi="Verdana" w:cs="Arial"/>
          <w:b/>
          <w:sz w:val="18"/>
          <w:szCs w:val="18"/>
        </w:rPr>
        <w:t>1.</w:t>
      </w:r>
      <w:r w:rsidRPr="00217E7D">
        <w:rPr>
          <w:rFonts w:ascii="Verdana" w:hAnsi="Verdana" w:cs="Arial"/>
          <w:sz w:val="18"/>
          <w:szCs w:val="18"/>
        </w:rPr>
        <w:tab/>
        <w:t>Tipo 1, de 0.50 x 1.10</w:t>
      </w:r>
      <w:r>
        <w:rPr>
          <w:rFonts w:ascii="Verdana" w:hAnsi="Verdana" w:cs="Arial"/>
          <w:sz w:val="18"/>
          <w:szCs w:val="18"/>
        </w:rPr>
        <w:tab/>
      </w:r>
      <w:r w:rsidRPr="00217E7D">
        <w:rPr>
          <w:rFonts w:ascii="Verdana" w:hAnsi="Verdana" w:cs="Arial"/>
          <w:sz w:val="18"/>
          <w:szCs w:val="18"/>
        </w:rPr>
        <w:t>$354.13</w:t>
      </w:r>
    </w:p>
    <w:p w:rsidR="00392AE2" w:rsidRPr="00217E7D" w:rsidRDefault="00392AE2" w:rsidP="00392AE2">
      <w:pPr>
        <w:pStyle w:val="Textoindependiente"/>
        <w:widowControl w:val="0"/>
        <w:tabs>
          <w:tab w:val="left" w:pos="7371"/>
        </w:tabs>
        <w:kinsoku w:val="0"/>
        <w:overflowPunct w:val="0"/>
        <w:spacing w:line="360" w:lineRule="auto"/>
        <w:ind w:left="1985" w:hanging="567"/>
        <w:rPr>
          <w:rFonts w:ascii="Verdana" w:hAnsi="Verdana" w:cs="Arial"/>
          <w:sz w:val="18"/>
          <w:szCs w:val="18"/>
        </w:rPr>
      </w:pPr>
      <w:r w:rsidRPr="00217E7D">
        <w:rPr>
          <w:rFonts w:ascii="Verdana" w:hAnsi="Verdana" w:cs="Arial"/>
          <w:b/>
          <w:sz w:val="18"/>
          <w:szCs w:val="18"/>
        </w:rPr>
        <w:t>2.</w:t>
      </w:r>
      <w:r w:rsidRPr="00217E7D">
        <w:rPr>
          <w:rFonts w:ascii="Verdana" w:hAnsi="Verdana" w:cs="Arial"/>
          <w:sz w:val="18"/>
          <w:szCs w:val="18"/>
        </w:rPr>
        <w:tab/>
        <w:t>Tipo 2, de 0.60 x 1.50</w:t>
      </w:r>
      <w:r>
        <w:rPr>
          <w:rFonts w:ascii="Verdana" w:hAnsi="Verdana" w:cs="Arial"/>
          <w:sz w:val="18"/>
          <w:szCs w:val="18"/>
        </w:rPr>
        <w:tab/>
      </w:r>
      <w:r w:rsidRPr="00217E7D">
        <w:rPr>
          <w:rFonts w:ascii="Verdana" w:hAnsi="Verdana" w:cs="Arial"/>
          <w:sz w:val="18"/>
          <w:szCs w:val="18"/>
        </w:rPr>
        <w:t>$531.97</w:t>
      </w:r>
    </w:p>
    <w:p w:rsidR="00392AE2" w:rsidRPr="00217E7D" w:rsidRDefault="00392AE2" w:rsidP="00392AE2">
      <w:pPr>
        <w:pStyle w:val="Textoindependiente"/>
        <w:widowControl w:val="0"/>
        <w:tabs>
          <w:tab w:val="left" w:pos="7371"/>
        </w:tabs>
        <w:kinsoku w:val="0"/>
        <w:overflowPunct w:val="0"/>
        <w:spacing w:line="360" w:lineRule="auto"/>
        <w:ind w:left="1985" w:hanging="567"/>
        <w:rPr>
          <w:rFonts w:ascii="Verdana" w:hAnsi="Verdana" w:cs="Arial"/>
          <w:sz w:val="18"/>
          <w:szCs w:val="18"/>
        </w:rPr>
      </w:pPr>
      <w:r w:rsidRPr="00217E7D">
        <w:rPr>
          <w:rFonts w:ascii="Verdana" w:hAnsi="Verdana" w:cs="Arial"/>
          <w:b/>
          <w:sz w:val="18"/>
          <w:szCs w:val="18"/>
        </w:rPr>
        <w:t>3.</w:t>
      </w:r>
      <w:r w:rsidRPr="00217E7D">
        <w:rPr>
          <w:rFonts w:ascii="Verdana" w:hAnsi="Verdana" w:cs="Arial"/>
          <w:sz w:val="18"/>
          <w:szCs w:val="18"/>
        </w:rPr>
        <w:tab/>
        <w:t>Tipo 3, de 0.80 x 3.00</w:t>
      </w:r>
      <w:r>
        <w:rPr>
          <w:rFonts w:ascii="Verdana" w:hAnsi="Verdana" w:cs="Arial"/>
          <w:sz w:val="18"/>
          <w:szCs w:val="18"/>
        </w:rPr>
        <w:tab/>
      </w:r>
      <w:r w:rsidRPr="00217E7D">
        <w:rPr>
          <w:rFonts w:ascii="Verdana" w:hAnsi="Verdana" w:cs="Arial"/>
          <w:sz w:val="18"/>
          <w:szCs w:val="18"/>
        </w:rPr>
        <w:t>$1,477.76</w:t>
      </w:r>
    </w:p>
    <w:p w:rsidR="00392AE2" w:rsidRPr="00217E7D" w:rsidRDefault="00392AE2" w:rsidP="00392AE2">
      <w:pPr>
        <w:pStyle w:val="Textoindependiente"/>
        <w:widowControl w:val="0"/>
        <w:tabs>
          <w:tab w:val="left" w:pos="7371"/>
        </w:tabs>
        <w:kinsoku w:val="0"/>
        <w:overflowPunct w:val="0"/>
        <w:spacing w:line="360" w:lineRule="auto"/>
        <w:ind w:left="1985" w:hanging="567"/>
        <w:rPr>
          <w:rFonts w:ascii="Verdana" w:hAnsi="Verdana" w:cs="Arial"/>
          <w:sz w:val="18"/>
          <w:szCs w:val="18"/>
        </w:rPr>
      </w:pPr>
      <w:r w:rsidRPr="00217E7D">
        <w:rPr>
          <w:rFonts w:ascii="Verdana" w:hAnsi="Verdana" w:cs="Arial"/>
          <w:b/>
          <w:sz w:val="18"/>
          <w:szCs w:val="18"/>
        </w:rPr>
        <w:t>4.</w:t>
      </w:r>
      <w:r w:rsidRPr="00217E7D">
        <w:rPr>
          <w:rFonts w:ascii="Verdana" w:hAnsi="Verdana" w:cs="Arial"/>
          <w:sz w:val="18"/>
          <w:szCs w:val="18"/>
        </w:rPr>
        <w:tab/>
        <w:t>Tipo 4, de 0.80 x 4.00</w:t>
      </w:r>
      <w:r>
        <w:rPr>
          <w:rFonts w:ascii="Verdana" w:hAnsi="Verdana" w:cs="Arial"/>
          <w:sz w:val="18"/>
          <w:szCs w:val="18"/>
        </w:rPr>
        <w:tab/>
      </w:r>
      <w:r w:rsidRPr="00217E7D">
        <w:rPr>
          <w:rFonts w:ascii="Verdana" w:hAnsi="Verdana" w:cs="Arial"/>
          <w:sz w:val="18"/>
          <w:szCs w:val="18"/>
        </w:rPr>
        <w:t>$2,393.96</w:t>
      </w:r>
    </w:p>
    <w:p w:rsidR="00392AE2" w:rsidRPr="00217E7D" w:rsidRDefault="00392AE2" w:rsidP="00392AE2">
      <w:pPr>
        <w:pStyle w:val="Textoindependiente"/>
        <w:widowControl w:val="0"/>
        <w:tabs>
          <w:tab w:val="left" w:pos="7371"/>
        </w:tabs>
        <w:kinsoku w:val="0"/>
        <w:overflowPunct w:val="0"/>
        <w:spacing w:line="360" w:lineRule="auto"/>
        <w:ind w:left="1418" w:hanging="567"/>
        <w:rPr>
          <w:rFonts w:ascii="Verdana" w:hAnsi="Verdana" w:cs="Arial"/>
          <w:sz w:val="18"/>
          <w:szCs w:val="18"/>
        </w:rPr>
      </w:pPr>
      <w:r w:rsidRPr="00217E7D">
        <w:rPr>
          <w:rFonts w:ascii="Verdana" w:hAnsi="Verdana" w:cs="Arial"/>
          <w:b/>
          <w:sz w:val="18"/>
          <w:szCs w:val="18"/>
        </w:rPr>
        <w:t>b)</w:t>
      </w:r>
      <w:r w:rsidRPr="00217E7D">
        <w:rPr>
          <w:rFonts w:ascii="Verdana" w:hAnsi="Verdana" w:cs="Arial"/>
          <w:sz w:val="18"/>
          <w:szCs w:val="18"/>
        </w:rPr>
        <w:tab/>
        <w:t>Autosoportados espectaculares</w:t>
      </w:r>
      <w:r>
        <w:rPr>
          <w:rFonts w:ascii="Verdana" w:hAnsi="Verdana" w:cs="Arial"/>
          <w:sz w:val="18"/>
          <w:szCs w:val="18"/>
        </w:rPr>
        <w:tab/>
      </w:r>
      <w:r w:rsidRPr="00217E7D">
        <w:rPr>
          <w:rFonts w:ascii="Verdana" w:hAnsi="Verdana" w:cs="Arial"/>
          <w:sz w:val="18"/>
          <w:szCs w:val="18"/>
        </w:rPr>
        <w:t>$8,017.43</w:t>
      </w:r>
    </w:p>
    <w:p w:rsidR="00392AE2" w:rsidRPr="00217E7D" w:rsidRDefault="00392AE2" w:rsidP="00392AE2">
      <w:pPr>
        <w:pStyle w:val="Textoindependiente"/>
        <w:widowControl w:val="0"/>
        <w:tabs>
          <w:tab w:val="left" w:pos="7371"/>
        </w:tabs>
        <w:kinsoku w:val="0"/>
        <w:overflowPunct w:val="0"/>
        <w:spacing w:line="360" w:lineRule="auto"/>
        <w:ind w:left="1418" w:hanging="567"/>
        <w:rPr>
          <w:rFonts w:ascii="Verdana" w:hAnsi="Verdana" w:cs="Arial"/>
          <w:sz w:val="18"/>
          <w:szCs w:val="18"/>
        </w:rPr>
      </w:pPr>
      <w:r w:rsidRPr="00217E7D">
        <w:rPr>
          <w:rFonts w:ascii="Verdana" w:hAnsi="Verdana" w:cs="Arial"/>
          <w:b/>
          <w:sz w:val="18"/>
          <w:szCs w:val="18"/>
        </w:rPr>
        <w:t>c)</w:t>
      </w:r>
      <w:r w:rsidRPr="00217E7D">
        <w:rPr>
          <w:rFonts w:ascii="Verdana" w:hAnsi="Verdana" w:cs="Arial"/>
          <w:sz w:val="18"/>
          <w:szCs w:val="18"/>
        </w:rPr>
        <w:tab/>
        <w:t>Toldos y carpas</w:t>
      </w:r>
      <w:r>
        <w:rPr>
          <w:rFonts w:ascii="Verdana" w:hAnsi="Verdana" w:cs="Arial"/>
          <w:sz w:val="18"/>
          <w:szCs w:val="18"/>
        </w:rPr>
        <w:tab/>
      </w:r>
      <w:r w:rsidRPr="00217E7D">
        <w:rPr>
          <w:rFonts w:ascii="Verdana" w:hAnsi="Verdana" w:cs="Arial"/>
          <w:sz w:val="18"/>
          <w:szCs w:val="18"/>
        </w:rPr>
        <w:t>$801.06</w:t>
      </w:r>
    </w:p>
    <w:p w:rsidR="00392AE2" w:rsidRPr="00217E7D" w:rsidRDefault="00392AE2" w:rsidP="00392AE2">
      <w:pPr>
        <w:pStyle w:val="Textoindependiente"/>
        <w:widowControl w:val="0"/>
        <w:tabs>
          <w:tab w:val="left" w:pos="7371"/>
        </w:tabs>
        <w:kinsoku w:val="0"/>
        <w:overflowPunct w:val="0"/>
        <w:spacing w:line="360" w:lineRule="auto"/>
        <w:ind w:left="1418" w:hanging="567"/>
        <w:rPr>
          <w:rFonts w:ascii="Verdana" w:hAnsi="Verdana" w:cs="Arial"/>
          <w:sz w:val="18"/>
          <w:szCs w:val="18"/>
        </w:rPr>
      </w:pPr>
      <w:r w:rsidRPr="00217E7D">
        <w:rPr>
          <w:rFonts w:ascii="Verdana" w:hAnsi="Verdana" w:cs="Arial"/>
          <w:b/>
          <w:sz w:val="18"/>
          <w:szCs w:val="18"/>
        </w:rPr>
        <w:t>d)</w:t>
      </w:r>
      <w:r w:rsidRPr="00217E7D">
        <w:rPr>
          <w:rFonts w:ascii="Verdana" w:hAnsi="Verdana" w:cs="Arial"/>
          <w:sz w:val="18"/>
          <w:szCs w:val="18"/>
        </w:rPr>
        <w:tab/>
        <w:t>Bancas y cobertizos publicitarios, por cada pieza</w:t>
      </w:r>
      <w:r>
        <w:rPr>
          <w:rFonts w:ascii="Verdana" w:hAnsi="Verdana" w:cs="Arial"/>
          <w:sz w:val="18"/>
          <w:szCs w:val="18"/>
        </w:rPr>
        <w:tab/>
      </w:r>
      <w:r w:rsidRPr="00217E7D">
        <w:rPr>
          <w:rFonts w:ascii="Verdana" w:hAnsi="Verdana" w:cs="Arial"/>
          <w:sz w:val="18"/>
          <w:szCs w:val="18"/>
        </w:rPr>
        <w:t>$115.81</w:t>
      </w:r>
    </w:p>
    <w:p w:rsidR="00392AE2" w:rsidRPr="00217E7D" w:rsidRDefault="00392AE2" w:rsidP="00392AE2">
      <w:pPr>
        <w:pStyle w:val="Textoindependiente"/>
        <w:widowControl w:val="0"/>
        <w:tabs>
          <w:tab w:val="left" w:pos="7371"/>
        </w:tabs>
        <w:kinsoku w:val="0"/>
        <w:overflowPunct w:val="0"/>
        <w:spacing w:line="360" w:lineRule="auto"/>
        <w:ind w:left="1418" w:hanging="567"/>
        <w:rPr>
          <w:rFonts w:ascii="Verdana" w:hAnsi="Verdana" w:cs="Arial"/>
          <w:sz w:val="18"/>
          <w:szCs w:val="18"/>
        </w:rPr>
      </w:pPr>
      <w:r w:rsidRPr="00217E7D">
        <w:rPr>
          <w:rFonts w:ascii="Verdana" w:hAnsi="Verdana" w:cs="Arial"/>
          <w:b/>
          <w:sz w:val="18"/>
          <w:szCs w:val="18"/>
        </w:rPr>
        <w:t>e)</w:t>
      </w:r>
      <w:r w:rsidRPr="00217E7D">
        <w:rPr>
          <w:rFonts w:ascii="Verdana" w:hAnsi="Verdana" w:cs="Arial"/>
          <w:sz w:val="18"/>
          <w:szCs w:val="18"/>
        </w:rPr>
        <w:tab/>
        <w:t>Pinta de bardas, por cada una</w:t>
      </w:r>
      <w:r>
        <w:rPr>
          <w:rFonts w:ascii="Verdana" w:hAnsi="Verdana" w:cs="Arial"/>
          <w:sz w:val="18"/>
          <w:szCs w:val="18"/>
        </w:rPr>
        <w:tab/>
      </w:r>
      <w:r w:rsidRPr="00217E7D">
        <w:rPr>
          <w:rFonts w:ascii="Verdana" w:hAnsi="Verdana" w:cs="Arial"/>
          <w:sz w:val="18"/>
          <w:szCs w:val="18"/>
        </w:rPr>
        <w:t>$115.81</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r>
        <w:rPr>
          <w:rFonts w:ascii="Verdana" w:hAnsi="Verdana" w:cs="Arial"/>
          <w:b/>
          <w:sz w:val="18"/>
          <w:szCs w:val="18"/>
        </w:rPr>
        <w:t>II.</w:t>
      </w:r>
      <w:r>
        <w:rPr>
          <w:rFonts w:ascii="Verdana" w:hAnsi="Verdana" w:cs="Arial"/>
          <w:b/>
          <w:sz w:val="18"/>
          <w:szCs w:val="18"/>
        </w:rPr>
        <w:tab/>
      </w:r>
      <w:r w:rsidRPr="00B672BD">
        <w:rPr>
          <w:rFonts w:ascii="Verdana" w:hAnsi="Verdana" w:cs="Arial"/>
          <w:sz w:val="18"/>
          <w:szCs w:val="18"/>
        </w:rPr>
        <w:t>Por cada anuncio colocado en vehículos de servicio público urbano y suburbano, semestral,</w:t>
      </w:r>
      <w:r>
        <w:rPr>
          <w:rFonts w:ascii="Verdana" w:hAnsi="Verdana" w:cs="Arial"/>
          <w:sz w:val="18"/>
          <w:szCs w:val="18"/>
        </w:rPr>
        <w:t xml:space="preserve"> </w:t>
      </w:r>
      <w:r w:rsidRPr="00B672BD">
        <w:rPr>
          <w:rFonts w:ascii="Verdana" w:hAnsi="Verdana" w:cs="Arial"/>
          <w:sz w:val="18"/>
          <w:szCs w:val="18"/>
        </w:rPr>
        <w:t>$61.97.</w:t>
      </w:r>
    </w:p>
    <w:p w:rsidR="00392AE2" w:rsidRDefault="00392AE2" w:rsidP="00392AE2">
      <w:pPr>
        <w:pStyle w:val="Textoindependiente"/>
        <w:widowControl w:val="0"/>
        <w:kinsoku w:val="0"/>
        <w:overflowPunct w:val="0"/>
        <w:spacing w:line="360" w:lineRule="auto"/>
        <w:ind w:left="851" w:hanging="851"/>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r>
        <w:rPr>
          <w:rFonts w:ascii="Verdana" w:hAnsi="Verdana" w:cs="Arial"/>
          <w:b/>
          <w:sz w:val="18"/>
          <w:szCs w:val="18"/>
        </w:rPr>
        <w:t>III.</w:t>
      </w:r>
      <w:r>
        <w:rPr>
          <w:rFonts w:ascii="Verdana" w:hAnsi="Verdana" w:cs="Arial"/>
          <w:b/>
          <w:sz w:val="18"/>
          <w:szCs w:val="18"/>
        </w:rPr>
        <w:tab/>
      </w:r>
      <w:r w:rsidRPr="00B672BD">
        <w:rPr>
          <w:rFonts w:ascii="Verdana" w:hAnsi="Verdana" w:cs="Arial"/>
          <w:sz w:val="18"/>
          <w:szCs w:val="18"/>
        </w:rPr>
        <w:t>Por difusión fonética de publicidad, por día, en la vía pública, por vehículo, $55.54.</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r>
        <w:rPr>
          <w:rFonts w:ascii="Verdana" w:hAnsi="Verdana" w:cs="Arial"/>
          <w:b/>
          <w:sz w:val="18"/>
          <w:szCs w:val="18"/>
        </w:rPr>
        <w:t>IV.</w:t>
      </w:r>
      <w:r>
        <w:rPr>
          <w:rFonts w:ascii="Verdana" w:hAnsi="Verdana" w:cs="Arial"/>
          <w:b/>
          <w:sz w:val="18"/>
          <w:szCs w:val="18"/>
        </w:rPr>
        <w:tab/>
      </w:r>
      <w:r w:rsidRPr="00B672BD">
        <w:rPr>
          <w:rFonts w:ascii="Verdana" w:hAnsi="Verdana" w:cs="Arial"/>
          <w:sz w:val="18"/>
          <w:szCs w:val="18"/>
        </w:rPr>
        <w:t>Por anuncio móvil o</w:t>
      </w:r>
      <w:r w:rsidRPr="00217E7D">
        <w:rPr>
          <w:rFonts w:ascii="Verdana" w:hAnsi="Verdana" w:cs="Arial"/>
          <w:sz w:val="18"/>
          <w:szCs w:val="18"/>
        </w:rPr>
        <w:t xml:space="preserve"> </w:t>
      </w:r>
      <w:r w:rsidRPr="00B672BD">
        <w:rPr>
          <w:rFonts w:ascii="Verdana" w:hAnsi="Verdana" w:cs="Arial"/>
          <w:sz w:val="18"/>
          <w:szCs w:val="18"/>
        </w:rPr>
        <w:t>temporal:</w:t>
      </w:r>
    </w:p>
    <w:p w:rsidR="00392AE2" w:rsidRPr="00217E7D" w:rsidRDefault="00392AE2" w:rsidP="00392AE2">
      <w:pPr>
        <w:pStyle w:val="Textoindependiente"/>
        <w:widowControl w:val="0"/>
        <w:tabs>
          <w:tab w:val="left" w:pos="7371"/>
        </w:tabs>
        <w:kinsoku w:val="0"/>
        <w:overflowPunct w:val="0"/>
        <w:spacing w:line="360" w:lineRule="auto"/>
        <w:ind w:left="851"/>
        <w:rPr>
          <w:rFonts w:ascii="Verdana" w:hAnsi="Verdana" w:cs="Arial"/>
          <w:b/>
          <w:sz w:val="18"/>
          <w:szCs w:val="18"/>
        </w:rPr>
      </w:pPr>
      <w:r w:rsidRPr="00217E7D">
        <w:rPr>
          <w:rFonts w:ascii="Verdana" w:hAnsi="Verdana" w:cs="Arial"/>
          <w:b/>
          <w:sz w:val="18"/>
          <w:szCs w:val="18"/>
        </w:rPr>
        <w:t>Tipo</w:t>
      </w:r>
      <w:r w:rsidRPr="00217E7D">
        <w:rPr>
          <w:rFonts w:ascii="Verdana" w:hAnsi="Verdana" w:cs="Arial"/>
          <w:b/>
          <w:sz w:val="18"/>
          <w:szCs w:val="18"/>
        </w:rPr>
        <w:tab/>
        <w:t>Cuota</w:t>
      </w:r>
    </w:p>
    <w:p w:rsidR="00392AE2" w:rsidRPr="00217E7D" w:rsidRDefault="00392AE2" w:rsidP="00392AE2">
      <w:pPr>
        <w:pStyle w:val="Textoindependiente"/>
        <w:widowControl w:val="0"/>
        <w:tabs>
          <w:tab w:val="left" w:pos="7371"/>
        </w:tabs>
        <w:kinsoku w:val="0"/>
        <w:overflowPunct w:val="0"/>
        <w:spacing w:line="360" w:lineRule="auto"/>
        <w:ind w:left="1418" w:hanging="567"/>
        <w:rPr>
          <w:rFonts w:ascii="Verdana" w:hAnsi="Verdana" w:cs="Arial"/>
          <w:sz w:val="18"/>
          <w:szCs w:val="18"/>
        </w:rPr>
      </w:pPr>
      <w:r w:rsidRPr="00217E7D">
        <w:rPr>
          <w:rFonts w:ascii="Verdana" w:hAnsi="Verdana" w:cs="Arial"/>
          <w:b/>
          <w:sz w:val="18"/>
          <w:szCs w:val="18"/>
        </w:rPr>
        <w:t>a)</w:t>
      </w:r>
      <w:r w:rsidRPr="00217E7D">
        <w:rPr>
          <w:rFonts w:ascii="Verdana" w:hAnsi="Verdana" w:cs="Arial"/>
          <w:sz w:val="18"/>
          <w:szCs w:val="18"/>
        </w:rPr>
        <w:tab/>
        <w:t>Mampara en la vía pública, por día</w:t>
      </w:r>
      <w:r>
        <w:rPr>
          <w:rFonts w:ascii="Verdana" w:hAnsi="Verdana" w:cs="Arial"/>
          <w:sz w:val="18"/>
          <w:szCs w:val="18"/>
        </w:rPr>
        <w:tab/>
      </w:r>
      <w:r w:rsidRPr="00217E7D">
        <w:rPr>
          <w:rFonts w:ascii="Verdana" w:hAnsi="Verdana" w:cs="Arial"/>
          <w:sz w:val="18"/>
          <w:szCs w:val="18"/>
        </w:rPr>
        <w:t>$200.64</w:t>
      </w:r>
    </w:p>
    <w:p w:rsidR="00392AE2" w:rsidRPr="00217E7D" w:rsidRDefault="00392AE2" w:rsidP="00392AE2">
      <w:pPr>
        <w:pStyle w:val="Textoindependiente"/>
        <w:widowControl w:val="0"/>
        <w:tabs>
          <w:tab w:val="left" w:pos="7371"/>
        </w:tabs>
        <w:kinsoku w:val="0"/>
        <w:overflowPunct w:val="0"/>
        <w:spacing w:line="360" w:lineRule="auto"/>
        <w:ind w:left="1418" w:hanging="567"/>
        <w:rPr>
          <w:rFonts w:ascii="Verdana" w:hAnsi="Verdana" w:cs="Arial"/>
          <w:sz w:val="18"/>
          <w:szCs w:val="18"/>
        </w:rPr>
      </w:pPr>
      <w:r w:rsidRPr="00217E7D">
        <w:rPr>
          <w:rFonts w:ascii="Verdana" w:hAnsi="Verdana" w:cs="Arial"/>
          <w:b/>
          <w:sz w:val="18"/>
          <w:szCs w:val="18"/>
        </w:rPr>
        <w:t>b)</w:t>
      </w:r>
      <w:r w:rsidRPr="00217E7D">
        <w:rPr>
          <w:rFonts w:ascii="Verdana" w:hAnsi="Verdana" w:cs="Arial"/>
          <w:sz w:val="18"/>
          <w:szCs w:val="18"/>
        </w:rPr>
        <w:tab/>
        <w:t>Tijera, por día</w:t>
      </w:r>
      <w:r>
        <w:rPr>
          <w:rFonts w:ascii="Verdana" w:hAnsi="Verdana" w:cs="Arial"/>
          <w:sz w:val="18"/>
          <w:szCs w:val="18"/>
        </w:rPr>
        <w:tab/>
      </w:r>
      <w:r w:rsidRPr="00217E7D">
        <w:rPr>
          <w:rFonts w:ascii="Verdana" w:hAnsi="Verdana" w:cs="Arial"/>
          <w:sz w:val="18"/>
          <w:szCs w:val="18"/>
        </w:rPr>
        <w:t>$200.64</w:t>
      </w:r>
    </w:p>
    <w:p w:rsidR="00392AE2" w:rsidRPr="00217E7D" w:rsidRDefault="00392AE2" w:rsidP="00392AE2">
      <w:pPr>
        <w:pStyle w:val="Textoindependiente"/>
        <w:widowControl w:val="0"/>
        <w:tabs>
          <w:tab w:val="left" w:pos="7371"/>
        </w:tabs>
        <w:kinsoku w:val="0"/>
        <w:overflowPunct w:val="0"/>
        <w:spacing w:line="360" w:lineRule="auto"/>
        <w:ind w:left="1418" w:hanging="567"/>
        <w:rPr>
          <w:rFonts w:ascii="Verdana" w:hAnsi="Verdana" w:cs="Arial"/>
          <w:sz w:val="18"/>
          <w:szCs w:val="18"/>
        </w:rPr>
      </w:pPr>
      <w:r w:rsidRPr="00217E7D">
        <w:rPr>
          <w:rFonts w:ascii="Verdana" w:hAnsi="Verdana" w:cs="Arial"/>
          <w:b/>
          <w:sz w:val="18"/>
          <w:szCs w:val="18"/>
        </w:rPr>
        <w:t>c)</w:t>
      </w:r>
      <w:r w:rsidRPr="00217E7D">
        <w:rPr>
          <w:rFonts w:ascii="Verdana" w:hAnsi="Verdana" w:cs="Arial"/>
          <w:sz w:val="18"/>
          <w:szCs w:val="18"/>
        </w:rPr>
        <w:tab/>
        <w:t>Manta, por 15 días</w:t>
      </w:r>
      <w:r>
        <w:rPr>
          <w:rFonts w:ascii="Verdana" w:hAnsi="Verdana" w:cs="Arial"/>
          <w:sz w:val="18"/>
          <w:szCs w:val="18"/>
        </w:rPr>
        <w:tab/>
      </w:r>
      <w:r w:rsidRPr="00217E7D">
        <w:rPr>
          <w:rFonts w:ascii="Verdana" w:hAnsi="Verdana" w:cs="Arial"/>
          <w:sz w:val="18"/>
          <w:szCs w:val="18"/>
        </w:rPr>
        <w:t>$264.45</w:t>
      </w:r>
    </w:p>
    <w:p w:rsidR="00392AE2" w:rsidRPr="00217E7D" w:rsidRDefault="00392AE2" w:rsidP="00392AE2">
      <w:pPr>
        <w:pStyle w:val="Textoindependiente"/>
        <w:widowControl w:val="0"/>
        <w:tabs>
          <w:tab w:val="left" w:pos="7371"/>
        </w:tabs>
        <w:kinsoku w:val="0"/>
        <w:overflowPunct w:val="0"/>
        <w:spacing w:line="360" w:lineRule="auto"/>
        <w:ind w:left="1418" w:hanging="567"/>
        <w:rPr>
          <w:rFonts w:ascii="Verdana" w:hAnsi="Verdana" w:cs="Arial"/>
          <w:sz w:val="18"/>
          <w:szCs w:val="18"/>
        </w:rPr>
      </w:pPr>
      <w:r w:rsidRPr="00217E7D">
        <w:rPr>
          <w:rFonts w:ascii="Verdana" w:hAnsi="Verdana" w:cs="Arial"/>
          <w:b/>
          <w:sz w:val="18"/>
          <w:szCs w:val="18"/>
        </w:rPr>
        <w:lastRenderedPageBreak/>
        <w:t>d)</w:t>
      </w:r>
      <w:r w:rsidRPr="00217E7D">
        <w:rPr>
          <w:rFonts w:ascii="Verdana" w:hAnsi="Verdana" w:cs="Arial"/>
          <w:sz w:val="18"/>
          <w:szCs w:val="18"/>
        </w:rPr>
        <w:tab/>
        <w:t>Inflable, por día</w:t>
      </w:r>
      <w:r>
        <w:rPr>
          <w:rFonts w:ascii="Verdana" w:hAnsi="Verdana" w:cs="Arial"/>
          <w:sz w:val="18"/>
          <w:szCs w:val="18"/>
        </w:rPr>
        <w:tab/>
      </w:r>
      <w:r w:rsidRPr="00217E7D">
        <w:rPr>
          <w:rFonts w:ascii="Verdana" w:hAnsi="Verdana" w:cs="Arial"/>
          <w:sz w:val="18"/>
          <w:szCs w:val="18"/>
        </w:rPr>
        <w:t>$230.03</w:t>
      </w:r>
    </w:p>
    <w:p w:rsidR="00392AE2" w:rsidRPr="00217E7D" w:rsidRDefault="00392AE2" w:rsidP="00392AE2">
      <w:pPr>
        <w:pStyle w:val="Textoindependiente"/>
        <w:widowControl w:val="0"/>
        <w:tabs>
          <w:tab w:val="left" w:pos="7371"/>
        </w:tabs>
        <w:kinsoku w:val="0"/>
        <w:overflowPunct w:val="0"/>
        <w:spacing w:line="360" w:lineRule="auto"/>
        <w:ind w:left="1418" w:hanging="567"/>
        <w:rPr>
          <w:rFonts w:ascii="Verdana" w:hAnsi="Verdana" w:cs="Arial"/>
          <w:sz w:val="18"/>
          <w:szCs w:val="18"/>
        </w:rPr>
      </w:pPr>
      <w:r w:rsidRPr="00217E7D">
        <w:rPr>
          <w:rFonts w:ascii="Verdana" w:hAnsi="Verdana" w:cs="Arial"/>
          <w:b/>
          <w:sz w:val="18"/>
          <w:szCs w:val="18"/>
        </w:rPr>
        <w:t>e)</w:t>
      </w:r>
      <w:r w:rsidRPr="00217E7D">
        <w:rPr>
          <w:rFonts w:ascii="Verdana" w:hAnsi="Verdana" w:cs="Arial"/>
          <w:sz w:val="18"/>
          <w:szCs w:val="18"/>
        </w:rPr>
        <w:tab/>
        <w:t>Comercio ambulante, por día</w:t>
      </w:r>
      <w:r>
        <w:rPr>
          <w:rFonts w:ascii="Verdana" w:hAnsi="Verdana" w:cs="Arial"/>
          <w:sz w:val="18"/>
          <w:szCs w:val="18"/>
        </w:rPr>
        <w:tab/>
      </w:r>
      <w:r w:rsidRPr="00217E7D">
        <w:rPr>
          <w:rFonts w:ascii="Verdana" w:hAnsi="Verdana" w:cs="Arial"/>
          <w:sz w:val="18"/>
          <w:szCs w:val="18"/>
        </w:rPr>
        <w:t>$7.73</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El otorgamiento del permiso incluye trabajos de supervisión y revisión del proyecto de ubicación y estructura del anuncio.</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DECIMOCUARTA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SERVICIOS EN MATERIA AMBIENTAL</w:t>
      </w:r>
    </w:p>
    <w:p w:rsidR="00392AE2" w:rsidRPr="00217E7D"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525758" w:rsidRDefault="00392AE2" w:rsidP="00392AE2">
      <w:pPr>
        <w:pStyle w:val="Textoindependiente"/>
        <w:widowControl w:val="0"/>
        <w:kinsoku w:val="0"/>
        <w:overflowPunct w:val="0"/>
        <w:spacing w:line="360" w:lineRule="auto"/>
        <w:ind w:firstLine="851"/>
        <w:rPr>
          <w:rFonts w:ascii="Verdana" w:hAnsi="Verdana" w:cs="Arial"/>
          <w:sz w:val="18"/>
          <w:szCs w:val="18"/>
        </w:rPr>
      </w:pPr>
      <w:r w:rsidRPr="00525758">
        <w:rPr>
          <w:rFonts w:ascii="Verdana" w:hAnsi="Verdana" w:cs="Arial"/>
          <w:b/>
          <w:bCs/>
          <w:sz w:val="18"/>
          <w:szCs w:val="18"/>
        </w:rPr>
        <w:t xml:space="preserve">Artículo 29. </w:t>
      </w:r>
      <w:r w:rsidRPr="00525758">
        <w:rPr>
          <w:rFonts w:ascii="Verdana" w:hAnsi="Verdana" w:cs="Arial"/>
          <w:sz w:val="18"/>
          <w:szCs w:val="18"/>
        </w:rPr>
        <w:t>Los derechos por los servicios de autorización de la evaluación de impacto ambiental se causarán, por dictamen, de acuerdo a la siguiente:</w:t>
      </w:r>
    </w:p>
    <w:p w:rsidR="00392AE2" w:rsidRPr="00525758" w:rsidRDefault="00392AE2" w:rsidP="00392AE2">
      <w:pPr>
        <w:pStyle w:val="Textoindependiente"/>
        <w:widowControl w:val="0"/>
        <w:kinsoku w:val="0"/>
        <w:overflowPunct w:val="0"/>
        <w:spacing w:line="360" w:lineRule="auto"/>
        <w:rPr>
          <w:rFonts w:ascii="Verdana" w:hAnsi="Verdana" w:cs="Arial"/>
          <w:sz w:val="18"/>
          <w:szCs w:val="18"/>
        </w:rPr>
      </w:pPr>
    </w:p>
    <w:p w:rsidR="00392AE2" w:rsidRPr="00902C2F" w:rsidRDefault="00392AE2" w:rsidP="00902C2F">
      <w:pPr>
        <w:widowControl w:val="0"/>
        <w:spacing w:line="360" w:lineRule="auto"/>
        <w:jc w:val="center"/>
        <w:rPr>
          <w:rFonts w:ascii="Verdana" w:hAnsi="Verdana" w:cs="Arial"/>
          <w:b/>
          <w:sz w:val="18"/>
          <w:szCs w:val="18"/>
          <w:lang w:val="es-MX"/>
        </w:rPr>
      </w:pPr>
      <w:r w:rsidRPr="00902C2F">
        <w:rPr>
          <w:rFonts w:ascii="Verdana" w:hAnsi="Verdana" w:cs="Arial"/>
          <w:b/>
          <w:sz w:val="18"/>
          <w:szCs w:val="18"/>
          <w:lang w:val="es-MX"/>
        </w:rPr>
        <w:t>T A R I F A</w:t>
      </w:r>
    </w:p>
    <w:p w:rsidR="00392AE2" w:rsidRPr="00BA30F4" w:rsidRDefault="00392AE2" w:rsidP="00392AE2">
      <w:pPr>
        <w:pStyle w:val="Textoindependiente"/>
        <w:widowControl w:val="0"/>
        <w:kinsoku w:val="0"/>
        <w:overflowPunct w:val="0"/>
        <w:spacing w:line="360" w:lineRule="auto"/>
        <w:rPr>
          <w:rFonts w:ascii="Verdana" w:hAnsi="Verdana" w:cs="Arial"/>
          <w:sz w:val="18"/>
          <w:szCs w:val="18"/>
        </w:rPr>
      </w:pPr>
    </w:p>
    <w:p w:rsidR="00392AE2" w:rsidRPr="00525758" w:rsidRDefault="00392AE2" w:rsidP="00392AE2">
      <w:pPr>
        <w:pStyle w:val="Prrafodelista"/>
        <w:widowControl w:val="0"/>
        <w:tabs>
          <w:tab w:val="left" w:pos="7901"/>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w:t>
      </w:r>
      <w:r>
        <w:rPr>
          <w:rFonts w:ascii="Verdana" w:hAnsi="Verdana" w:cs="Arial"/>
          <w:b/>
          <w:sz w:val="18"/>
          <w:szCs w:val="18"/>
        </w:rPr>
        <w:tab/>
      </w:r>
      <w:r w:rsidRPr="00525758">
        <w:rPr>
          <w:rFonts w:ascii="Verdana" w:hAnsi="Verdana" w:cs="Arial"/>
          <w:sz w:val="18"/>
          <w:szCs w:val="18"/>
        </w:rPr>
        <w:t>Uso</w:t>
      </w:r>
      <w:r w:rsidRPr="00525758">
        <w:rPr>
          <w:rFonts w:ascii="Verdana" w:hAnsi="Verdana" w:cs="Arial"/>
          <w:spacing w:val="-2"/>
          <w:sz w:val="18"/>
          <w:szCs w:val="18"/>
        </w:rPr>
        <w:t xml:space="preserve"> </w:t>
      </w:r>
      <w:r w:rsidRPr="00525758">
        <w:rPr>
          <w:rFonts w:ascii="Verdana" w:hAnsi="Verdana" w:cs="Arial"/>
          <w:sz w:val="18"/>
          <w:szCs w:val="18"/>
        </w:rPr>
        <w:t>comercial</w:t>
      </w:r>
      <w:r w:rsidRPr="00525758">
        <w:rPr>
          <w:rFonts w:ascii="Verdana" w:hAnsi="Verdana" w:cs="Arial"/>
          <w:sz w:val="18"/>
          <w:szCs w:val="18"/>
        </w:rPr>
        <w:tab/>
        <w:t>$</w:t>
      </w:r>
      <w:r>
        <w:rPr>
          <w:rFonts w:ascii="Verdana" w:hAnsi="Verdana" w:cs="Arial"/>
          <w:sz w:val="18"/>
          <w:szCs w:val="18"/>
        </w:rPr>
        <w:t>505.67</w:t>
      </w:r>
    </w:p>
    <w:p w:rsidR="00392AE2" w:rsidRPr="00525758" w:rsidRDefault="00392AE2" w:rsidP="00392AE2">
      <w:pPr>
        <w:pStyle w:val="Prrafodelista"/>
        <w:widowControl w:val="0"/>
        <w:tabs>
          <w:tab w:val="left" w:pos="954"/>
          <w:tab w:val="left" w:pos="7901"/>
        </w:tabs>
        <w:kinsoku w:val="0"/>
        <w:overflowPunct w:val="0"/>
        <w:spacing w:line="360" w:lineRule="auto"/>
        <w:ind w:left="0"/>
        <w:jc w:val="both"/>
        <w:rPr>
          <w:rFonts w:ascii="Verdana" w:hAnsi="Verdana" w:cs="Arial"/>
          <w:sz w:val="18"/>
          <w:szCs w:val="18"/>
        </w:rPr>
      </w:pPr>
    </w:p>
    <w:p w:rsidR="00392AE2" w:rsidRPr="00525758" w:rsidRDefault="00392AE2" w:rsidP="00392AE2">
      <w:pPr>
        <w:pStyle w:val="Prrafodelista"/>
        <w:widowControl w:val="0"/>
        <w:tabs>
          <w:tab w:val="left" w:pos="7901"/>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II.</w:t>
      </w:r>
      <w:r>
        <w:rPr>
          <w:rFonts w:ascii="Verdana" w:hAnsi="Verdana" w:cs="Arial"/>
          <w:b/>
          <w:sz w:val="18"/>
          <w:szCs w:val="18"/>
        </w:rPr>
        <w:tab/>
      </w:r>
      <w:r w:rsidRPr="00525758">
        <w:rPr>
          <w:rFonts w:ascii="Verdana" w:hAnsi="Verdana" w:cs="Arial"/>
          <w:sz w:val="18"/>
          <w:szCs w:val="18"/>
        </w:rPr>
        <w:t>Restaurante-bar y</w:t>
      </w:r>
      <w:r w:rsidRPr="00525758">
        <w:rPr>
          <w:rFonts w:ascii="Verdana" w:hAnsi="Verdana" w:cs="Arial"/>
          <w:spacing w:val="-10"/>
          <w:sz w:val="18"/>
          <w:szCs w:val="18"/>
        </w:rPr>
        <w:t xml:space="preserve"> </w:t>
      </w:r>
      <w:r w:rsidRPr="00525758">
        <w:rPr>
          <w:rFonts w:ascii="Verdana" w:hAnsi="Verdana" w:cs="Arial"/>
          <w:sz w:val="18"/>
          <w:szCs w:val="18"/>
        </w:rPr>
        <w:t>centro</w:t>
      </w:r>
      <w:r w:rsidRPr="00525758">
        <w:rPr>
          <w:rFonts w:ascii="Verdana" w:hAnsi="Verdana" w:cs="Arial"/>
          <w:spacing w:val="-3"/>
          <w:sz w:val="18"/>
          <w:szCs w:val="18"/>
        </w:rPr>
        <w:t xml:space="preserve"> </w:t>
      </w:r>
      <w:r w:rsidRPr="00525758">
        <w:rPr>
          <w:rFonts w:ascii="Verdana" w:hAnsi="Verdana" w:cs="Arial"/>
          <w:sz w:val="18"/>
          <w:szCs w:val="18"/>
        </w:rPr>
        <w:t>nocturno</w:t>
      </w:r>
      <w:r w:rsidRPr="00525758">
        <w:rPr>
          <w:rFonts w:ascii="Verdana" w:hAnsi="Verdana" w:cs="Arial"/>
          <w:sz w:val="18"/>
          <w:szCs w:val="18"/>
        </w:rPr>
        <w:tab/>
        <w:t>$</w:t>
      </w:r>
      <w:r>
        <w:rPr>
          <w:rFonts w:ascii="Verdana" w:hAnsi="Verdana" w:cs="Arial"/>
          <w:sz w:val="18"/>
          <w:szCs w:val="18"/>
        </w:rPr>
        <w:t>1,024.56</w:t>
      </w:r>
    </w:p>
    <w:p w:rsidR="00392AE2" w:rsidRPr="00525758" w:rsidRDefault="00392AE2" w:rsidP="00392AE2">
      <w:pPr>
        <w:pStyle w:val="Textoindependiente"/>
        <w:widowControl w:val="0"/>
        <w:kinsoku w:val="0"/>
        <w:overflowPunct w:val="0"/>
        <w:spacing w:line="360" w:lineRule="auto"/>
        <w:rPr>
          <w:rFonts w:ascii="Verdana" w:hAnsi="Verdana" w:cs="Arial"/>
          <w:sz w:val="18"/>
          <w:szCs w:val="18"/>
        </w:rPr>
      </w:pPr>
    </w:p>
    <w:p w:rsidR="00392AE2" w:rsidRPr="00525758" w:rsidRDefault="00392AE2" w:rsidP="00392AE2">
      <w:pPr>
        <w:pStyle w:val="Prrafodelista"/>
        <w:widowControl w:val="0"/>
        <w:tabs>
          <w:tab w:val="left" w:pos="7901"/>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III.</w:t>
      </w:r>
      <w:r>
        <w:rPr>
          <w:rFonts w:ascii="Verdana" w:hAnsi="Verdana" w:cs="Arial"/>
          <w:b/>
          <w:sz w:val="18"/>
          <w:szCs w:val="18"/>
        </w:rPr>
        <w:tab/>
      </w:r>
      <w:r w:rsidRPr="00525758">
        <w:rPr>
          <w:rFonts w:ascii="Verdana" w:hAnsi="Verdana" w:cs="Arial"/>
          <w:sz w:val="18"/>
          <w:szCs w:val="18"/>
        </w:rPr>
        <w:t>Industrial</w:t>
      </w:r>
      <w:r w:rsidRPr="00525758">
        <w:rPr>
          <w:rFonts w:ascii="Verdana" w:hAnsi="Verdana" w:cs="Arial"/>
          <w:sz w:val="18"/>
          <w:szCs w:val="18"/>
        </w:rPr>
        <w:tab/>
        <w:t>$2,</w:t>
      </w:r>
      <w:r>
        <w:rPr>
          <w:rFonts w:ascii="Verdana" w:hAnsi="Verdana" w:cs="Arial"/>
          <w:sz w:val="18"/>
          <w:szCs w:val="18"/>
        </w:rPr>
        <w:t>645.45</w:t>
      </w:r>
    </w:p>
    <w:p w:rsidR="00392AE2" w:rsidRPr="00525758" w:rsidRDefault="00392AE2" w:rsidP="00392AE2">
      <w:pPr>
        <w:pStyle w:val="Prrafodelista"/>
        <w:widowControl w:val="0"/>
        <w:spacing w:line="360" w:lineRule="auto"/>
        <w:ind w:left="0"/>
        <w:jc w:val="both"/>
        <w:rPr>
          <w:rFonts w:ascii="Verdana" w:hAnsi="Verdana" w:cs="Arial"/>
          <w:sz w:val="18"/>
          <w:szCs w:val="18"/>
        </w:rPr>
      </w:pPr>
    </w:p>
    <w:p w:rsidR="00392AE2" w:rsidRPr="00525758" w:rsidRDefault="00392AE2" w:rsidP="00392AE2">
      <w:pPr>
        <w:pStyle w:val="Prrafodelista"/>
        <w:widowControl w:val="0"/>
        <w:tabs>
          <w:tab w:val="left" w:pos="7901"/>
        </w:tabs>
        <w:kinsoku w:val="0"/>
        <w:overflowPunct w:val="0"/>
        <w:autoSpaceDE w:val="0"/>
        <w:autoSpaceDN w:val="0"/>
        <w:adjustRightInd w:val="0"/>
        <w:spacing w:line="360" w:lineRule="auto"/>
        <w:ind w:left="851" w:hanging="851"/>
        <w:jc w:val="both"/>
        <w:rPr>
          <w:rFonts w:ascii="Verdana" w:hAnsi="Verdana" w:cs="Arial"/>
          <w:sz w:val="18"/>
          <w:szCs w:val="18"/>
        </w:rPr>
      </w:pPr>
      <w:r>
        <w:rPr>
          <w:rFonts w:ascii="Verdana" w:hAnsi="Verdana" w:cs="Arial"/>
          <w:b/>
          <w:sz w:val="18"/>
          <w:szCs w:val="18"/>
        </w:rPr>
        <w:t>IV.</w:t>
      </w:r>
      <w:r>
        <w:rPr>
          <w:rFonts w:ascii="Verdana" w:hAnsi="Verdana" w:cs="Arial"/>
          <w:b/>
          <w:sz w:val="18"/>
          <w:szCs w:val="18"/>
        </w:rPr>
        <w:tab/>
      </w:r>
      <w:r w:rsidRPr="00525758">
        <w:rPr>
          <w:rFonts w:ascii="Verdana" w:hAnsi="Verdana" w:cs="Arial"/>
          <w:sz w:val="18"/>
          <w:szCs w:val="18"/>
        </w:rPr>
        <w:t>Especializado</w:t>
      </w:r>
      <w:r w:rsidRPr="00525758">
        <w:rPr>
          <w:rFonts w:ascii="Verdana" w:hAnsi="Verdana" w:cs="Arial"/>
          <w:sz w:val="18"/>
          <w:szCs w:val="18"/>
        </w:rPr>
        <w:tab/>
        <w:t>$3,</w:t>
      </w:r>
      <w:r>
        <w:rPr>
          <w:rFonts w:ascii="Verdana" w:hAnsi="Verdana" w:cs="Arial"/>
          <w:sz w:val="18"/>
          <w:szCs w:val="18"/>
        </w:rPr>
        <w:t>923.73</w:t>
      </w:r>
    </w:p>
    <w:p w:rsidR="00392AE2" w:rsidRPr="00525758"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525758">
        <w:rPr>
          <w:rFonts w:ascii="Verdana" w:hAnsi="Verdana" w:cs="Arial"/>
          <w:b/>
          <w:bCs/>
          <w:sz w:val="18"/>
          <w:szCs w:val="18"/>
        </w:rPr>
        <w:t xml:space="preserve">Artículo 30. </w:t>
      </w:r>
      <w:r w:rsidRPr="00525758">
        <w:rPr>
          <w:rFonts w:ascii="Verdana" w:hAnsi="Verdana" w:cs="Arial"/>
          <w:sz w:val="18"/>
          <w:szCs w:val="18"/>
        </w:rPr>
        <w:t xml:space="preserve">Los derechos por los servicios de expedición de </w:t>
      </w:r>
      <w:r>
        <w:rPr>
          <w:rFonts w:ascii="Verdana" w:hAnsi="Verdana" w:cs="Arial"/>
          <w:sz w:val="18"/>
          <w:szCs w:val="18"/>
        </w:rPr>
        <w:t xml:space="preserve">autorizaciones de </w:t>
      </w:r>
      <w:r w:rsidRPr="00525758">
        <w:rPr>
          <w:rFonts w:ascii="Verdana" w:hAnsi="Verdana" w:cs="Arial"/>
          <w:sz w:val="18"/>
          <w:szCs w:val="18"/>
        </w:rPr>
        <w:t>impacto ambiental se causarán acorde a la siguiente:</w:t>
      </w:r>
    </w:p>
    <w:p w:rsidR="00392AE2" w:rsidRPr="00B672BD" w:rsidRDefault="00392AE2" w:rsidP="00902C2F">
      <w:pPr>
        <w:pStyle w:val="Textoindependiente"/>
        <w:widowControl w:val="0"/>
        <w:kinsoku w:val="0"/>
        <w:overflowPunct w:val="0"/>
        <w:spacing w:line="360" w:lineRule="auto"/>
        <w:jc w:val="center"/>
        <w:rPr>
          <w:rFonts w:ascii="Verdana" w:hAnsi="Verdana" w:cs="Arial"/>
          <w:sz w:val="18"/>
          <w:szCs w:val="18"/>
        </w:rPr>
      </w:pPr>
    </w:p>
    <w:p w:rsidR="00392AE2" w:rsidRPr="00902C2F" w:rsidRDefault="00392AE2" w:rsidP="00902C2F">
      <w:pPr>
        <w:pStyle w:val="Ttulo1"/>
        <w:keepNext w:val="0"/>
        <w:kinsoku w:val="0"/>
        <w:overflowPunct w:val="0"/>
        <w:jc w:val="center"/>
        <w:rPr>
          <w:rFonts w:ascii="Verdana" w:eastAsia="Calibri" w:hAnsi="Verdana"/>
          <w:bCs w:val="0"/>
          <w:sz w:val="18"/>
          <w:szCs w:val="18"/>
          <w:lang w:eastAsia="en-US"/>
        </w:rPr>
      </w:pPr>
      <w:r w:rsidRPr="00902C2F">
        <w:rPr>
          <w:rFonts w:ascii="Verdana" w:eastAsia="Calibri" w:hAnsi="Verdana"/>
          <w:bCs w:val="0"/>
          <w:sz w:val="18"/>
          <w:szCs w:val="18"/>
          <w:lang w:eastAsia="en-US"/>
        </w:rPr>
        <w:t>T A R I F A</w:t>
      </w:r>
    </w:p>
    <w:p w:rsidR="00392AE2" w:rsidRPr="00A27BCA"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r>
        <w:rPr>
          <w:rFonts w:ascii="Verdana" w:hAnsi="Verdana" w:cs="Arial"/>
          <w:b/>
          <w:sz w:val="18"/>
          <w:szCs w:val="18"/>
        </w:rPr>
        <w:t>I.</w:t>
      </w:r>
      <w:r>
        <w:rPr>
          <w:rFonts w:ascii="Verdana" w:hAnsi="Verdana" w:cs="Arial"/>
          <w:b/>
          <w:sz w:val="18"/>
          <w:szCs w:val="18"/>
        </w:rPr>
        <w:tab/>
      </w:r>
      <w:r w:rsidRPr="00B672BD">
        <w:rPr>
          <w:rFonts w:ascii="Verdana" w:hAnsi="Verdana" w:cs="Arial"/>
          <w:sz w:val="18"/>
          <w:szCs w:val="18"/>
        </w:rPr>
        <w:t>Por dictamen general para obras de mantenimiento y reparación en vías municipales de comunicación y la creación de caminos rurales,</w:t>
      </w:r>
      <w:r w:rsidRPr="00B672BD">
        <w:rPr>
          <w:rFonts w:ascii="Verdana" w:hAnsi="Verdana" w:cs="Arial"/>
          <w:spacing w:val="-20"/>
          <w:sz w:val="18"/>
          <w:szCs w:val="18"/>
        </w:rPr>
        <w:t xml:space="preserve"> </w:t>
      </w:r>
      <w:r w:rsidRPr="00B672BD">
        <w:rPr>
          <w:rFonts w:ascii="Verdana" w:hAnsi="Verdana" w:cs="Arial"/>
          <w:sz w:val="18"/>
          <w:szCs w:val="18"/>
        </w:rPr>
        <w:t>$2,082.10.</w:t>
      </w:r>
    </w:p>
    <w:p w:rsidR="00392AE2" w:rsidRPr="00A27BCA"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A27BCA"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II.</w:t>
      </w:r>
      <w:r>
        <w:rPr>
          <w:rFonts w:ascii="Verdana" w:hAnsi="Verdana" w:cs="Arial"/>
          <w:b/>
          <w:bCs/>
          <w:sz w:val="18"/>
          <w:szCs w:val="18"/>
        </w:rPr>
        <w:tab/>
      </w:r>
      <w:r w:rsidRPr="00A27BCA">
        <w:rPr>
          <w:rFonts w:ascii="Verdana" w:hAnsi="Verdana" w:cs="Arial"/>
          <w:bCs/>
          <w:sz w:val="18"/>
          <w:szCs w:val="18"/>
        </w:rPr>
        <w:t>Por dictamen general para fraccionamientos habitacionales que pretendan ubicarse dentro del centro de población municipal, mercado, central de abastos e instalaciones dedicadas al manejo de residuos no peligrosos,</w:t>
      </w:r>
      <w:r>
        <w:rPr>
          <w:rFonts w:ascii="Verdana" w:hAnsi="Verdana" w:cs="Arial"/>
          <w:bCs/>
          <w:sz w:val="18"/>
          <w:szCs w:val="18"/>
        </w:rPr>
        <w:t xml:space="preserve"> </w:t>
      </w:r>
      <w:r w:rsidRPr="00A27BCA">
        <w:rPr>
          <w:rFonts w:ascii="Verdana" w:hAnsi="Verdana" w:cs="Arial"/>
          <w:bCs/>
          <w:sz w:val="18"/>
          <w:szCs w:val="18"/>
        </w:rPr>
        <w:t>$4,009.37.</w:t>
      </w:r>
    </w:p>
    <w:p w:rsidR="00392AE2" w:rsidRPr="00A27BCA"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A27BCA"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III.</w:t>
      </w:r>
      <w:r>
        <w:rPr>
          <w:rFonts w:ascii="Verdana" w:hAnsi="Verdana" w:cs="Arial"/>
          <w:b/>
          <w:bCs/>
          <w:sz w:val="18"/>
          <w:szCs w:val="18"/>
        </w:rPr>
        <w:tab/>
      </w:r>
      <w:r w:rsidRPr="00A27BCA">
        <w:rPr>
          <w:rFonts w:ascii="Verdana" w:hAnsi="Verdana" w:cs="Arial"/>
          <w:bCs/>
          <w:sz w:val="18"/>
          <w:szCs w:val="18"/>
        </w:rPr>
        <w:t xml:space="preserve">Por dictamen general para aprovechamiento de minerales o sustancias no reservados a la </w:t>
      </w:r>
      <w:r w:rsidRPr="00A27BCA">
        <w:rPr>
          <w:rFonts w:ascii="Verdana" w:hAnsi="Verdana" w:cs="Arial"/>
          <w:bCs/>
          <w:sz w:val="18"/>
          <w:szCs w:val="18"/>
        </w:rPr>
        <w:lastRenderedPageBreak/>
        <w:t>Federación, que constituyan depósitos de naturaleza semejante a los componentes de los terrenos para la fabricación de materiales para construcción u ornato, $4,437.64.</w:t>
      </w:r>
    </w:p>
    <w:p w:rsidR="00392AE2" w:rsidRPr="00A27BCA"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A27BCA"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IV.</w:t>
      </w:r>
      <w:r>
        <w:rPr>
          <w:rFonts w:ascii="Verdana" w:hAnsi="Verdana" w:cs="Arial"/>
          <w:b/>
          <w:bCs/>
          <w:sz w:val="18"/>
          <w:szCs w:val="18"/>
        </w:rPr>
        <w:tab/>
      </w:r>
      <w:r w:rsidRPr="00A27BCA">
        <w:rPr>
          <w:rFonts w:ascii="Verdana" w:hAnsi="Verdana" w:cs="Arial"/>
          <w:bCs/>
          <w:sz w:val="18"/>
          <w:szCs w:val="18"/>
        </w:rPr>
        <w:t>Por dictamen intermedio para micro industrias de giros que impliquen riesgo al ambiente, $4,437.64.</w:t>
      </w:r>
    </w:p>
    <w:p w:rsidR="00392AE2"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A27BCA"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V.</w:t>
      </w:r>
      <w:r>
        <w:rPr>
          <w:rFonts w:ascii="Verdana" w:hAnsi="Verdana" w:cs="Arial"/>
          <w:b/>
          <w:bCs/>
          <w:sz w:val="18"/>
          <w:szCs w:val="18"/>
        </w:rPr>
        <w:tab/>
      </w:r>
      <w:r w:rsidRPr="00A27BCA">
        <w:rPr>
          <w:rFonts w:ascii="Verdana" w:hAnsi="Verdana" w:cs="Arial"/>
          <w:bCs/>
          <w:sz w:val="18"/>
          <w:szCs w:val="18"/>
        </w:rPr>
        <w:t>Por dictamen específico para obras o actividades que pretendan realizarse dentro de áreas naturales protegidas de competencia municipal, $7,402.69.</w:t>
      </w:r>
    </w:p>
    <w:p w:rsidR="00392AE2" w:rsidRPr="00A27BCA"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A27BCA"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VI.</w:t>
      </w:r>
      <w:r>
        <w:rPr>
          <w:rFonts w:ascii="Verdana" w:hAnsi="Verdana" w:cs="Arial"/>
          <w:b/>
          <w:bCs/>
          <w:sz w:val="18"/>
          <w:szCs w:val="18"/>
        </w:rPr>
        <w:tab/>
      </w:r>
      <w:r w:rsidRPr="00A27BCA">
        <w:rPr>
          <w:rFonts w:ascii="Verdana" w:hAnsi="Verdana" w:cs="Arial"/>
          <w:bCs/>
          <w:sz w:val="18"/>
          <w:szCs w:val="18"/>
        </w:rPr>
        <w:t>Por estudio de riesgo, $5,412.91.</w:t>
      </w:r>
    </w:p>
    <w:p w:rsidR="00392AE2" w:rsidRPr="00A27BCA"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A27BCA"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VII.</w:t>
      </w:r>
      <w:r>
        <w:rPr>
          <w:rFonts w:ascii="Verdana" w:hAnsi="Verdana" w:cs="Arial"/>
          <w:b/>
          <w:bCs/>
          <w:sz w:val="18"/>
          <w:szCs w:val="18"/>
        </w:rPr>
        <w:tab/>
      </w:r>
      <w:r w:rsidRPr="00525758">
        <w:rPr>
          <w:rFonts w:ascii="Verdana" w:hAnsi="Verdana" w:cs="Arial"/>
          <w:sz w:val="18"/>
          <w:szCs w:val="18"/>
        </w:rPr>
        <w:t xml:space="preserve">Por los servicios en materia ambiental que lleve a cabo el Municipio con las atribuciones delegadas por </w:t>
      </w:r>
      <w:r>
        <w:rPr>
          <w:rFonts w:ascii="Verdana" w:hAnsi="Verdana" w:cs="Arial"/>
          <w:sz w:val="18"/>
          <w:szCs w:val="18"/>
        </w:rPr>
        <w:t>la Secretaría de Medio Ambiente y Ordenamiento Territorial</w:t>
      </w:r>
      <w:r w:rsidRPr="00525758">
        <w:rPr>
          <w:rFonts w:ascii="Verdana" w:hAnsi="Verdana" w:cs="Arial"/>
          <w:sz w:val="18"/>
          <w:szCs w:val="18"/>
        </w:rPr>
        <w:t>, se causarán</w:t>
      </w:r>
      <w:r w:rsidRPr="00525758">
        <w:rPr>
          <w:rFonts w:ascii="Verdana" w:hAnsi="Verdana" w:cs="Arial"/>
          <w:spacing w:val="-39"/>
          <w:sz w:val="18"/>
          <w:szCs w:val="18"/>
        </w:rPr>
        <w:t xml:space="preserve"> </w:t>
      </w:r>
      <w:r w:rsidRPr="00525758">
        <w:rPr>
          <w:rFonts w:ascii="Verdana" w:hAnsi="Verdana" w:cs="Arial"/>
          <w:sz w:val="18"/>
          <w:szCs w:val="18"/>
        </w:rPr>
        <w:t>los derechos que en materia ambiental se prevean en la Ley de Ingresos para el Estado de Guanajuato para el ejercicio fiscal</w:t>
      </w:r>
      <w:r w:rsidRPr="00525758">
        <w:rPr>
          <w:rFonts w:ascii="Verdana" w:hAnsi="Verdana" w:cs="Arial"/>
          <w:spacing w:val="-13"/>
          <w:sz w:val="18"/>
          <w:szCs w:val="18"/>
        </w:rPr>
        <w:t xml:space="preserve"> </w:t>
      </w:r>
      <w:r w:rsidRPr="00A27BCA">
        <w:rPr>
          <w:rFonts w:ascii="Verdana" w:hAnsi="Verdana" w:cs="Arial"/>
          <w:bCs/>
          <w:sz w:val="18"/>
          <w:szCs w:val="18"/>
        </w:rPr>
        <w:t>2020.</w:t>
      </w:r>
    </w:p>
    <w:p w:rsidR="00392AE2" w:rsidRPr="00A27BCA"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31. </w:t>
      </w:r>
      <w:r w:rsidRPr="00B672BD">
        <w:rPr>
          <w:rFonts w:ascii="Verdana" w:hAnsi="Verdana" w:cs="Arial"/>
          <w:bCs/>
          <w:sz w:val="18"/>
          <w:szCs w:val="18"/>
        </w:rPr>
        <w:t xml:space="preserve">Los </w:t>
      </w:r>
      <w:r w:rsidRPr="00A27BCA">
        <w:rPr>
          <w:rFonts w:ascii="Verdana" w:hAnsi="Verdana" w:cs="Arial"/>
          <w:bCs/>
          <w:sz w:val="18"/>
          <w:szCs w:val="18"/>
        </w:rPr>
        <w:t xml:space="preserve">derechos por </w:t>
      </w:r>
      <w:r w:rsidRPr="00A27BCA">
        <w:rPr>
          <w:rFonts w:ascii="Verdana" w:hAnsi="Verdana" w:cs="Arial"/>
          <w:sz w:val="18"/>
          <w:szCs w:val="18"/>
        </w:rPr>
        <w:t>las</w:t>
      </w:r>
      <w:r w:rsidRPr="00B672BD">
        <w:rPr>
          <w:rFonts w:ascii="Verdana" w:hAnsi="Verdana" w:cs="Arial"/>
          <w:sz w:val="18"/>
          <w:szCs w:val="18"/>
        </w:rPr>
        <w:t xml:space="preserve"> autorizaciones y permisos en materia ambiental se cubrirán conforme a la siguiente:</w:t>
      </w:r>
    </w:p>
    <w:p w:rsidR="00392AE2" w:rsidRPr="00902C2F" w:rsidRDefault="00392AE2" w:rsidP="00902C2F">
      <w:pPr>
        <w:pStyle w:val="Ttulo1"/>
        <w:keepNext w:val="0"/>
        <w:kinsoku w:val="0"/>
        <w:overflowPunct w:val="0"/>
        <w:jc w:val="center"/>
        <w:rPr>
          <w:rFonts w:ascii="Verdana" w:eastAsia="Calibri" w:hAnsi="Verdana"/>
          <w:bCs w:val="0"/>
          <w:sz w:val="18"/>
          <w:szCs w:val="18"/>
          <w:lang w:eastAsia="en-US"/>
        </w:rPr>
      </w:pPr>
      <w:r w:rsidRPr="00902C2F">
        <w:rPr>
          <w:rFonts w:ascii="Verdana" w:eastAsia="Calibri" w:hAnsi="Verdana"/>
          <w:bCs w:val="0"/>
          <w:sz w:val="18"/>
          <w:szCs w:val="18"/>
          <w:lang w:eastAsia="en-US"/>
        </w:rPr>
        <w:t>T A R I F A</w:t>
      </w:r>
    </w:p>
    <w:p w:rsidR="00392AE2" w:rsidRPr="00A27BCA"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r>
        <w:rPr>
          <w:rFonts w:ascii="Verdana" w:hAnsi="Verdana" w:cs="Arial"/>
          <w:b/>
          <w:sz w:val="18"/>
          <w:szCs w:val="18"/>
        </w:rPr>
        <w:t>I.</w:t>
      </w:r>
      <w:r>
        <w:rPr>
          <w:rFonts w:ascii="Verdana" w:hAnsi="Verdana" w:cs="Arial"/>
          <w:b/>
          <w:sz w:val="18"/>
          <w:szCs w:val="18"/>
        </w:rPr>
        <w:tab/>
      </w:r>
      <w:r w:rsidRPr="00B672BD">
        <w:rPr>
          <w:rFonts w:ascii="Verdana" w:hAnsi="Verdana" w:cs="Arial"/>
          <w:sz w:val="18"/>
          <w:szCs w:val="18"/>
        </w:rPr>
        <w:t>Permiso para poda, por árbol,</w:t>
      </w:r>
      <w:r w:rsidRPr="0046777A">
        <w:rPr>
          <w:rFonts w:ascii="Verdana" w:hAnsi="Verdana" w:cs="Arial"/>
          <w:sz w:val="18"/>
          <w:szCs w:val="18"/>
        </w:rPr>
        <w:t xml:space="preserve"> </w:t>
      </w:r>
      <w:r w:rsidRPr="00B672BD">
        <w:rPr>
          <w:rFonts w:ascii="Verdana" w:hAnsi="Verdana" w:cs="Arial"/>
          <w:sz w:val="18"/>
          <w:szCs w:val="18"/>
        </w:rPr>
        <w:t>$100.45.</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r>
        <w:rPr>
          <w:rFonts w:ascii="Verdana" w:hAnsi="Verdana" w:cs="Arial"/>
          <w:b/>
          <w:sz w:val="18"/>
          <w:szCs w:val="18"/>
        </w:rPr>
        <w:t>II.</w:t>
      </w:r>
      <w:r>
        <w:rPr>
          <w:rFonts w:ascii="Verdana" w:hAnsi="Verdana" w:cs="Arial"/>
          <w:b/>
          <w:sz w:val="18"/>
          <w:szCs w:val="18"/>
        </w:rPr>
        <w:tab/>
      </w:r>
      <w:r w:rsidRPr="00B672BD">
        <w:rPr>
          <w:rFonts w:ascii="Verdana" w:hAnsi="Verdana" w:cs="Arial"/>
          <w:sz w:val="18"/>
          <w:szCs w:val="18"/>
        </w:rPr>
        <w:t>Por autorización de tala urbana, por árbol,</w:t>
      </w:r>
      <w:r w:rsidRPr="0046777A">
        <w:rPr>
          <w:rFonts w:ascii="Verdana" w:hAnsi="Verdana" w:cs="Arial"/>
          <w:sz w:val="18"/>
          <w:szCs w:val="18"/>
        </w:rPr>
        <w:t xml:space="preserve"> </w:t>
      </w:r>
      <w:r w:rsidRPr="00B672BD">
        <w:rPr>
          <w:rFonts w:ascii="Verdana" w:hAnsi="Verdana" w:cs="Arial"/>
          <w:sz w:val="18"/>
          <w:szCs w:val="18"/>
        </w:rPr>
        <w:t>$197.07.</w:t>
      </w:r>
    </w:p>
    <w:p w:rsidR="00392AE2" w:rsidRDefault="00392AE2" w:rsidP="00392AE2">
      <w:pPr>
        <w:pStyle w:val="Textoindependiente"/>
        <w:widowControl w:val="0"/>
        <w:kinsoku w:val="0"/>
        <w:overflowPunct w:val="0"/>
        <w:spacing w:line="360" w:lineRule="auto"/>
        <w:ind w:left="851" w:hanging="851"/>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r>
        <w:rPr>
          <w:rFonts w:ascii="Verdana" w:hAnsi="Verdana" w:cs="Arial"/>
          <w:b/>
          <w:sz w:val="18"/>
          <w:szCs w:val="18"/>
        </w:rPr>
        <w:t>III.</w:t>
      </w:r>
      <w:r>
        <w:rPr>
          <w:rFonts w:ascii="Verdana" w:hAnsi="Verdana" w:cs="Arial"/>
          <w:b/>
          <w:sz w:val="18"/>
          <w:szCs w:val="18"/>
        </w:rPr>
        <w:tab/>
      </w:r>
      <w:r w:rsidRPr="00B672BD">
        <w:rPr>
          <w:rFonts w:ascii="Verdana" w:hAnsi="Verdana" w:cs="Arial"/>
          <w:sz w:val="18"/>
          <w:szCs w:val="18"/>
        </w:rPr>
        <w:t>Por dictamen de autorización de emisiones a las fuentes fijas municipales, $276.61.</w:t>
      </w:r>
    </w:p>
    <w:p w:rsidR="00392AE2" w:rsidRDefault="00392AE2" w:rsidP="00392AE2">
      <w:pPr>
        <w:pStyle w:val="Textoindependiente"/>
        <w:widowControl w:val="0"/>
        <w:kinsoku w:val="0"/>
        <w:overflowPunct w:val="0"/>
        <w:spacing w:line="360" w:lineRule="auto"/>
        <w:ind w:left="851" w:hanging="851"/>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r>
        <w:rPr>
          <w:rFonts w:ascii="Verdana" w:hAnsi="Verdana" w:cs="Arial"/>
          <w:b/>
          <w:sz w:val="18"/>
          <w:szCs w:val="18"/>
        </w:rPr>
        <w:t>IV.</w:t>
      </w:r>
      <w:r>
        <w:rPr>
          <w:rFonts w:ascii="Verdana" w:hAnsi="Verdana" w:cs="Arial"/>
          <w:b/>
          <w:sz w:val="18"/>
          <w:szCs w:val="18"/>
        </w:rPr>
        <w:tab/>
      </w:r>
      <w:r w:rsidRPr="00B672BD">
        <w:rPr>
          <w:rFonts w:ascii="Verdana" w:hAnsi="Verdana" w:cs="Arial"/>
          <w:sz w:val="18"/>
          <w:szCs w:val="18"/>
        </w:rPr>
        <w:t>Por dictamen del permiso de quema a cielo abierto,</w:t>
      </w:r>
      <w:r w:rsidRPr="0046777A">
        <w:rPr>
          <w:rFonts w:ascii="Verdana" w:hAnsi="Verdana" w:cs="Arial"/>
          <w:sz w:val="18"/>
          <w:szCs w:val="18"/>
        </w:rPr>
        <w:t xml:space="preserve"> </w:t>
      </w:r>
      <w:r w:rsidRPr="00B672BD">
        <w:rPr>
          <w:rFonts w:ascii="Verdana" w:hAnsi="Verdana" w:cs="Arial"/>
          <w:sz w:val="18"/>
          <w:szCs w:val="18"/>
        </w:rPr>
        <w:t>$222.68.</w:t>
      </w: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r>
        <w:rPr>
          <w:rFonts w:ascii="Verdana" w:hAnsi="Verdana" w:cs="Arial"/>
          <w:b/>
          <w:sz w:val="18"/>
          <w:szCs w:val="18"/>
        </w:rPr>
        <w:t>V.</w:t>
      </w:r>
      <w:r>
        <w:rPr>
          <w:rFonts w:ascii="Verdana" w:hAnsi="Verdana" w:cs="Arial"/>
          <w:b/>
          <w:sz w:val="18"/>
          <w:szCs w:val="18"/>
        </w:rPr>
        <w:tab/>
      </w:r>
      <w:r w:rsidRPr="00B672BD">
        <w:rPr>
          <w:rFonts w:ascii="Verdana" w:hAnsi="Verdana" w:cs="Arial"/>
          <w:sz w:val="18"/>
          <w:szCs w:val="18"/>
        </w:rPr>
        <w:t>Por</w:t>
      </w:r>
      <w:r w:rsidRPr="0046777A">
        <w:rPr>
          <w:rFonts w:ascii="Verdana" w:hAnsi="Verdana" w:cs="Arial"/>
          <w:sz w:val="18"/>
          <w:szCs w:val="18"/>
        </w:rPr>
        <w:t xml:space="preserve"> </w:t>
      </w:r>
      <w:r w:rsidRPr="00B672BD">
        <w:rPr>
          <w:rFonts w:ascii="Verdana" w:hAnsi="Verdana" w:cs="Arial"/>
          <w:sz w:val="18"/>
          <w:szCs w:val="18"/>
        </w:rPr>
        <w:t>dictamen</w:t>
      </w:r>
      <w:r w:rsidRPr="0046777A">
        <w:rPr>
          <w:rFonts w:ascii="Verdana" w:hAnsi="Verdana" w:cs="Arial"/>
          <w:sz w:val="18"/>
          <w:szCs w:val="18"/>
        </w:rPr>
        <w:t xml:space="preserve"> </w:t>
      </w:r>
      <w:r w:rsidRPr="00B672BD">
        <w:rPr>
          <w:rFonts w:ascii="Verdana" w:hAnsi="Verdana" w:cs="Arial"/>
          <w:sz w:val="18"/>
          <w:szCs w:val="18"/>
        </w:rPr>
        <w:t>para</w:t>
      </w:r>
      <w:r w:rsidRPr="0046777A">
        <w:rPr>
          <w:rFonts w:ascii="Verdana" w:hAnsi="Verdana" w:cs="Arial"/>
          <w:sz w:val="18"/>
          <w:szCs w:val="18"/>
        </w:rPr>
        <w:t xml:space="preserve"> </w:t>
      </w:r>
      <w:r w:rsidRPr="00B672BD">
        <w:rPr>
          <w:rFonts w:ascii="Verdana" w:hAnsi="Verdana" w:cs="Arial"/>
          <w:sz w:val="18"/>
          <w:szCs w:val="18"/>
        </w:rPr>
        <w:t>emisiones</w:t>
      </w:r>
      <w:r w:rsidRPr="0046777A">
        <w:rPr>
          <w:rFonts w:ascii="Verdana" w:hAnsi="Verdana" w:cs="Arial"/>
          <w:sz w:val="18"/>
          <w:szCs w:val="18"/>
        </w:rPr>
        <w:t xml:space="preserve"> </w:t>
      </w:r>
      <w:r w:rsidRPr="00B672BD">
        <w:rPr>
          <w:rFonts w:ascii="Verdana" w:hAnsi="Verdana" w:cs="Arial"/>
          <w:sz w:val="18"/>
          <w:szCs w:val="18"/>
        </w:rPr>
        <w:t>cotidianas</w:t>
      </w:r>
      <w:r w:rsidRPr="0046777A">
        <w:rPr>
          <w:rFonts w:ascii="Verdana" w:hAnsi="Verdana" w:cs="Arial"/>
          <w:sz w:val="18"/>
          <w:szCs w:val="18"/>
        </w:rPr>
        <w:t xml:space="preserve"> </w:t>
      </w:r>
      <w:r w:rsidRPr="00B672BD">
        <w:rPr>
          <w:rFonts w:ascii="Verdana" w:hAnsi="Verdana" w:cs="Arial"/>
          <w:sz w:val="18"/>
          <w:szCs w:val="18"/>
        </w:rPr>
        <w:t>de</w:t>
      </w:r>
      <w:r w:rsidRPr="0046777A">
        <w:rPr>
          <w:rFonts w:ascii="Verdana" w:hAnsi="Verdana" w:cs="Arial"/>
          <w:sz w:val="18"/>
          <w:szCs w:val="18"/>
        </w:rPr>
        <w:t xml:space="preserve"> </w:t>
      </w:r>
      <w:r w:rsidRPr="00B672BD">
        <w:rPr>
          <w:rFonts w:ascii="Verdana" w:hAnsi="Verdana" w:cs="Arial"/>
          <w:sz w:val="18"/>
          <w:szCs w:val="18"/>
        </w:rPr>
        <w:t>ruido,</w:t>
      </w:r>
      <w:r w:rsidRPr="0046777A">
        <w:rPr>
          <w:rFonts w:ascii="Verdana" w:hAnsi="Verdana" w:cs="Arial"/>
          <w:sz w:val="18"/>
          <w:szCs w:val="18"/>
        </w:rPr>
        <w:t xml:space="preserve"> </w:t>
      </w:r>
      <w:r w:rsidRPr="00B672BD">
        <w:rPr>
          <w:rFonts w:ascii="Verdana" w:hAnsi="Verdana" w:cs="Arial"/>
          <w:sz w:val="18"/>
          <w:szCs w:val="18"/>
        </w:rPr>
        <w:t>vibraciones,</w:t>
      </w:r>
      <w:r w:rsidRPr="0046777A">
        <w:rPr>
          <w:rFonts w:ascii="Verdana" w:hAnsi="Verdana" w:cs="Arial"/>
          <w:sz w:val="18"/>
          <w:szCs w:val="18"/>
        </w:rPr>
        <w:t xml:space="preserve"> </w:t>
      </w:r>
      <w:r w:rsidRPr="00B672BD">
        <w:rPr>
          <w:rFonts w:ascii="Verdana" w:hAnsi="Verdana" w:cs="Arial"/>
          <w:sz w:val="18"/>
          <w:szCs w:val="18"/>
        </w:rPr>
        <w:t>energía</w:t>
      </w:r>
      <w:r w:rsidRPr="0046777A">
        <w:rPr>
          <w:rFonts w:ascii="Verdana" w:hAnsi="Verdana" w:cs="Arial"/>
          <w:sz w:val="18"/>
          <w:szCs w:val="18"/>
        </w:rPr>
        <w:t xml:space="preserve"> </w:t>
      </w:r>
      <w:r w:rsidRPr="00B672BD">
        <w:rPr>
          <w:rFonts w:ascii="Verdana" w:hAnsi="Verdana" w:cs="Arial"/>
          <w:sz w:val="18"/>
          <w:szCs w:val="18"/>
        </w:rPr>
        <w:t>térmica</w:t>
      </w:r>
      <w:r w:rsidRPr="0046777A">
        <w:rPr>
          <w:rFonts w:ascii="Verdana" w:hAnsi="Verdana" w:cs="Arial"/>
          <w:sz w:val="18"/>
          <w:szCs w:val="18"/>
        </w:rPr>
        <w:t xml:space="preserve"> </w:t>
      </w:r>
      <w:r w:rsidRPr="00B672BD">
        <w:rPr>
          <w:rFonts w:ascii="Verdana" w:hAnsi="Verdana" w:cs="Arial"/>
          <w:sz w:val="18"/>
          <w:szCs w:val="18"/>
        </w:rPr>
        <w:t>y</w:t>
      </w:r>
      <w:r w:rsidRPr="0046777A">
        <w:rPr>
          <w:rFonts w:ascii="Verdana" w:hAnsi="Verdana" w:cs="Arial"/>
          <w:sz w:val="18"/>
          <w:szCs w:val="18"/>
        </w:rPr>
        <w:t xml:space="preserve"> </w:t>
      </w:r>
      <w:r w:rsidRPr="00B672BD">
        <w:rPr>
          <w:rFonts w:ascii="Verdana" w:hAnsi="Verdana" w:cs="Arial"/>
          <w:sz w:val="18"/>
          <w:szCs w:val="18"/>
        </w:rPr>
        <w:t>lumínica, $230.57.</w:t>
      </w: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r>
        <w:rPr>
          <w:rFonts w:ascii="Verdana" w:hAnsi="Verdana" w:cs="Arial"/>
          <w:b/>
          <w:sz w:val="18"/>
          <w:szCs w:val="18"/>
        </w:rPr>
        <w:t>VI.</w:t>
      </w:r>
      <w:r>
        <w:rPr>
          <w:rFonts w:ascii="Verdana" w:hAnsi="Verdana" w:cs="Arial"/>
          <w:b/>
          <w:sz w:val="18"/>
          <w:szCs w:val="18"/>
        </w:rPr>
        <w:tab/>
      </w:r>
      <w:r w:rsidRPr="00B672BD">
        <w:rPr>
          <w:rFonts w:ascii="Verdana" w:hAnsi="Verdana" w:cs="Arial"/>
          <w:sz w:val="18"/>
          <w:szCs w:val="18"/>
        </w:rPr>
        <w:t>Por dictamen de descargas permanentes, intermitentes o fortuitas de aguas</w:t>
      </w:r>
      <w:r w:rsidRPr="0046777A">
        <w:rPr>
          <w:rFonts w:ascii="Verdana" w:hAnsi="Verdana" w:cs="Arial"/>
          <w:sz w:val="18"/>
          <w:szCs w:val="18"/>
        </w:rPr>
        <w:t xml:space="preserve"> </w:t>
      </w:r>
      <w:r w:rsidRPr="00B672BD">
        <w:rPr>
          <w:rFonts w:ascii="Verdana" w:hAnsi="Verdana" w:cs="Arial"/>
          <w:sz w:val="18"/>
          <w:szCs w:val="18"/>
        </w:rPr>
        <w:t>residuales, $927.37.</w:t>
      </w: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r>
        <w:rPr>
          <w:rFonts w:ascii="Verdana" w:hAnsi="Verdana" w:cs="Arial"/>
          <w:b/>
          <w:sz w:val="18"/>
          <w:szCs w:val="18"/>
        </w:rPr>
        <w:t>VII.</w:t>
      </w:r>
      <w:r>
        <w:rPr>
          <w:rFonts w:ascii="Verdana" w:hAnsi="Verdana" w:cs="Arial"/>
          <w:b/>
          <w:sz w:val="18"/>
          <w:szCs w:val="18"/>
        </w:rPr>
        <w:tab/>
      </w:r>
      <w:r w:rsidRPr="00B672BD">
        <w:rPr>
          <w:rFonts w:ascii="Verdana" w:hAnsi="Verdana" w:cs="Arial"/>
          <w:sz w:val="18"/>
          <w:szCs w:val="18"/>
        </w:rPr>
        <w:t>Por dictamen del permiso para emisiones no cotidianas de ruido, vibraciones, energía térmica y lumínica,</w:t>
      </w:r>
      <w:r>
        <w:rPr>
          <w:rFonts w:ascii="Verdana" w:hAnsi="Verdana" w:cs="Arial"/>
          <w:sz w:val="18"/>
          <w:szCs w:val="18"/>
        </w:rPr>
        <w:t xml:space="preserve"> </w:t>
      </w:r>
      <w:r w:rsidRPr="00B672BD">
        <w:rPr>
          <w:rFonts w:ascii="Verdana" w:hAnsi="Verdana" w:cs="Arial"/>
          <w:sz w:val="18"/>
          <w:szCs w:val="18"/>
        </w:rPr>
        <w:t>$230.57.</w:t>
      </w:r>
    </w:p>
    <w:p w:rsidR="00392AE2" w:rsidRDefault="00392AE2" w:rsidP="00392AE2">
      <w:pPr>
        <w:pStyle w:val="Prrafodelista"/>
        <w:widowControl w:val="0"/>
        <w:spacing w:line="360" w:lineRule="auto"/>
        <w:ind w:left="0"/>
        <w:jc w:val="both"/>
        <w:rPr>
          <w:rFonts w:ascii="Verdana" w:hAnsi="Verdana" w:cs="Arial"/>
          <w:sz w:val="18"/>
          <w:szCs w:val="18"/>
        </w:rPr>
      </w:pPr>
    </w:p>
    <w:p w:rsidR="00392AE2" w:rsidRDefault="00392AE2" w:rsidP="00392AE2">
      <w:pPr>
        <w:pStyle w:val="Prrafodelista"/>
        <w:widowControl w:val="0"/>
        <w:spacing w:line="360" w:lineRule="auto"/>
        <w:ind w:left="0"/>
        <w:jc w:val="both"/>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DECIMOQUINTA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SERVICIO DE TRANSPORTE PÚBLICO URBANO</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Y SUBURBANO EN RUTA FIJA</w:t>
      </w:r>
    </w:p>
    <w:p w:rsidR="00392AE2" w:rsidRPr="00B672BD" w:rsidRDefault="00392AE2" w:rsidP="00392AE2">
      <w:pPr>
        <w:widowControl w:val="0"/>
        <w:spacing w:line="360" w:lineRule="auto"/>
        <w:jc w:val="both"/>
        <w:rPr>
          <w:rFonts w:ascii="Verdana" w:hAnsi="Verdana"/>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bookmarkStart w:id="1" w:name="_Hlk24023189"/>
      <w:r w:rsidRPr="00B672BD">
        <w:rPr>
          <w:rFonts w:ascii="Verdana" w:hAnsi="Verdana" w:cs="Arial"/>
          <w:b/>
          <w:bCs/>
          <w:sz w:val="18"/>
          <w:szCs w:val="18"/>
        </w:rPr>
        <w:t xml:space="preserve">Artículo 32. </w:t>
      </w:r>
      <w:bookmarkEnd w:id="1"/>
      <w:r w:rsidRPr="00B672BD">
        <w:rPr>
          <w:rFonts w:ascii="Verdana" w:hAnsi="Verdana" w:cs="Arial"/>
          <w:sz w:val="18"/>
          <w:szCs w:val="18"/>
        </w:rPr>
        <w:t>Los derechos por el servicio público de transporte urbano y suburbano en ruta fija se causarán y liquidarán, por vehículo, conforme a la siguiente: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902C2F" w:rsidRDefault="00392AE2" w:rsidP="00902C2F">
      <w:pPr>
        <w:pStyle w:val="Ttulo1"/>
        <w:keepNext w:val="0"/>
        <w:kinsoku w:val="0"/>
        <w:overflowPunct w:val="0"/>
        <w:jc w:val="center"/>
        <w:rPr>
          <w:rFonts w:ascii="Verdana" w:eastAsia="Calibri" w:hAnsi="Verdana"/>
          <w:bCs w:val="0"/>
          <w:sz w:val="18"/>
          <w:szCs w:val="18"/>
          <w:lang w:eastAsia="en-US"/>
        </w:rPr>
      </w:pPr>
      <w:r w:rsidRPr="00902C2F">
        <w:rPr>
          <w:rFonts w:ascii="Verdana" w:eastAsia="Calibri" w:hAnsi="Verdana"/>
          <w:bCs w:val="0"/>
          <w:sz w:val="18"/>
          <w:szCs w:val="18"/>
          <w:lang w:eastAsia="en-US"/>
        </w:rPr>
        <w:t>T A R I F A</w:t>
      </w:r>
    </w:p>
    <w:p w:rsidR="00392AE2" w:rsidRPr="0046777A"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46777A"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w:t>
      </w:r>
      <w:r>
        <w:rPr>
          <w:rFonts w:ascii="Verdana" w:hAnsi="Verdana" w:cs="Arial"/>
          <w:b/>
          <w:bCs/>
          <w:sz w:val="18"/>
          <w:szCs w:val="18"/>
        </w:rPr>
        <w:tab/>
      </w:r>
      <w:r w:rsidRPr="0046777A">
        <w:rPr>
          <w:rFonts w:ascii="Verdana" w:hAnsi="Verdana" w:cs="Arial"/>
          <w:bCs/>
          <w:sz w:val="18"/>
          <w:szCs w:val="18"/>
        </w:rPr>
        <w:t>Por el otorgamiento de concesión para la explotación del servicio público de transporte en las vías de jurisdicción municipal:</w:t>
      </w:r>
    </w:p>
    <w:p w:rsidR="00392AE2" w:rsidRPr="0046777A"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sidRPr="0046777A">
        <w:rPr>
          <w:rFonts w:ascii="Verdana" w:hAnsi="Verdana" w:cs="Arial"/>
          <w:b/>
          <w:bCs/>
          <w:sz w:val="18"/>
          <w:szCs w:val="18"/>
        </w:rPr>
        <w:t>a)</w:t>
      </w:r>
      <w:r w:rsidRPr="0046777A">
        <w:rPr>
          <w:rFonts w:ascii="Verdana" w:hAnsi="Verdana" w:cs="Arial"/>
          <w:bCs/>
          <w:sz w:val="18"/>
          <w:szCs w:val="18"/>
        </w:rPr>
        <w:tab/>
        <w:t>Urbano, $8,094.13.</w:t>
      </w:r>
    </w:p>
    <w:p w:rsidR="00392AE2" w:rsidRPr="0046777A"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sidRPr="0046777A">
        <w:rPr>
          <w:rFonts w:ascii="Verdana" w:hAnsi="Verdana" w:cs="Arial"/>
          <w:b/>
          <w:bCs/>
          <w:sz w:val="18"/>
          <w:szCs w:val="18"/>
        </w:rPr>
        <w:t>b)</w:t>
      </w:r>
      <w:r w:rsidRPr="0046777A">
        <w:rPr>
          <w:rFonts w:ascii="Verdana" w:hAnsi="Verdana" w:cs="Arial"/>
          <w:bCs/>
          <w:sz w:val="18"/>
          <w:szCs w:val="18"/>
        </w:rPr>
        <w:tab/>
        <w:t>Suburbano, $8,094.13.</w:t>
      </w:r>
    </w:p>
    <w:p w:rsidR="00392AE2"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46777A"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II.</w:t>
      </w:r>
      <w:r>
        <w:rPr>
          <w:rFonts w:ascii="Verdana" w:hAnsi="Verdana" w:cs="Arial"/>
          <w:b/>
          <w:bCs/>
          <w:sz w:val="18"/>
          <w:szCs w:val="18"/>
        </w:rPr>
        <w:tab/>
      </w:r>
      <w:r w:rsidRPr="0046777A">
        <w:rPr>
          <w:rFonts w:ascii="Verdana" w:hAnsi="Verdana" w:cs="Arial"/>
          <w:bCs/>
          <w:sz w:val="18"/>
          <w:szCs w:val="18"/>
        </w:rPr>
        <w:t>Por la transmisión de derechos de concesión sobre la explotación del servicio público de transporte, $7,783.43.</w:t>
      </w:r>
    </w:p>
    <w:p w:rsidR="00392AE2" w:rsidRPr="0046777A"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46777A"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III.</w:t>
      </w:r>
      <w:r>
        <w:rPr>
          <w:rFonts w:ascii="Verdana" w:hAnsi="Verdana" w:cs="Arial"/>
          <w:b/>
          <w:bCs/>
          <w:sz w:val="18"/>
          <w:szCs w:val="18"/>
        </w:rPr>
        <w:tab/>
      </w:r>
      <w:r w:rsidRPr="0046777A">
        <w:rPr>
          <w:rFonts w:ascii="Verdana" w:hAnsi="Verdana" w:cs="Arial"/>
          <w:bCs/>
          <w:sz w:val="18"/>
          <w:szCs w:val="18"/>
        </w:rPr>
        <w:t>Por refrendo anual de concesiones para la explotación del servicio público de transporte urbano y suburbano, a liquidarse en el mes de enero,</w:t>
      </w:r>
      <w:r>
        <w:rPr>
          <w:rFonts w:ascii="Verdana" w:hAnsi="Verdana" w:cs="Arial"/>
          <w:bCs/>
          <w:sz w:val="18"/>
          <w:szCs w:val="18"/>
        </w:rPr>
        <w:t xml:space="preserve"> </w:t>
      </w:r>
      <w:r w:rsidRPr="0046777A">
        <w:rPr>
          <w:rFonts w:ascii="Verdana" w:hAnsi="Verdana" w:cs="Arial"/>
          <w:bCs/>
          <w:sz w:val="18"/>
          <w:szCs w:val="18"/>
        </w:rPr>
        <w:t>$808.78.</w:t>
      </w:r>
    </w:p>
    <w:p w:rsidR="00392AE2" w:rsidRPr="0046777A"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46777A"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IV.</w:t>
      </w:r>
      <w:r>
        <w:rPr>
          <w:rFonts w:ascii="Verdana" w:hAnsi="Verdana" w:cs="Arial"/>
          <w:b/>
          <w:bCs/>
          <w:sz w:val="18"/>
          <w:szCs w:val="18"/>
        </w:rPr>
        <w:tab/>
      </w:r>
      <w:r w:rsidRPr="0046777A">
        <w:rPr>
          <w:rFonts w:ascii="Verdana" w:hAnsi="Verdana" w:cs="Arial"/>
          <w:bCs/>
          <w:sz w:val="18"/>
          <w:szCs w:val="18"/>
        </w:rPr>
        <w:t>Revista mecánica semestral obligatoria o a petición del propietario, $</w:t>
      </w:r>
      <w:r>
        <w:rPr>
          <w:rFonts w:ascii="Verdana" w:hAnsi="Verdana" w:cs="Arial"/>
          <w:bCs/>
          <w:sz w:val="18"/>
          <w:szCs w:val="18"/>
        </w:rPr>
        <w:t>171.29</w:t>
      </w:r>
      <w:r w:rsidRPr="0046777A">
        <w:rPr>
          <w:rFonts w:ascii="Verdana" w:hAnsi="Verdana" w:cs="Arial"/>
          <w:bCs/>
          <w:sz w:val="18"/>
          <w:szCs w:val="18"/>
        </w:rPr>
        <w:t>.</w:t>
      </w:r>
    </w:p>
    <w:p w:rsidR="00392AE2" w:rsidRPr="0046777A"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46777A"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V.</w:t>
      </w:r>
      <w:r>
        <w:rPr>
          <w:rFonts w:ascii="Verdana" w:hAnsi="Verdana" w:cs="Arial"/>
          <w:b/>
          <w:bCs/>
          <w:sz w:val="18"/>
          <w:szCs w:val="18"/>
        </w:rPr>
        <w:tab/>
      </w:r>
      <w:r w:rsidRPr="0046777A">
        <w:rPr>
          <w:rFonts w:ascii="Verdana" w:hAnsi="Verdana" w:cs="Arial"/>
          <w:bCs/>
          <w:sz w:val="18"/>
          <w:szCs w:val="18"/>
        </w:rPr>
        <w:t>Permiso eventual de transporte público, por mes o fracción de mes, $</w:t>
      </w:r>
      <w:r>
        <w:rPr>
          <w:rFonts w:ascii="Verdana" w:hAnsi="Verdana" w:cs="Arial"/>
          <w:bCs/>
          <w:sz w:val="18"/>
          <w:szCs w:val="18"/>
        </w:rPr>
        <w:t>132.70</w:t>
      </w:r>
      <w:r w:rsidRPr="0046777A">
        <w:rPr>
          <w:rFonts w:ascii="Verdana" w:hAnsi="Verdana" w:cs="Arial"/>
          <w:bCs/>
          <w:sz w:val="18"/>
          <w:szCs w:val="18"/>
        </w:rPr>
        <w:t>.</w:t>
      </w:r>
    </w:p>
    <w:p w:rsidR="00392AE2" w:rsidRPr="0046777A"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46777A"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VI.</w:t>
      </w:r>
      <w:r>
        <w:rPr>
          <w:rFonts w:ascii="Verdana" w:hAnsi="Verdana" w:cs="Arial"/>
          <w:b/>
          <w:bCs/>
          <w:sz w:val="18"/>
          <w:szCs w:val="18"/>
        </w:rPr>
        <w:tab/>
      </w:r>
      <w:r w:rsidRPr="0046777A">
        <w:rPr>
          <w:rFonts w:ascii="Verdana" w:hAnsi="Verdana" w:cs="Arial"/>
          <w:bCs/>
          <w:sz w:val="18"/>
          <w:szCs w:val="18"/>
        </w:rPr>
        <w:t>Autorización por prórroga para uso de unidades en buen estado, por semestre,</w:t>
      </w:r>
      <w:r>
        <w:rPr>
          <w:rFonts w:ascii="Verdana" w:hAnsi="Verdana" w:cs="Arial"/>
          <w:bCs/>
          <w:sz w:val="18"/>
          <w:szCs w:val="18"/>
        </w:rPr>
        <w:t xml:space="preserve"> </w:t>
      </w:r>
      <w:r w:rsidRPr="0046777A">
        <w:rPr>
          <w:rFonts w:ascii="Verdana" w:hAnsi="Verdana" w:cs="Arial"/>
          <w:bCs/>
          <w:sz w:val="18"/>
          <w:szCs w:val="18"/>
        </w:rPr>
        <w:t>$1,013.30.</w:t>
      </w:r>
    </w:p>
    <w:p w:rsidR="00392AE2" w:rsidRDefault="00392AE2" w:rsidP="00392AE2">
      <w:pPr>
        <w:pStyle w:val="Textoindependiente"/>
        <w:widowControl w:val="0"/>
        <w:kinsoku w:val="0"/>
        <w:overflowPunct w:val="0"/>
        <w:spacing w:line="360" w:lineRule="auto"/>
        <w:ind w:left="851" w:hanging="851"/>
        <w:rPr>
          <w:rFonts w:ascii="Verdana" w:hAnsi="Verdana" w:cs="Arial"/>
          <w:bCs/>
          <w:sz w:val="18"/>
          <w:szCs w:val="18"/>
        </w:rPr>
      </w:pPr>
    </w:p>
    <w:p w:rsidR="00392AE2" w:rsidRPr="0046777A"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VII.</w:t>
      </w:r>
      <w:r>
        <w:rPr>
          <w:rFonts w:ascii="Verdana" w:hAnsi="Verdana" w:cs="Arial"/>
          <w:b/>
          <w:bCs/>
          <w:sz w:val="18"/>
          <w:szCs w:val="18"/>
        </w:rPr>
        <w:tab/>
      </w:r>
      <w:r w:rsidRPr="0046777A">
        <w:rPr>
          <w:rFonts w:ascii="Verdana" w:hAnsi="Verdana" w:cs="Arial"/>
          <w:bCs/>
          <w:sz w:val="18"/>
          <w:szCs w:val="18"/>
        </w:rPr>
        <w:t>Permiso por servicio extraordinario, por día, $281.03.</w:t>
      </w:r>
    </w:p>
    <w:p w:rsidR="00392AE2" w:rsidRPr="0046777A"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46777A"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VIII.</w:t>
      </w:r>
      <w:r>
        <w:rPr>
          <w:rFonts w:ascii="Verdana" w:hAnsi="Verdana" w:cs="Arial"/>
          <w:b/>
          <w:bCs/>
          <w:sz w:val="18"/>
          <w:szCs w:val="18"/>
        </w:rPr>
        <w:tab/>
      </w:r>
      <w:r w:rsidRPr="0046777A">
        <w:rPr>
          <w:rFonts w:ascii="Verdana" w:hAnsi="Verdana" w:cs="Arial"/>
          <w:bCs/>
          <w:sz w:val="18"/>
          <w:szCs w:val="18"/>
        </w:rPr>
        <w:t>Constancia de despintado, $56.00.</w:t>
      </w:r>
    </w:p>
    <w:p w:rsidR="00392AE2" w:rsidRPr="0046777A" w:rsidRDefault="00392AE2" w:rsidP="00392AE2">
      <w:pPr>
        <w:pStyle w:val="Textoindependiente"/>
        <w:widowControl w:val="0"/>
        <w:kinsoku w:val="0"/>
        <w:overflowPunct w:val="0"/>
        <w:spacing w:line="360" w:lineRule="auto"/>
        <w:rPr>
          <w:rFonts w:ascii="Verdana" w:hAnsi="Verdana" w:cs="Arial"/>
          <w:bCs/>
          <w:sz w:val="18"/>
          <w:szCs w:val="18"/>
        </w:rPr>
      </w:pP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DECIMOSEXTA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SERVICIOS DE TRÁNSITO Y VIALIDAD</w:t>
      </w:r>
    </w:p>
    <w:p w:rsidR="00392AE2" w:rsidRPr="0046777A"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w:t>
      </w:r>
      <w:r w:rsidRPr="00B672BD">
        <w:rPr>
          <w:rFonts w:ascii="Verdana" w:hAnsi="Verdana" w:cs="Arial"/>
          <w:b/>
          <w:bCs/>
          <w:spacing w:val="-15"/>
          <w:sz w:val="18"/>
          <w:szCs w:val="18"/>
        </w:rPr>
        <w:t xml:space="preserve"> </w:t>
      </w:r>
      <w:r w:rsidRPr="00B672BD">
        <w:rPr>
          <w:rFonts w:ascii="Verdana" w:hAnsi="Verdana" w:cs="Arial"/>
          <w:b/>
          <w:bCs/>
          <w:sz w:val="18"/>
          <w:szCs w:val="18"/>
        </w:rPr>
        <w:t>33.</w:t>
      </w:r>
      <w:r w:rsidRPr="00B672BD">
        <w:rPr>
          <w:rFonts w:ascii="Verdana" w:hAnsi="Verdana" w:cs="Arial"/>
          <w:b/>
          <w:bCs/>
          <w:spacing w:val="-11"/>
          <w:sz w:val="18"/>
          <w:szCs w:val="18"/>
        </w:rPr>
        <w:t xml:space="preserve"> </w:t>
      </w:r>
      <w:r w:rsidRPr="00B672BD">
        <w:rPr>
          <w:rFonts w:ascii="Verdana" w:hAnsi="Verdana" w:cs="Arial"/>
          <w:sz w:val="18"/>
          <w:szCs w:val="18"/>
        </w:rPr>
        <w:t>Los</w:t>
      </w:r>
      <w:r w:rsidRPr="00B672BD">
        <w:rPr>
          <w:rFonts w:ascii="Verdana" w:hAnsi="Verdana" w:cs="Arial"/>
          <w:spacing w:val="-16"/>
          <w:sz w:val="18"/>
          <w:szCs w:val="18"/>
        </w:rPr>
        <w:t xml:space="preserve"> </w:t>
      </w:r>
      <w:r w:rsidRPr="00B672BD">
        <w:rPr>
          <w:rFonts w:ascii="Verdana" w:hAnsi="Verdana" w:cs="Arial"/>
          <w:sz w:val="18"/>
          <w:szCs w:val="18"/>
        </w:rPr>
        <w:t>derechos</w:t>
      </w:r>
      <w:r w:rsidRPr="00B672BD">
        <w:rPr>
          <w:rFonts w:ascii="Verdana" w:hAnsi="Verdana" w:cs="Arial"/>
          <w:spacing w:val="-16"/>
          <w:sz w:val="18"/>
          <w:szCs w:val="18"/>
        </w:rPr>
        <w:t xml:space="preserve"> </w:t>
      </w:r>
      <w:r w:rsidRPr="00B672BD">
        <w:rPr>
          <w:rFonts w:ascii="Verdana" w:hAnsi="Verdana" w:cs="Arial"/>
          <w:sz w:val="18"/>
          <w:szCs w:val="18"/>
        </w:rPr>
        <w:t>por</w:t>
      </w:r>
      <w:r w:rsidRPr="00B672BD">
        <w:rPr>
          <w:rFonts w:ascii="Verdana" w:hAnsi="Verdana" w:cs="Arial"/>
          <w:spacing w:val="-15"/>
          <w:sz w:val="18"/>
          <w:szCs w:val="18"/>
        </w:rPr>
        <w:t xml:space="preserve"> </w:t>
      </w:r>
      <w:r w:rsidRPr="00B672BD">
        <w:rPr>
          <w:rFonts w:ascii="Verdana" w:hAnsi="Verdana" w:cs="Arial"/>
          <w:sz w:val="18"/>
          <w:szCs w:val="18"/>
        </w:rPr>
        <w:t>la</w:t>
      </w:r>
      <w:r w:rsidRPr="00B672BD">
        <w:rPr>
          <w:rFonts w:ascii="Verdana" w:hAnsi="Verdana" w:cs="Arial"/>
          <w:spacing w:val="-15"/>
          <w:sz w:val="18"/>
          <w:szCs w:val="18"/>
        </w:rPr>
        <w:t xml:space="preserve"> </w:t>
      </w:r>
      <w:r w:rsidRPr="00B672BD">
        <w:rPr>
          <w:rFonts w:ascii="Verdana" w:hAnsi="Verdana" w:cs="Arial"/>
          <w:sz w:val="18"/>
          <w:szCs w:val="18"/>
        </w:rPr>
        <w:t>expedición</w:t>
      </w:r>
      <w:r w:rsidRPr="00B672BD">
        <w:rPr>
          <w:rFonts w:ascii="Verdana" w:hAnsi="Verdana" w:cs="Arial"/>
          <w:spacing w:val="-16"/>
          <w:sz w:val="18"/>
          <w:szCs w:val="18"/>
        </w:rPr>
        <w:t xml:space="preserve"> </w:t>
      </w:r>
      <w:r w:rsidRPr="00B672BD">
        <w:rPr>
          <w:rFonts w:ascii="Verdana" w:hAnsi="Verdana" w:cs="Arial"/>
          <w:sz w:val="18"/>
          <w:szCs w:val="18"/>
        </w:rPr>
        <w:t>de</w:t>
      </w:r>
      <w:r w:rsidRPr="00B672BD">
        <w:rPr>
          <w:rFonts w:ascii="Verdana" w:hAnsi="Verdana" w:cs="Arial"/>
          <w:spacing w:val="-15"/>
          <w:sz w:val="18"/>
          <w:szCs w:val="18"/>
        </w:rPr>
        <w:t xml:space="preserve"> </w:t>
      </w:r>
      <w:r w:rsidRPr="00B672BD">
        <w:rPr>
          <w:rFonts w:ascii="Verdana" w:hAnsi="Verdana" w:cs="Arial"/>
          <w:sz w:val="18"/>
          <w:szCs w:val="18"/>
        </w:rPr>
        <w:t>constancias</w:t>
      </w:r>
      <w:r w:rsidRPr="00B672BD">
        <w:rPr>
          <w:rFonts w:ascii="Verdana" w:hAnsi="Verdana" w:cs="Arial"/>
          <w:spacing w:val="-16"/>
          <w:sz w:val="18"/>
          <w:szCs w:val="18"/>
        </w:rPr>
        <w:t xml:space="preserve"> </w:t>
      </w:r>
      <w:r w:rsidRPr="00B672BD">
        <w:rPr>
          <w:rFonts w:ascii="Verdana" w:hAnsi="Verdana" w:cs="Arial"/>
          <w:sz w:val="18"/>
          <w:szCs w:val="18"/>
        </w:rPr>
        <w:t>de</w:t>
      </w:r>
      <w:r w:rsidRPr="00B672BD">
        <w:rPr>
          <w:rFonts w:ascii="Verdana" w:hAnsi="Verdana" w:cs="Arial"/>
          <w:spacing w:val="-15"/>
          <w:sz w:val="18"/>
          <w:szCs w:val="18"/>
        </w:rPr>
        <w:t xml:space="preserve"> </w:t>
      </w:r>
      <w:r w:rsidRPr="00B672BD">
        <w:rPr>
          <w:rFonts w:ascii="Verdana" w:hAnsi="Verdana" w:cs="Arial"/>
          <w:sz w:val="18"/>
          <w:szCs w:val="18"/>
        </w:rPr>
        <w:t>no</w:t>
      </w:r>
      <w:r w:rsidRPr="00B672BD">
        <w:rPr>
          <w:rFonts w:ascii="Verdana" w:hAnsi="Verdana" w:cs="Arial"/>
          <w:spacing w:val="-12"/>
          <w:sz w:val="18"/>
          <w:szCs w:val="18"/>
        </w:rPr>
        <w:t xml:space="preserve"> </w:t>
      </w:r>
      <w:r w:rsidRPr="00B672BD">
        <w:rPr>
          <w:rFonts w:ascii="Verdana" w:hAnsi="Verdana" w:cs="Arial"/>
          <w:sz w:val="18"/>
          <w:szCs w:val="18"/>
        </w:rPr>
        <w:t>infracción</w:t>
      </w:r>
      <w:r w:rsidRPr="00B672BD">
        <w:rPr>
          <w:rFonts w:ascii="Verdana" w:hAnsi="Verdana" w:cs="Arial"/>
          <w:spacing w:val="-14"/>
          <w:sz w:val="18"/>
          <w:szCs w:val="18"/>
        </w:rPr>
        <w:t xml:space="preserve"> </w:t>
      </w:r>
      <w:r w:rsidRPr="00B672BD">
        <w:rPr>
          <w:rFonts w:ascii="Verdana" w:hAnsi="Verdana" w:cs="Arial"/>
          <w:sz w:val="18"/>
          <w:szCs w:val="18"/>
        </w:rPr>
        <w:t>se</w:t>
      </w:r>
      <w:r w:rsidRPr="00B672BD">
        <w:rPr>
          <w:rFonts w:ascii="Verdana" w:hAnsi="Verdana" w:cs="Arial"/>
          <w:spacing w:val="-15"/>
          <w:sz w:val="18"/>
          <w:szCs w:val="18"/>
        </w:rPr>
        <w:t xml:space="preserve"> </w:t>
      </w:r>
      <w:r w:rsidRPr="00B672BD">
        <w:rPr>
          <w:rFonts w:ascii="Verdana" w:hAnsi="Verdana" w:cs="Arial"/>
          <w:sz w:val="18"/>
          <w:szCs w:val="18"/>
        </w:rPr>
        <w:t xml:space="preserve">causarán y </w:t>
      </w:r>
      <w:r w:rsidRPr="00B672BD">
        <w:rPr>
          <w:rFonts w:ascii="Verdana" w:hAnsi="Verdana" w:cs="Arial"/>
          <w:sz w:val="18"/>
          <w:szCs w:val="18"/>
        </w:rPr>
        <w:lastRenderedPageBreak/>
        <w:t>liquidarán a una cuota de $67.13.</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DECIMOSÉPTIMA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SERVICIOS DE ASISTENCIA Y SALUD PÚBLICA</w:t>
      </w:r>
    </w:p>
    <w:p w:rsidR="00392AE2" w:rsidRPr="0046777A"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w:t>
      </w:r>
      <w:r w:rsidRPr="00B672BD">
        <w:rPr>
          <w:rFonts w:ascii="Verdana" w:hAnsi="Verdana" w:cs="Arial"/>
          <w:b/>
          <w:bCs/>
          <w:spacing w:val="-15"/>
          <w:sz w:val="18"/>
          <w:szCs w:val="18"/>
        </w:rPr>
        <w:t xml:space="preserve"> </w:t>
      </w:r>
      <w:r w:rsidRPr="00B672BD">
        <w:rPr>
          <w:rFonts w:ascii="Verdana" w:hAnsi="Verdana" w:cs="Arial"/>
          <w:b/>
          <w:bCs/>
          <w:sz w:val="18"/>
          <w:szCs w:val="18"/>
        </w:rPr>
        <w:t>34.</w:t>
      </w:r>
      <w:r w:rsidRPr="00B672BD">
        <w:rPr>
          <w:rFonts w:ascii="Verdana" w:hAnsi="Verdana" w:cs="Arial"/>
          <w:b/>
          <w:bCs/>
          <w:spacing w:val="-14"/>
          <w:sz w:val="18"/>
          <w:szCs w:val="18"/>
        </w:rPr>
        <w:t xml:space="preserve"> </w:t>
      </w:r>
      <w:r w:rsidRPr="00B672BD">
        <w:rPr>
          <w:rFonts w:ascii="Verdana" w:hAnsi="Verdana" w:cs="Arial"/>
          <w:sz w:val="18"/>
          <w:szCs w:val="18"/>
        </w:rPr>
        <w:t>Los</w:t>
      </w:r>
      <w:r w:rsidRPr="00B672BD">
        <w:rPr>
          <w:rFonts w:ascii="Verdana" w:hAnsi="Verdana" w:cs="Arial"/>
          <w:spacing w:val="-16"/>
          <w:sz w:val="18"/>
          <w:szCs w:val="18"/>
        </w:rPr>
        <w:t xml:space="preserve"> </w:t>
      </w:r>
      <w:r w:rsidRPr="00B672BD">
        <w:rPr>
          <w:rFonts w:ascii="Verdana" w:hAnsi="Verdana" w:cs="Arial"/>
          <w:sz w:val="18"/>
          <w:szCs w:val="18"/>
        </w:rPr>
        <w:t>derechos</w:t>
      </w:r>
      <w:r w:rsidRPr="00B672BD">
        <w:rPr>
          <w:rFonts w:ascii="Verdana" w:hAnsi="Verdana" w:cs="Arial"/>
          <w:spacing w:val="-16"/>
          <w:sz w:val="18"/>
          <w:szCs w:val="18"/>
        </w:rPr>
        <w:t xml:space="preserve"> </w:t>
      </w:r>
      <w:r w:rsidRPr="00B672BD">
        <w:rPr>
          <w:rFonts w:ascii="Verdana" w:hAnsi="Verdana" w:cs="Arial"/>
          <w:sz w:val="18"/>
          <w:szCs w:val="18"/>
        </w:rPr>
        <w:t>por</w:t>
      </w:r>
      <w:r w:rsidRPr="00B672BD">
        <w:rPr>
          <w:rFonts w:ascii="Verdana" w:hAnsi="Verdana" w:cs="Arial"/>
          <w:spacing w:val="-15"/>
          <w:sz w:val="18"/>
          <w:szCs w:val="18"/>
        </w:rPr>
        <w:t xml:space="preserve"> </w:t>
      </w:r>
      <w:r w:rsidRPr="00B672BD">
        <w:rPr>
          <w:rFonts w:ascii="Verdana" w:hAnsi="Verdana" w:cs="Arial"/>
          <w:sz w:val="18"/>
          <w:szCs w:val="18"/>
        </w:rPr>
        <w:t>la</w:t>
      </w:r>
      <w:r w:rsidRPr="00B672BD">
        <w:rPr>
          <w:rFonts w:ascii="Verdana" w:hAnsi="Verdana" w:cs="Arial"/>
          <w:spacing w:val="-15"/>
          <w:sz w:val="18"/>
          <w:szCs w:val="18"/>
        </w:rPr>
        <w:t xml:space="preserve"> </w:t>
      </w:r>
      <w:r w:rsidRPr="00B672BD">
        <w:rPr>
          <w:rFonts w:ascii="Verdana" w:hAnsi="Verdana" w:cs="Arial"/>
          <w:sz w:val="18"/>
          <w:szCs w:val="18"/>
        </w:rPr>
        <w:t>prestación</w:t>
      </w:r>
      <w:r w:rsidRPr="00B672BD">
        <w:rPr>
          <w:rFonts w:ascii="Verdana" w:hAnsi="Verdana" w:cs="Arial"/>
          <w:spacing w:val="-16"/>
          <w:sz w:val="18"/>
          <w:szCs w:val="18"/>
        </w:rPr>
        <w:t xml:space="preserve"> </w:t>
      </w:r>
      <w:r w:rsidRPr="00B672BD">
        <w:rPr>
          <w:rFonts w:ascii="Verdana" w:hAnsi="Verdana" w:cs="Arial"/>
          <w:sz w:val="18"/>
          <w:szCs w:val="18"/>
        </w:rPr>
        <w:t>de</w:t>
      </w:r>
      <w:r w:rsidRPr="00B672BD">
        <w:rPr>
          <w:rFonts w:ascii="Verdana" w:hAnsi="Verdana" w:cs="Arial"/>
          <w:spacing w:val="-15"/>
          <w:sz w:val="18"/>
          <w:szCs w:val="18"/>
        </w:rPr>
        <w:t xml:space="preserve"> </w:t>
      </w:r>
      <w:r w:rsidRPr="00B672BD">
        <w:rPr>
          <w:rFonts w:ascii="Verdana" w:hAnsi="Verdana" w:cs="Arial"/>
          <w:sz w:val="18"/>
          <w:szCs w:val="18"/>
        </w:rPr>
        <w:t>los</w:t>
      </w:r>
      <w:r w:rsidRPr="00B672BD">
        <w:rPr>
          <w:rFonts w:ascii="Verdana" w:hAnsi="Verdana" w:cs="Arial"/>
          <w:spacing w:val="-16"/>
          <w:sz w:val="18"/>
          <w:szCs w:val="18"/>
        </w:rPr>
        <w:t xml:space="preserve"> </w:t>
      </w:r>
      <w:r w:rsidRPr="00B672BD">
        <w:rPr>
          <w:rFonts w:ascii="Verdana" w:hAnsi="Verdana" w:cs="Arial"/>
          <w:sz w:val="18"/>
          <w:szCs w:val="18"/>
        </w:rPr>
        <w:t>servicios</w:t>
      </w:r>
      <w:r w:rsidRPr="00B672BD">
        <w:rPr>
          <w:rFonts w:ascii="Verdana" w:hAnsi="Verdana" w:cs="Arial"/>
          <w:spacing w:val="-16"/>
          <w:sz w:val="18"/>
          <w:szCs w:val="18"/>
        </w:rPr>
        <w:t xml:space="preserve"> </w:t>
      </w:r>
      <w:r w:rsidRPr="00B672BD">
        <w:rPr>
          <w:rFonts w:ascii="Verdana" w:hAnsi="Verdana" w:cs="Arial"/>
          <w:sz w:val="18"/>
          <w:szCs w:val="18"/>
        </w:rPr>
        <w:t>de</w:t>
      </w:r>
      <w:r w:rsidRPr="00B672BD">
        <w:rPr>
          <w:rFonts w:ascii="Verdana" w:hAnsi="Verdana" w:cs="Arial"/>
          <w:spacing w:val="-15"/>
          <w:sz w:val="18"/>
          <w:szCs w:val="18"/>
        </w:rPr>
        <w:t xml:space="preserve"> </w:t>
      </w:r>
      <w:r w:rsidRPr="00B672BD">
        <w:rPr>
          <w:rFonts w:ascii="Verdana" w:hAnsi="Verdana" w:cs="Arial"/>
          <w:sz w:val="18"/>
          <w:szCs w:val="18"/>
        </w:rPr>
        <w:t>asistencia</w:t>
      </w:r>
      <w:r w:rsidRPr="00B672BD">
        <w:rPr>
          <w:rFonts w:ascii="Verdana" w:hAnsi="Verdana" w:cs="Arial"/>
          <w:spacing w:val="-15"/>
          <w:sz w:val="18"/>
          <w:szCs w:val="18"/>
        </w:rPr>
        <w:t xml:space="preserve"> </w:t>
      </w:r>
      <w:r w:rsidRPr="00B672BD">
        <w:rPr>
          <w:rFonts w:ascii="Verdana" w:hAnsi="Verdana" w:cs="Arial"/>
          <w:sz w:val="18"/>
          <w:szCs w:val="18"/>
        </w:rPr>
        <w:t>y</w:t>
      </w:r>
      <w:r w:rsidRPr="00B672BD">
        <w:rPr>
          <w:rFonts w:ascii="Verdana" w:hAnsi="Verdana" w:cs="Arial"/>
          <w:spacing w:val="-16"/>
          <w:sz w:val="18"/>
          <w:szCs w:val="18"/>
        </w:rPr>
        <w:t xml:space="preserve"> </w:t>
      </w:r>
      <w:r w:rsidRPr="00B672BD">
        <w:rPr>
          <w:rFonts w:ascii="Verdana" w:hAnsi="Verdana" w:cs="Arial"/>
          <w:sz w:val="18"/>
          <w:szCs w:val="18"/>
        </w:rPr>
        <w:t>salud</w:t>
      </w:r>
      <w:r w:rsidRPr="00B672BD">
        <w:rPr>
          <w:rFonts w:ascii="Verdana" w:hAnsi="Verdana" w:cs="Arial"/>
          <w:spacing w:val="-12"/>
          <w:sz w:val="18"/>
          <w:szCs w:val="18"/>
        </w:rPr>
        <w:t xml:space="preserve"> </w:t>
      </w:r>
      <w:r w:rsidRPr="00B672BD">
        <w:rPr>
          <w:rFonts w:ascii="Verdana" w:hAnsi="Verdana" w:cs="Arial"/>
          <w:sz w:val="18"/>
          <w:szCs w:val="18"/>
        </w:rPr>
        <w:t>pública se causarán y liquidarán de conformidad a la</w:t>
      </w:r>
      <w:r w:rsidRPr="00B672BD">
        <w:rPr>
          <w:rFonts w:ascii="Verdana" w:hAnsi="Verdana" w:cs="Arial"/>
          <w:spacing w:val="-22"/>
          <w:sz w:val="18"/>
          <w:szCs w:val="18"/>
        </w:rPr>
        <w:t xml:space="preserve"> </w:t>
      </w:r>
      <w:r w:rsidRPr="00B672BD">
        <w:rPr>
          <w:rFonts w:ascii="Verdana" w:hAnsi="Verdana" w:cs="Arial"/>
          <w:sz w:val="18"/>
          <w:szCs w:val="18"/>
        </w:rPr>
        <w:t>siguiente: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902C2F">
      <w:pPr>
        <w:pStyle w:val="Ttulo1"/>
        <w:keepNext w:val="0"/>
        <w:kinsoku w:val="0"/>
        <w:overflowPunct w:val="0"/>
        <w:jc w:val="center"/>
        <w:rPr>
          <w:szCs w:val="18"/>
        </w:rPr>
      </w:pPr>
      <w:r w:rsidRPr="00902C2F">
        <w:rPr>
          <w:rFonts w:ascii="Verdana" w:eastAsia="Calibri" w:hAnsi="Verdana"/>
          <w:bCs w:val="0"/>
          <w:sz w:val="18"/>
          <w:szCs w:val="18"/>
          <w:lang w:eastAsia="en-US"/>
        </w:rPr>
        <w:t>T A R I F A</w:t>
      </w:r>
    </w:p>
    <w:p w:rsidR="00392AE2" w:rsidRPr="0046777A"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46777A"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w:t>
      </w:r>
      <w:r>
        <w:rPr>
          <w:rFonts w:ascii="Verdana" w:hAnsi="Verdana" w:cs="Arial"/>
          <w:b/>
          <w:bCs/>
          <w:sz w:val="18"/>
          <w:szCs w:val="18"/>
        </w:rPr>
        <w:tab/>
      </w:r>
      <w:r w:rsidRPr="0046777A">
        <w:rPr>
          <w:rFonts w:ascii="Verdana" w:hAnsi="Verdana" w:cs="Arial"/>
          <w:bCs/>
          <w:sz w:val="18"/>
          <w:szCs w:val="18"/>
        </w:rPr>
        <w:t>Centros de atención médica del Sistema para el Desarrollo Integral de la Familia del municipio de San Miguel de Allende:</w:t>
      </w:r>
    </w:p>
    <w:p w:rsidR="00392AE2" w:rsidRPr="0046777A"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a)</w:t>
      </w:r>
      <w:r>
        <w:rPr>
          <w:rFonts w:ascii="Verdana" w:hAnsi="Verdana" w:cs="Arial"/>
          <w:b/>
          <w:bCs/>
          <w:sz w:val="18"/>
          <w:szCs w:val="18"/>
        </w:rPr>
        <w:tab/>
      </w:r>
      <w:r w:rsidRPr="0046777A">
        <w:rPr>
          <w:rFonts w:ascii="Verdana" w:hAnsi="Verdana" w:cs="Arial"/>
          <w:bCs/>
          <w:sz w:val="18"/>
          <w:szCs w:val="18"/>
        </w:rPr>
        <w:t>Rehabilitación por sesión, $87.42.</w:t>
      </w:r>
    </w:p>
    <w:p w:rsidR="00392AE2" w:rsidRPr="0046777A"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b)</w:t>
      </w:r>
      <w:r>
        <w:rPr>
          <w:rFonts w:ascii="Verdana" w:hAnsi="Verdana" w:cs="Arial"/>
          <w:b/>
          <w:bCs/>
          <w:sz w:val="18"/>
          <w:szCs w:val="18"/>
        </w:rPr>
        <w:tab/>
      </w:r>
      <w:r w:rsidRPr="0046777A">
        <w:rPr>
          <w:rFonts w:ascii="Verdana" w:hAnsi="Verdana" w:cs="Arial"/>
          <w:bCs/>
          <w:sz w:val="18"/>
          <w:szCs w:val="18"/>
        </w:rPr>
        <w:t>Psicología y psiquiatría,</w:t>
      </w:r>
      <w:r>
        <w:rPr>
          <w:rFonts w:ascii="Verdana" w:hAnsi="Verdana" w:cs="Arial"/>
          <w:bCs/>
          <w:sz w:val="18"/>
          <w:szCs w:val="18"/>
        </w:rPr>
        <w:t xml:space="preserve"> </w:t>
      </w:r>
      <w:r w:rsidRPr="0046777A">
        <w:rPr>
          <w:rFonts w:ascii="Verdana" w:hAnsi="Verdana" w:cs="Arial"/>
          <w:bCs/>
          <w:sz w:val="18"/>
          <w:szCs w:val="18"/>
        </w:rPr>
        <w:t>$154.56.</w:t>
      </w:r>
    </w:p>
    <w:p w:rsidR="00392AE2" w:rsidRPr="0046777A"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c)</w:t>
      </w:r>
      <w:r>
        <w:rPr>
          <w:rFonts w:ascii="Verdana" w:hAnsi="Verdana" w:cs="Arial"/>
          <w:b/>
          <w:bCs/>
          <w:sz w:val="18"/>
          <w:szCs w:val="18"/>
        </w:rPr>
        <w:tab/>
      </w:r>
      <w:r w:rsidRPr="0046777A">
        <w:rPr>
          <w:rFonts w:ascii="Verdana" w:hAnsi="Verdana" w:cs="Arial"/>
          <w:bCs/>
          <w:sz w:val="18"/>
          <w:szCs w:val="18"/>
        </w:rPr>
        <w:t>Consulta médica en comunidades rurales y colonias populares, $57.74.</w:t>
      </w:r>
    </w:p>
    <w:p w:rsidR="00392AE2" w:rsidRPr="0046777A"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d)</w:t>
      </w:r>
      <w:r>
        <w:rPr>
          <w:rFonts w:ascii="Verdana" w:hAnsi="Verdana" w:cs="Arial"/>
          <w:b/>
          <w:bCs/>
          <w:sz w:val="18"/>
          <w:szCs w:val="18"/>
        </w:rPr>
        <w:tab/>
      </w:r>
      <w:r w:rsidRPr="0046777A">
        <w:rPr>
          <w:rFonts w:ascii="Verdana" w:hAnsi="Verdana" w:cs="Arial"/>
          <w:bCs/>
          <w:sz w:val="18"/>
          <w:szCs w:val="18"/>
        </w:rPr>
        <w:t>Examen médico general, $46.10.</w:t>
      </w:r>
    </w:p>
    <w:p w:rsidR="00392AE2"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46777A"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II.</w:t>
      </w:r>
      <w:r>
        <w:rPr>
          <w:rFonts w:ascii="Verdana" w:hAnsi="Verdana" w:cs="Arial"/>
          <w:b/>
          <w:bCs/>
          <w:sz w:val="18"/>
          <w:szCs w:val="18"/>
        </w:rPr>
        <w:tab/>
      </w:r>
      <w:r w:rsidRPr="0046777A">
        <w:rPr>
          <w:rFonts w:ascii="Verdana" w:hAnsi="Verdana" w:cs="Arial"/>
          <w:bCs/>
          <w:sz w:val="18"/>
          <w:szCs w:val="18"/>
        </w:rPr>
        <w:t>Centro de control animal:</w:t>
      </w:r>
    </w:p>
    <w:p w:rsidR="00392AE2" w:rsidRPr="0046777A"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a)</w:t>
      </w:r>
      <w:r>
        <w:rPr>
          <w:rFonts w:ascii="Verdana" w:hAnsi="Verdana" w:cs="Arial"/>
          <w:b/>
          <w:bCs/>
          <w:sz w:val="18"/>
          <w:szCs w:val="18"/>
        </w:rPr>
        <w:tab/>
      </w:r>
      <w:r w:rsidRPr="0046777A">
        <w:rPr>
          <w:rFonts w:ascii="Verdana" w:hAnsi="Verdana" w:cs="Arial"/>
          <w:bCs/>
          <w:sz w:val="18"/>
          <w:szCs w:val="18"/>
        </w:rPr>
        <w:t>Por esterilización,</w:t>
      </w:r>
      <w:r>
        <w:rPr>
          <w:rFonts w:ascii="Verdana" w:hAnsi="Verdana" w:cs="Arial"/>
          <w:bCs/>
          <w:sz w:val="18"/>
          <w:szCs w:val="18"/>
        </w:rPr>
        <w:t xml:space="preserve"> </w:t>
      </w:r>
      <w:r w:rsidRPr="0046777A">
        <w:rPr>
          <w:rFonts w:ascii="Verdana" w:hAnsi="Verdana" w:cs="Arial"/>
          <w:bCs/>
          <w:sz w:val="18"/>
          <w:szCs w:val="18"/>
        </w:rPr>
        <w:t>$183.31.</w:t>
      </w:r>
    </w:p>
    <w:p w:rsidR="00392AE2" w:rsidRPr="0046777A"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b)</w:t>
      </w:r>
      <w:r>
        <w:rPr>
          <w:rFonts w:ascii="Verdana" w:hAnsi="Verdana" w:cs="Arial"/>
          <w:b/>
          <w:bCs/>
          <w:sz w:val="18"/>
          <w:szCs w:val="18"/>
        </w:rPr>
        <w:tab/>
      </w:r>
      <w:r w:rsidRPr="0046777A">
        <w:rPr>
          <w:rFonts w:ascii="Verdana" w:hAnsi="Verdana" w:cs="Arial"/>
          <w:bCs/>
          <w:sz w:val="18"/>
          <w:szCs w:val="18"/>
        </w:rPr>
        <w:t>Por sacrificio del animal, $</w:t>
      </w:r>
      <w:r>
        <w:rPr>
          <w:rFonts w:ascii="Verdana" w:hAnsi="Verdana" w:cs="Arial"/>
          <w:bCs/>
          <w:sz w:val="18"/>
          <w:szCs w:val="18"/>
        </w:rPr>
        <w:t>92.11</w:t>
      </w:r>
      <w:r w:rsidRPr="0046777A">
        <w:rPr>
          <w:rFonts w:ascii="Verdana" w:hAnsi="Verdana" w:cs="Arial"/>
          <w:bCs/>
          <w:sz w:val="18"/>
          <w:szCs w:val="18"/>
        </w:rPr>
        <w:t>.</w:t>
      </w:r>
    </w:p>
    <w:p w:rsidR="00392AE2" w:rsidRPr="0046777A"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c)</w:t>
      </w:r>
      <w:r>
        <w:rPr>
          <w:rFonts w:ascii="Verdana" w:hAnsi="Verdana" w:cs="Arial"/>
          <w:b/>
          <w:bCs/>
          <w:sz w:val="18"/>
          <w:szCs w:val="18"/>
        </w:rPr>
        <w:tab/>
      </w:r>
      <w:r w:rsidRPr="0046777A">
        <w:rPr>
          <w:rFonts w:ascii="Verdana" w:hAnsi="Verdana" w:cs="Arial"/>
          <w:bCs/>
          <w:sz w:val="18"/>
          <w:szCs w:val="18"/>
        </w:rPr>
        <w:t>Por disposición de animales sacrificados o muertos, $46.09.</w:t>
      </w:r>
    </w:p>
    <w:p w:rsidR="00392AE2" w:rsidRPr="0046777A"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d)</w:t>
      </w:r>
      <w:r>
        <w:rPr>
          <w:rFonts w:ascii="Verdana" w:hAnsi="Verdana" w:cs="Arial"/>
          <w:b/>
          <w:bCs/>
          <w:sz w:val="18"/>
          <w:szCs w:val="18"/>
        </w:rPr>
        <w:tab/>
      </w:r>
      <w:r w:rsidRPr="0046777A">
        <w:rPr>
          <w:rFonts w:ascii="Verdana" w:hAnsi="Verdana" w:cs="Arial"/>
          <w:bCs/>
          <w:sz w:val="18"/>
          <w:szCs w:val="18"/>
        </w:rPr>
        <w:t>Pensión por día,</w:t>
      </w:r>
      <w:r>
        <w:rPr>
          <w:rFonts w:ascii="Verdana" w:hAnsi="Verdana" w:cs="Arial"/>
          <w:bCs/>
          <w:sz w:val="18"/>
          <w:szCs w:val="18"/>
        </w:rPr>
        <w:t xml:space="preserve"> </w:t>
      </w:r>
      <w:r w:rsidRPr="0046777A">
        <w:rPr>
          <w:rFonts w:ascii="Verdana" w:hAnsi="Verdana" w:cs="Arial"/>
          <w:bCs/>
          <w:sz w:val="18"/>
          <w:szCs w:val="18"/>
        </w:rPr>
        <w:t>$37.44.</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DECIMOCTAVA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SERVICIOS DE PROTECCIÓN CIVIL</w:t>
      </w:r>
    </w:p>
    <w:p w:rsidR="00392AE2" w:rsidRPr="0046777A"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525758" w:rsidRDefault="00392AE2" w:rsidP="00392AE2">
      <w:pPr>
        <w:pStyle w:val="Textoindependiente"/>
        <w:widowControl w:val="0"/>
        <w:kinsoku w:val="0"/>
        <w:overflowPunct w:val="0"/>
        <w:spacing w:line="360" w:lineRule="auto"/>
        <w:ind w:firstLine="851"/>
        <w:rPr>
          <w:rFonts w:ascii="Verdana" w:hAnsi="Verdana" w:cs="Arial"/>
          <w:sz w:val="18"/>
          <w:szCs w:val="18"/>
        </w:rPr>
      </w:pPr>
      <w:r w:rsidRPr="00525758">
        <w:rPr>
          <w:rFonts w:ascii="Verdana" w:hAnsi="Verdana" w:cs="Arial"/>
          <w:b/>
          <w:bCs/>
          <w:sz w:val="18"/>
          <w:szCs w:val="18"/>
        </w:rPr>
        <w:t xml:space="preserve">Artículo 35. </w:t>
      </w:r>
      <w:r w:rsidRPr="00525758">
        <w:rPr>
          <w:rFonts w:ascii="Verdana" w:hAnsi="Verdana" w:cs="Arial"/>
          <w:sz w:val="18"/>
          <w:szCs w:val="18"/>
        </w:rPr>
        <w:t>Los derechos por la prestación de los servicios de protección civil se causarán y liquidarán conforme a la siguiente:</w:t>
      </w:r>
    </w:p>
    <w:p w:rsidR="00392AE2" w:rsidRPr="00902C2F" w:rsidRDefault="00392AE2" w:rsidP="00902C2F">
      <w:pPr>
        <w:pStyle w:val="Ttulo1"/>
        <w:keepNext w:val="0"/>
        <w:kinsoku w:val="0"/>
        <w:overflowPunct w:val="0"/>
        <w:jc w:val="center"/>
        <w:rPr>
          <w:rFonts w:ascii="Verdana" w:eastAsia="Calibri" w:hAnsi="Verdana"/>
          <w:bCs w:val="0"/>
          <w:sz w:val="18"/>
          <w:szCs w:val="18"/>
          <w:lang w:eastAsia="en-US"/>
        </w:rPr>
      </w:pPr>
      <w:r w:rsidRPr="00902C2F">
        <w:rPr>
          <w:rFonts w:ascii="Verdana" w:eastAsia="Calibri" w:hAnsi="Verdana"/>
          <w:bCs w:val="0"/>
          <w:sz w:val="18"/>
          <w:szCs w:val="18"/>
          <w:lang w:eastAsia="en-US"/>
        </w:rPr>
        <w:t>T A R I F A</w:t>
      </w:r>
    </w:p>
    <w:p w:rsidR="00392AE2" w:rsidRPr="00B238DC"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C26189"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w:t>
      </w:r>
      <w:r>
        <w:rPr>
          <w:rFonts w:ascii="Verdana" w:hAnsi="Verdana" w:cs="Arial"/>
          <w:b/>
          <w:bCs/>
          <w:sz w:val="18"/>
          <w:szCs w:val="18"/>
        </w:rPr>
        <w:tab/>
      </w:r>
      <w:r w:rsidRPr="00C26189">
        <w:rPr>
          <w:rFonts w:ascii="Verdana" w:hAnsi="Verdana" w:cs="Arial"/>
          <w:bCs/>
          <w:sz w:val="18"/>
          <w:szCs w:val="18"/>
        </w:rPr>
        <w:t>Por la conformidad para uso y quema de artificios pirotécnicos sobre:</w:t>
      </w:r>
    </w:p>
    <w:p w:rsidR="00392AE2" w:rsidRPr="00C26189"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a)</w:t>
      </w:r>
      <w:r>
        <w:rPr>
          <w:rFonts w:ascii="Verdana" w:hAnsi="Verdana" w:cs="Arial"/>
          <w:b/>
          <w:bCs/>
          <w:sz w:val="18"/>
          <w:szCs w:val="18"/>
        </w:rPr>
        <w:tab/>
      </w:r>
      <w:r w:rsidRPr="00C26189">
        <w:rPr>
          <w:rFonts w:ascii="Verdana" w:hAnsi="Verdana" w:cs="Arial"/>
          <w:bCs/>
          <w:sz w:val="18"/>
          <w:szCs w:val="18"/>
        </w:rPr>
        <w:t>Artificios pirotécnicos,</w:t>
      </w:r>
      <w:r>
        <w:rPr>
          <w:rFonts w:ascii="Verdana" w:hAnsi="Verdana" w:cs="Arial"/>
          <w:bCs/>
          <w:sz w:val="18"/>
          <w:szCs w:val="18"/>
        </w:rPr>
        <w:t xml:space="preserve"> </w:t>
      </w:r>
      <w:r w:rsidRPr="00C26189">
        <w:rPr>
          <w:rFonts w:ascii="Verdana" w:hAnsi="Verdana" w:cs="Arial"/>
          <w:bCs/>
          <w:sz w:val="18"/>
          <w:szCs w:val="18"/>
        </w:rPr>
        <w:t>$5</w:t>
      </w:r>
      <w:r>
        <w:rPr>
          <w:rFonts w:ascii="Verdana" w:hAnsi="Verdana" w:cs="Arial"/>
          <w:bCs/>
          <w:sz w:val="18"/>
          <w:szCs w:val="18"/>
        </w:rPr>
        <w:t>7.73.</w:t>
      </w:r>
    </w:p>
    <w:p w:rsidR="00392AE2" w:rsidRPr="00C26189"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b)</w:t>
      </w:r>
      <w:r>
        <w:rPr>
          <w:rFonts w:ascii="Verdana" w:hAnsi="Verdana" w:cs="Arial"/>
          <w:b/>
          <w:bCs/>
          <w:sz w:val="18"/>
          <w:szCs w:val="18"/>
        </w:rPr>
        <w:tab/>
      </w:r>
      <w:r w:rsidRPr="00C26189">
        <w:rPr>
          <w:rFonts w:ascii="Verdana" w:hAnsi="Verdana" w:cs="Arial"/>
          <w:bCs/>
          <w:sz w:val="18"/>
          <w:szCs w:val="18"/>
        </w:rPr>
        <w:t>Pirotecnia fría, $</w:t>
      </w:r>
      <w:r>
        <w:rPr>
          <w:rFonts w:ascii="Verdana" w:hAnsi="Verdana" w:cs="Arial"/>
          <w:bCs/>
          <w:sz w:val="18"/>
          <w:szCs w:val="18"/>
        </w:rPr>
        <w:t>57.33.</w:t>
      </w:r>
    </w:p>
    <w:p w:rsidR="00392AE2" w:rsidRPr="00C26189"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C26189"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II.</w:t>
      </w:r>
      <w:r>
        <w:rPr>
          <w:rFonts w:ascii="Verdana" w:hAnsi="Verdana" w:cs="Arial"/>
          <w:b/>
          <w:bCs/>
          <w:sz w:val="18"/>
          <w:szCs w:val="18"/>
        </w:rPr>
        <w:tab/>
      </w:r>
      <w:r w:rsidRPr="00C26189">
        <w:rPr>
          <w:rFonts w:ascii="Verdana" w:hAnsi="Verdana" w:cs="Arial"/>
          <w:bCs/>
          <w:sz w:val="18"/>
          <w:szCs w:val="18"/>
        </w:rPr>
        <w:t>Por dictámenes de seguridad para programas de protección civil sobre:</w:t>
      </w:r>
    </w:p>
    <w:p w:rsidR="00392AE2" w:rsidRPr="00C26189"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lastRenderedPageBreak/>
        <w:t>a)</w:t>
      </w:r>
      <w:r>
        <w:rPr>
          <w:rFonts w:ascii="Verdana" w:hAnsi="Verdana" w:cs="Arial"/>
          <w:b/>
          <w:bCs/>
          <w:sz w:val="18"/>
          <w:szCs w:val="18"/>
        </w:rPr>
        <w:tab/>
      </w:r>
      <w:r w:rsidRPr="00C26189">
        <w:rPr>
          <w:rFonts w:ascii="Verdana" w:hAnsi="Verdana" w:cs="Arial"/>
          <w:bCs/>
          <w:sz w:val="18"/>
          <w:szCs w:val="18"/>
        </w:rPr>
        <w:t>Programas internos,</w:t>
      </w:r>
      <w:r>
        <w:rPr>
          <w:rFonts w:ascii="Verdana" w:hAnsi="Verdana" w:cs="Arial"/>
          <w:bCs/>
          <w:sz w:val="18"/>
          <w:szCs w:val="18"/>
        </w:rPr>
        <w:t xml:space="preserve"> </w:t>
      </w:r>
      <w:r w:rsidRPr="00C26189">
        <w:rPr>
          <w:rFonts w:ascii="Verdana" w:hAnsi="Verdana" w:cs="Arial"/>
          <w:bCs/>
          <w:sz w:val="18"/>
          <w:szCs w:val="18"/>
        </w:rPr>
        <w:t>$</w:t>
      </w:r>
      <w:r>
        <w:rPr>
          <w:rFonts w:ascii="Verdana" w:hAnsi="Verdana" w:cs="Arial"/>
          <w:bCs/>
          <w:sz w:val="18"/>
          <w:szCs w:val="18"/>
        </w:rPr>
        <w:t>293.18.</w:t>
      </w:r>
    </w:p>
    <w:p w:rsidR="00392AE2" w:rsidRPr="00C26189"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b)</w:t>
      </w:r>
      <w:r>
        <w:rPr>
          <w:rFonts w:ascii="Verdana" w:hAnsi="Verdana" w:cs="Arial"/>
          <w:b/>
          <w:bCs/>
          <w:sz w:val="18"/>
          <w:szCs w:val="18"/>
        </w:rPr>
        <w:tab/>
      </w:r>
      <w:r w:rsidRPr="00C26189">
        <w:rPr>
          <w:rFonts w:ascii="Verdana" w:hAnsi="Verdana" w:cs="Arial"/>
          <w:bCs/>
          <w:sz w:val="18"/>
          <w:szCs w:val="18"/>
        </w:rPr>
        <w:t>Plan de contingencias,</w:t>
      </w:r>
      <w:r>
        <w:rPr>
          <w:rFonts w:ascii="Verdana" w:hAnsi="Verdana" w:cs="Arial"/>
          <w:bCs/>
          <w:sz w:val="18"/>
          <w:szCs w:val="18"/>
        </w:rPr>
        <w:t xml:space="preserve"> </w:t>
      </w:r>
      <w:r w:rsidRPr="00C26189">
        <w:rPr>
          <w:rFonts w:ascii="Verdana" w:hAnsi="Verdana" w:cs="Arial"/>
          <w:bCs/>
          <w:sz w:val="18"/>
          <w:szCs w:val="18"/>
        </w:rPr>
        <w:t>$2</w:t>
      </w:r>
      <w:r>
        <w:rPr>
          <w:rFonts w:ascii="Verdana" w:hAnsi="Verdana" w:cs="Arial"/>
          <w:bCs/>
          <w:sz w:val="18"/>
          <w:szCs w:val="18"/>
        </w:rPr>
        <w:t>93.18.</w:t>
      </w:r>
    </w:p>
    <w:p w:rsidR="00392AE2" w:rsidRPr="00C26189"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c)</w:t>
      </w:r>
      <w:r>
        <w:rPr>
          <w:rFonts w:ascii="Verdana" w:hAnsi="Verdana" w:cs="Arial"/>
          <w:b/>
          <w:bCs/>
          <w:sz w:val="18"/>
          <w:szCs w:val="18"/>
        </w:rPr>
        <w:tab/>
      </w:r>
      <w:r w:rsidRPr="00C26189">
        <w:rPr>
          <w:rFonts w:ascii="Verdana" w:hAnsi="Verdana" w:cs="Arial"/>
          <w:bCs/>
          <w:sz w:val="18"/>
          <w:szCs w:val="18"/>
        </w:rPr>
        <w:t>Especial,</w:t>
      </w:r>
      <w:r>
        <w:rPr>
          <w:rFonts w:ascii="Verdana" w:hAnsi="Verdana" w:cs="Arial"/>
          <w:bCs/>
          <w:sz w:val="18"/>
          <w:szCs w:val="18"/>
        </w:rPr>
        <w:t xml:space="preserve"> </w:t>
      </w:r>
      <w:r w:rsidRPr="00C26189">
        <w:rPr>
          <w:rFonts w:ascii="Verdana" w:hAnsi="Verdana" w:cs="Arial"/>
          <w:bCs/>
          <w:sz w:val="18"/>
          <w:szCs w:val="18"/>
        </w:rPr>
        <w:t>$4</w:t>
      </w:r>
      <w:r>
        <w:rPr>
          <w:rFonts w:ascii="Verdana" w:hAnsi="Verdana" w:cs="Arial"/>
          <w:bCs/>
          <w:sz w:val="18"/>
          <w:szCs w:val="18"/>
        </w:rPr>
        <w:t>62.46.</w:t>
      </w:r>
    </w:p>
    <w:p w:rsidR="00392AE2" w:rsidRPr="00C26189"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d)</w:t>
      </w:r>
      <w:r>
        <w:rPr>
          <w:rFonts w:ascii="Verdana" w:hAnsi="Verdana" w:cs="Arial"/>
          <w:b/>
          <w:bCs/>
          <w:sz w:val="18"/>
          <w:szCs w:val="18"/>
        </w:rPr>
        <w:tab/>
      </w:r>
      <w:r w:rsidRPr="00C26189">
        <w:rPr>
          <w:rFonts w:ascii="Verdana" w:hAnsi="Verdana" w:cs="Arial"/>
          <w:bCs/>
          <w:sz w:val="18"/>
          <w:szCs w:val="18"/>
        </w:rPr>
        <w:t>Análisis de riesgo,</w:t>
      </w:r>
      <w:r>
        <w:rPr>
          <w:rFonts w:ascii="Verdana" w:hAnsi="Verdana" w:cs="Arial"/>
          <w:bCs/>
          <w:sz w:val="18"/>
          <w:szCs w:val="18"/>
        </w:rPr>
        <w:t xml:space="preserve"> </w:t>
      </w:r>
      <w:r w:rsidRPr="00C26189">
        <w:rPr>
          <w:rFonts w:ascii="Verdana" w:hAnsi="Verdana" w:cs="Arial"/>
          <w:bCs/>
          <w:sz w:val="18"/>
          <w:szCs w:val="18"/>
        </w:rPr>
        <w:t>$2</w:t>
      </w:r>
      <w:r>
        <w:rPr>
          <w:rFonts w:ascii="Verdana" w:hAnsi="Verdana" w:cs="Arial"/>
          <w:bCs/>
          <w:sz w:val="18"/>
          <w:szCs w:val="18"/>
        </w:rPr>
        <w:t>79.23.</w:t>
      </w:r>
    </w:p>
    <w:p w:rsidR="00392AE2" w:rsidRPr="00C26189" w:rsidRDefault="00392AE2" w:rsidP="00392AE2">
      <w:pPr>
        <w:pStyle w:val="Textoindependiente"/>
        <w:widowControl w:val="0"/>
        <w:kinsoku w:val="0"/>
        <w:overflowPunct w:val="0"/>
        <w:spacing w:line="360" w:lineRule="auto"/>
        <w:ind w:left="1418" w:hanging="567"/>
        <w:rPr>
          <w:rFonts w:ascii="Verdana" w:hAnsi="Verdana" w:cs="Arial"/>
          <w:bCs/>
          <w:sz w:val="18"/>
          <w:szCs w:val="18"/>
        </w:rPr>
      </w:pPr>
      <w:r>
        <w:rPr>
          <w:rFonts w:ascii="Verdana" w:hAnsi="Verdana" w:cs="Arial"/>
          <w:b/>
          <w:bCs/>
          <w:sz w:val="18"/>
          <w:szCs w:val="18"/>
        </w:rPr>
        <w:t>e)</w:t>
      </w:r>
      <w:r>
        <w:rPr>
          <w:rFonts w:ascii="Verdana" w:hAnsi="Verdana" w:cs="Arial"/>
          <w:b/>
          <w:bCs/>
          <w:sz w:val="18"/>
          <w:szCs w:val="18"/>
        </w:rPr>
        <w:tab/>
      </w:r>
      <w:r w:rsidRPr="00C26189">
        <w:rPr>
          <w:rFonts w:ascii="Verdana" w:hAnsi="Verdana" w:cs="Arial"/>
          <w:bCs/>
          <w:sz w:val="18"/>
          <w:szCs w:val="18"/>
        </w:rPr>
        <w:t>Programa de prevención de accidentes, $2</w:t>
      </w:r>
      <w:r>
        <w:rPr>
          <w:rFonts w:ascii="Verdana" w:hAnsi="Verdana" w:cs="Arial"/>
          <w:bCs/>
          <w:sz w:val="18"/>
          <w:szCs w:val="18"/>
        </w:rPr>
        <w:t>79.23.</w:t>
      </w:r>
    </w:p>
    <w:p w:rsidR="00392AE2" w:rsidRPr="00C26189"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C26189"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III.</w:t>
      </w:r>
      <w:r>
        <w:rPr>
          <w:rFonts w:ascii="Verdana" w:hAnsi="Verdana" w:cs="Arial"/>
          <w:b/>
          <w:bCs/>
          <w:sz w:val="18"/>
          <w:szCs w:val="18"/>
        </w:rPr>
        <w:tab/>
      </w:r>
      <w:r w:rsidRPr="00C26189">
        <w:rPr>
          <w:rFonts w:ascii="Verdana" w:hAnsi="Verdana" w:cs="Arial"/>
          <w:bCs/>
          <w:sz w:val="18"/>
          <w:szCs w:val="18"/>
        </w:rPr>
        <w:t>Por personal asignado a la evaluación de simulacros, $1</w:t>
      </w:r>
      <w:r>
        <w:rPr>
          <w:rFonts w:ascii="Verdana" w:hAnsi="Verdana" w:cs="Arial"/>
          <w:bCs/>
          <w:sz w:val="18"/>
          <w:szCs w:val="18"/>
        </w:rPr>
        <w:t>07.68</w:t>
      </w:r>
      <w:r w:rsidRPr="00C26189">
        <w:rPr>
          <w:rFonts w:ascii="Verdana" w:hAnsi="Verdana" w:cs="Arial"/>
          <w:bCs/>
          <w:sz w:val="18"/>
          <w:szCs w:val="18"/>
        </w:rPr>
        <w:t xml:space="preserve"> por elemento.</w:t>
      </w:r>
    </w:p>
    <w:p w:rsidR="00392AE2" w:rsidRPr="00C26189"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46777A"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IV.</w:t>
      </w:r>
      <w:r>
        <w:rPr>
          <w:rFonts w:ascii="Verdana" w:hAnsi="Verdana" w:cs="Arial"/>
          <w:b/>
          <w:bCs/>
          <w:sz w:val="18"/>
          <w:szCs w:val="18"/>
        </w:rPr>
        <w:tab/>
      </w:r>
      <w:r w:rsidRPr="00C26189">
        <w:rPr>
          <w:rFonts w:ascii="Verdana" w:hAnsi="Verdana" w:cs="Arial"/>
          <w:bCs/>
          <w:sz w:val="18"/>
          <w:szCs w:val="18"/>
        </w:rPr>
        <w:t>Por servicios extraordinarios de medidas de seguridad en eventos especiales, quema de pirotecnia en espacio público, quema de pirotecnia fría y maniobras en lugares públicos de alto riesgo, $3</w:t>
      </w:r>
      <w:r>
        <w:rPr>
          <w:rFonts w:ascii="Verdana" w:hAnsi="Verdana" w:cs="Arial"/>
          <w:bCs/>
          <w:sz w:val="18"/>
          <w:szCs w:val="18"/>
        </w:rPr>
        <w:t>80.47</w:t>
      </w:r>
      <w:r w:rsidRPr="00C26189">
        <w:rPr>
          <w:rFonts w:ascii="Verdana" w:hAnsi="Verdana" w:cs="Arial"/>
          <w:bCs/>
          <w:sz w:val="18"/>
          <w:szCs w:val="18"/>
        </w:rPr>
        <w:t xml:space="preserve"> por elemento.</w:t>
      </w:r>
    </w:p>
    <w:p w:rsidR="00392AE2" w:rsidRPr="00B672BD" w:rsidRDefault="00392AE2" w:rsidP="00392AE2">
      <w:pPr>
        <w:widowControl w:val="0"/>
        <w:spacing w:line="360" w:lineRule="auto"/>
        <w:jc w:val="both"/>
        <w:rPr>
          <w:rFonts w:ascii="Verdana" w:hAnsi="Verdana"/>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DECIMONOVENA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SERVICIOS DE BIBLIOTECAS PÚBLICAS Y CASA DE LA CULTURA</w:t>
      </w:r>
    </w:p>
    <w:p w:rsidR="00392AE2" w:rsidRPr="00E527E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36. </w:t>
      </w:r>
      <w:r w:rsidRPr="00B672BD">
        <w:rPr>
          <w:rFonts w:ascii="Verdana" w:hAnsi="Verdana" w:cs="Arial"/>
          <w:sz w:val="18"/>
          <w:szCs w:val="18"/>
        </w:rPr>
        <w:t>Los derechos por la prestación de los servicios de bibliotecas públicas y casa de la cultura se causarán y liquidarán de conformidad a la siguiente: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902C2F" w:rsidRDefault="00392AE2" w:rsidP="00902C2F">
      <w:pPr>
        <w:pStyle w:val="Ttulo1"/>
        <w:keepNext w:val="0"/>
        <w:kinsoku w:val="0"/>
        <w:overflowPunct w:val="0"/>
        <w:jc w:val="center"/>
        <w:rPr>
          <w:rFonts w:ascii="Verdana" w:eastAsia="Calibri" w:hAnsi="Verdana"/>
          <w:bCs w:val="0"/>
          <w:sz w:val="18"/>
          <w:szCs w:val="18"/>
          <w:lang w:eastAsia="en-US"/>
        </w:rPr>
      </w:pPr>
      <w:r w:rsidRPr="00902C2F">
        <w:rPr>
          <w:rFonts w:ascii="Verdana" w:eastAsia="Calibri" w:hAnsi="Verdana"/>
          <w:bCs w:val="0"/>
          <w:sz w:val="18"/>
          <w:szCs w:val="18"/>
          <w:lang w:eastAsia="en-US"/>
        </w:rPr>
        <w:t>T A R I F A</w:t>
      </w:r>
    </w:p>
    <w:p w:rsidR="00392AE2" w:rsidRPr="00E527E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E527E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sz w:val="18"/>
          <w:szCs w:val="18"/>
        </w:rPr>
        <w:t>I.</w:t>
      </w:r>
      <w:r>
        <w:rPr>
          <w:rFonts w:ascii="Verdana" w:hAnsi="Verdana" w:cs="Arial"/>
          <w:b/>
          <w:sz w:val="18"/>
          <w:szCs w:val="18"/>
        </w:rPr>
        <w:tab/>
      </w:r>
      <w:r w:rsidRPr="00B672BD">
        <w:rPr>
          <w:rFonts w:ascii="Verdana" w:hAnsi="Verdana" w:cs="Arial"/>
          <w:sz w:val="18"/>
          <w:szCs w:val="18"/>
        </w:rPr>
        <w:t xml:space="preserve">Por </w:t>
      </w:r>
      <w:r w:rsidRPr="00E527E3">
        <w:rPr>
          <w:rFonts w:ascii="Verdana" w:hAnsi="Verdana" w:cs="Arial"/>
          <w:bCs/>
          <w:sz w:val="18"/>
          <w:szCs w:val="18"/>
        </w:rPr>
        <w:t>curso en taller, al mes, $95.24.</w:t>
      </w:r>
    </w:p>
    <w:p w:rsidR="00392AE2"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E527E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II.</w:t>
      </w:r>
      <w:r>
        <w:rPr>
          <w:rFonts w:ascii="Verdana" w:hAnsi="Verdana" w:cs="Arial"/>
          <w:b/>
          <w:bCs/>
          <w:sz w:val="18"/>
          <w:szCs w:val="18"/>
        </w:rPr>
        <w:tab/>
      </w:r>
      <w:r w:rsidRPr="00E527E3">
        <w:rPr>
          <w:rFonts w:ascii="Verdana" w:hAnsi="Verdana" w:cs="Arial"/>
          <w:bCs/>
          <w:sz w:val="18"/>
          <w:szCs w:val="18"/>
        </w:rPr>
        <w:t>Por curso de verano o especial, al mes,</w:t>
      </w:r>
      <w:r>
        <w:rPr>
          <w:rFonts w:ascii="Verdana" w:hAnsi="Verdana" w:cs="Arial"/>
          <w:bCs/>
          <w:sz w:val="18"/>
          <w:szCs w:val="18"/>
        </w:rPr>
        <w:t xml:space="preserve"> </w:t>
      </w:r>
      <w:r w:rsidRPr="00E527E3">
        <w:rPr>
          <w:rFonts w:ascii="Verdana" w:hAnsi="Verdana" w:cs="Arial"/>
          <w:bCs/>
          <w:sz w:val="18"/>
          <w:szCs w:val="18"/>
        </w:rPr>
        <w:t>$98.33.</w:t>
      </w:r>
    </w:p>
    <w:p w:rsidR="00392AE2" w:rsidRDefault="00392AE2" w:rsidP="00392AE2">
      <w:pPr>
        <w:pStyle w:val="Textoindependiente"/>
        <w:widowControl w:val="0"/>
        <w:kinsoku w:val="0"/>
        <w:overflowPunct w:val="0"/>
        <w:spacing w:line="360" w:lineRule="auto"/>
        <w:rPr>
          <w:rFonts w:ascii="Verdana" w:hAnsi="Verdana" w:cs="Arial"/>
          <w:bCs/>
          <w:sz w:val="18"/>
          <w:szCs w:val="18"/>
        </w:rPr>
      </w:pPr>
    </w:p>
    <w:p w:rsidR="00392AE2" w:rsidRDefault="00392AE2" w:rsidP="00392AE2">
      <w:pPr>
        <w:pStyle w:val="Textoindependiente"/>
        <w:widowControl w:val="0"/>
        <w:kinsoku w:val="0"/>
        <w:overflowPunct w:val="0"/>
        <w:spacing w:line="360" w:lineRule="auto"/>
        <w:rPr>
          <w:rFonts w:ascii="Verdana" w:hAnsi="Verdana" w:cs="Arial"/>
          <w:bCs/>
          <w:sz w:val="18"/>
          <w:szCs w:val="18"/>
        </w:rPr>
      </w:pPr>
    </w:p>
    <w:p w:rsidR="00392AE2"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E527E3" w:rsidRDefault="00392AE2" w:rsidP="00392AE2">
      <w:pPr>
        <w:pStyle w:val="Textoindependiente"/>
        <w:widowControl w:val="0"/>
        <w:kinsoku w:val="0"/>
        <w:overflowPunct w:val="0"/>
        <w:spacing w:line="360" w:lineRule="auto"/>
        <w:ind w:left="851" w:hanging="851"/>
        <w:rPr>
          <w:rFonts w:ascii="Verdana" w:hAnsi="Verdana" w:cs="Arial"/>
          <w:bCs/>
          <w:sz w:val="18"/>
          <w:szCs w:val="18"/>
        </w:rPr>
      </w:pPr>
      <w:r>
        <w:rPr>
          <w:rFonts w:ascii="Verdana" w:hAnsi="Verdana" w:cs="Arial"/>
          <w:b/>
          <w:bCs/>
          <w:sz w:val="18"/>
          <w:szCs w:val="18"/>
        </w:rPr>
        <w:t>III.</w:t>
      </w:r>
      <w:r>
        <w:rPr>
          <w:rFonts w:ascii="Verdana" w:hAnsi="Verdana" w:cs="Arial"/>
          <w:b/>
          <w:bCs/>
          <w:sz w:val="18"/>
          <w:szCs w:val="18"/>
        </w:rPr>
        <w:tab/>
      </w:r>
      <w:r w:rsidRPr="00E527E3">
        <w:rPr>
          <w:rFonts w:ascii="Verdana" w:hAnsi="Verdana" w:cs="Arial"/>
          <w:bCs/>
          <w:sz w:val="18"/>
          <w:szCs w:val="18"/>
        </w:rPr>
        <w:t>Por taller, curso de verano o especial para adultos mayores y personas con discapacidad, al mes, $7.80.</w:t>
      </w:r>
    </w:p>
    <w:p w:rsidR="00392AE2"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r>
        <w:rPr>
          <w:rFonts w:ascii="Verdana" w:hAnsi="Verdana" w:cs="Arial"/>
          <w:b/>
          <w:bCs/>
          <w:sz w:val="18"/>
          <w:szCs w:val="18"/>
        </w:rPr>
        <w:t>IV.</w:t>
      </w:r>
      <w:r>
        <w:rPr>
          <w:rFonts w:ascii="Verdana" w:hAnsi="Verdana" w:cs="Arial"/>
          <w:b/>
          <w:bCs/>
          <w:sz w:val="18"/>
          <w:szCs w:val="18"/>
        </w:rPr>
        <w:tab/>
      </w:r>
      <w:r w:rsidRPr="00E527E3">
        <w:rPr>
          <w:rFonts w:ascii="Verdana" w:hAnsi="Verdana" w:cs="Arial"/>
          <w:bCs/>
          <w:sz w:val="18"/>
          <w:szCs w:val="18"/>
        </w:rPr>
        <w:t>Por el segundo</w:t>
      </w:r>
      <w:r w:rsidRPr="00B672BD">
        <w:rPr>
          <w:rFonts w:ascii="Verdana" w:hAnsi="Verdana" w:cs="Arial"/>
          <w:sz w:val="18"/>
          <w:szCs w:val="18"/>
        </w:rPr>
        <w:t xml:space="preserve"> hijo o más hijos de familia en curso de verano o especial, $47.74.</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VIGÉSIMA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SERVICIO DE ESTACIONAMIENTO PÚBLICO</w:t>
      </w:r>
    </w:p>
    <w:p w:rsidR="00392AE2" w:rsidRPr="00E527E3" w:rsidRDefault="00392AE2" w:rsidP="00392AE2">
      <w:pPr>
        <w:widowControl w:val="0"/>
        <w:spacing w:line="360" w:lineRule="auto"/>
        <w:jc w:val="both"/>
        <w:rPr>
          <w:rFonts w:ascii="Verdana" w:hAnsi="Verdana" w:cs="Arial"/>
          <w:bCs/>
          <w:sz w:val="18"/>
          <w:szCs w:val="18"/>
        </w:rPr>
      </w:pPr>
    </w:p>
    <w:p w:rsidR="00392AE2" w:rsidRPr="00B672BD" w:rsidRDefault="00392AE2" w:rsidP="00392AE2">
      <w:pPr>
        <w:widowControl w:val="0"/>
        <w:spacing w:line="360" w:lineRule="auto"/>
        <w:ind w:firstLine="851"/>
        <w:jc w:val="both"/>
        <w:rPr>
          <w:rFonts w:ascii="Verdana" w:hAnsi="Verdana" w:cs="Arial"/>
          <w:bCs/>
          <w:sz w:val="18"/>
          <w:szCs w:val="18"/>
        </w:rPr>
      </w:pPr>
      <w:r w:rsidRPr="00B672BD">
        <w:rPr>
          <w:rFonts w:ascii="Verdana" w:hAnsi="Verdana" w:cs="Arial"/>
          <w:b/>
          <w:bCs/>
          <w:sz w:val="18"/>
          <w:szCs w:val="18"/>
        </w:rPr>
        <w:t xml:space="preserve">Artículo 37. </w:t>
      </w:r>
      <w:r w:rsidRPr="00B672BD">
        <w:rPr>
          <w:rFonts w:ascii="Verdana" w:hAnsi="Verdana" w:cs="Arial"/>
          <w:bCs/>
          <w:sz w:val="18"/>
          <w:szCs w:val="18"/>
        </w:rPr>
        <w:t>Los derechos por la prestación de</w:t>
      </w:r>
      <w:r>
        <w:rPr>
          <w:rFonts w:ascii="Verdana" w:hAnsi="Verdana" w:cs="Arial"/>
          <w:bCs/>
          <w:sz w:val="18"/>
          <w:szCs w:val="18"/>
        </w:rPr>
        <w:t>l</w:t>
      </w:r>
      <w:r w:rsidRPr="00B672BD">
        <w:rPr>
          <w:rFonts w:ascii="Verdana" w:hAnsi="Verdana" w:cs="Arial"/>
          <w:bCs/>
          <w:sz w:val="18"/>
          <w:szCs w:val="18"/>
        </w:rPr>
        <w:t xml:space="preserve"> servicio de estacionamiento público regulado </w:t>
      </w:r>
      <w:r w:rsidRPr="00B672BD">
        <w:rPr>
          <w:rFonts w:ascii="Verdana" w:hAnsi="Verdana" w:cs="Arial"/>
          <w:bCs/>
          <w:sz w:val="18"/>
          <w:szCs w:val="18"/>
        </w:rPr>
        <w:lastRenderedPageBreak/>
        <w:t>se causarán y liquidarán de conformidad a la siguiente:</w:t>
      </w:r>
    </w:p>
    <w:p w:rsidR="00392AE2" w:rsidRPr="00B672BD" w:rsidRDefault="00392AE2" w:rsidP="00392AE2">
      <w:pPr>
        <w:widowControl w:val="0"/>
        <w:spacing w:line="360" w:lineRule="auto"/>
        <w:jc w:val="center"/>
        <w:rPr>
          <w:rFonts w:ascii="Verdana" w:hAnsi="Verdana" w:cs="Arial"/>
          <w:b/>
          <w:bCs/>
          <w:sz w:val="18"/>
          <w:szCs w:val="18"/>
        </w:rPr>
      </w:pPr>
      <w:r w:rsidRPr="00B672BD">
        <w:rPr>
          <w:rFonts w:ascii="Verdana" w:hAnsi="Verdana" w:cs="Arial"/>
          <w:b/>
          <w:bCs/>
          <w:sz w:val="18"/>
          <w:szCs w:val="18"/>
        </w:rPr>
        <w:t>T A R I F A</w:t>
      </w:r>
    </w:p>
    <w:p w:rsidR="00392AE2" w:rsidRPr="00E527E3" w:rsidRDefault="00392AE2" w:rsidP="00392AE2">
      <w:pPr>
        <w:widowControl w:val="0"/>
        <w:spacing w:line="360" w:lineRule="auto"/>
        <w:jc w:val="both"/>
        <w:rPr>
          <w:rFonts w:ascii="Verdana" w:hAnsi="Verdana" w:cs="Arial"/>
          <w:bCs/>
          <w:sz w:val="18"/>
          <w:szCs w:val="18"/>
        </w:rPr>
      </w:pPr>
      <w:r>
        <w:rPr>
          <w:rFonts w:ascii="Verdana" w:hAnsi="Verdana" w:cs="Arial"/>
          <w:b/>
          <w:bCs/>
          <w:sz w:val="18"/>
          <w:szCs w:val="18"/>
        </w:rPr>
        <w:t>I.</w:t>
      </w:r>
      <w:r>
        <w:rPr>
          <w:rFonts w:ascii="Verdana" w:hAnsi="Verdana" w:cs="Arial"/>
          <w:b/>
          <w:bCs/>
          <w:sz w:val="18"/>
          <w:szCs w:val="18"/>
        </w:rPr>
        <w:tab/>
      </w:r>
      <w:r w:rsidRPr="00E527E3">
        <w:rPr>
          <w:rFonts w:ascii="Verdana" w:hAnsi="Verdana" w:cs="Arial"/>
          <w:bCs/>
          <w:sz w:val="18"/>
          <w:szCs w:val="18"/>
        </w:rPr>
        <w:t>Por estacionar automóvil en la vía pública, por hora, $20.00.</w:t>
      </w:r>
    </w:p>
    <w:p w:rsidR="00392AE2" w:rsidRPr="00E527E3" w:rsidRDefault="00392AE2" w:rsidP="00392AE2">
      <w:pPr>
        <w:widowControl w:val="0"/>
        <w:spacing w:line="360" w:lineRule="auto"/>
        <w:jc w:val="both"/>
        <w:rPr>
          <w:rFonts w:ascii="Verdana" w:hAnsi="Verdana" w:cs="Arial"/>
          <w:bCs/>
          <w:sz w:val="18"/>
          <w:szCs w:val="18"/>
        </w:rPr>
      </w:pPr>
      <w:r>
        <w:rPr>
          <w:rFonts w:ascii="Verdana" w:hAnsi="Verdana" w:cs="Arial"/>
          <w:b/>
          <w:bCs/>
          <w:sz w:val="18"/>
          <w:szCs w:val="18"/>
        </w:rPr>
        <w:t>II.</w:t>
      </w:r>
      <w:r>
        <w:rPr>
          <w:rFonts w:ascii="Verdana" w:hAnsi="Verdana" w:cs="Arial"/>
          <w:b/>
          <w:bCs/>
          <w:sz w:val="18"/>
          <w:szCs w:val="18"/>
        </w:rPr>
        <w:tab/>
      </w:r>
      <w:r w:rsidRPr="00E527E3">
        <w:rPr>
          <w:rFonts w:ascii="Verdana" w:hAnsi="Verdana" w:cs="Arial"/>
          <w:bCs/>
          <w:sz w:val="18"/>
          <w:szCs w:val="18"/>
        </w:rPr>
        <w:t>Por estacionar automóvil en la vía pública, por hora, residente, $10.00.</w:t>
      </w:r>
    </w:p>
    <w:p w:rsidR="00392AE2" w:rsidRPr="00E527E3" w:rsidRDefault="00392AE2" w:rsidP="00392AE2">
      <w:pPr>
        <w:widowControl w:val="0"/>
        <w:spacing w:line="360" w:lineRule="auto"/>
        <w:jc w:val="both"/>
        <w:rPr>
          <w:rFonts w:ascii="Verdana" w:hAnsi="Verdana" w:cs="Arial"/>
          <w:bCs/>
          <w:sz w:val="18"/>
          <w:szCs w:val="18"/>
        </w:rPr>
      </w:pPr>
      <w:r>
        <w:rPr>
          <w:rFonts w:ascii="Verdana" w:hAnsi="Verdana" w:cs="Arial"/>
          <w:b/>
          <w:bCs/>
          <w:sz w:val="18"/>
          <w:szCs w:val="18"/>
        </w:rPr>
        <w:t>III.</w:t>
      </w:r>
      <w:r>
        <w:rPr>
          <w:rFonts w:ascii="Verdana" w:hAnsi="Verdana" w:cs="Arial"/>
          <w:b/>
          <w:bCs/>
          <w:sz w:val="18"/>
          <w:szCs w:val="18"/>
        </w:rPr>
        <w:tab/>
      </w:r>
      <w:r w:rsidRPr="00E527E3">
        <w:rPr>
          <w:rFonts w:ascii="Verdana" w:hAnsi="Verdana" w:cs="Arial"/>
          <w:bCs/>
          <w:sz w:val="18"/>
          <w:szCs w:val="18"/>
        </w:rPr>
        <w:t>Por estacionar motocicleta en la vía pública, por hora, $10.00.</w:t>
      </w:r>
    </w:p>
    <w:p w:rsidR="00392AE2" w:rsidRPr="00E527E3" w:rsidRDefault="00392AE2" w:rsidP="00392AE2">
      <w:pPr>
        <w:widowControl w:val="0"/>
        <w:spacing w:line="360" w:lineRule="auto"/>
        <w:jc w:val="both"/>
        <w:rPr>
          <w:rFonts w:ascii="Verdana" w:hAnsi="Verdana" w:cs="Arial"/>
          <w:bCs/>
          <w:sz w:val="18"/>
          <w:szCs w:val="18"/>
        </w:rPr>
      </w:pPr>
      <w:r>
        <w:rPr>
          <w:rFonts w:ascii="Verdana" w:hAnsi="Verdana" w:cs="Arial"/>
          <w:b/>
          <w:bCs/>
          <w:sz w:val="18"/>
          <w:szCs w:val="18"/>
        </w:rPr>
        <w:t>IV.</w:t>
      </w:r>
      <w:r>
        <w:rPr>
          <w:rFonts w:ascii="Verdana" w:hAnsi="Verdana" w:cs="Arial"/>
          <w:b/>
          <w:bCs/>
          <w:sz w:val="18"/>
          <w:szCs w:val="18"/>
        </w:rPr>
        <w:tab/>
      </w:r>
      <w:r w:rsidRPr="00E527E3">
        <w:rPr>
          <w:rFonts w:ascii="Verdana" w:hAnsi="Verdana" w:cs="Arial"/>
          <w:bCs/>
          <w:sz w:val="18"/>
          <w:szCs w:val="18"/>
        </w:rPr>
        <w:t>Por estacionar motocicleta en la vía pública, por hora, residente, $5.00.</w:t>
      </w:r>
    </w:p>
    <w:p w:rsidR="00392AE2" w:rsidRPr="00B672BD" w:rsidRDefault="00392AE2" w:rsidP="00392AE2">
      <w:pPr>
        <w:widowControl w:val="0"/>
        <w:tabs>
          <w:tab w:val="left" w:pos="954"/>
        </w:tabs>
        <w:kinsoku w:val="0"/>
        <w:overflowPunct w:val="0"/>
        <w:autoSpaceDE w:val="0"/>
        <w:autoSpaceDN w:val="0"/>
        <w:adjustRightInd w:val="0"/>
        <w:spacing w:line="360" w:lineRule="auto"/>
        <w:jc w:val="both"/>
        <w:rPr>
          <w:rFonts w:ascii="Verdana" w:hAnsi="Verdana" w:cs="Arial"/>
          <w:sz w:val="18"/>
          <w:szCs w:val="18"/>
        </w:rPr>
      </w:pPr>
    </w:p>
    <w:p w:rsidR="00392AE2" w:rsidRPr="00E527E3" w:rsidRDefault="00392AE2" w:rsidP="00392AE2">
      <w:pPr>
        <w:widowControl w:val="0"/>
        <w:tabs>
          <w:tab w:val="left" w:pos="954"/>
        </w:tabs>
        <w:kinsoku w:val="0"/>
        <w:overflowPunct w:val="0"/>
        <w:autoSpaceDE w:val="0"/>
        <w:autoSpaceDN w:val="0"/>
        <w:adjustRightInd w:val="0"/>
        <w:spacing w:line="360" w:lineRule="auto"/>
        <w:jc w:val="center"/>
        <w:rPr>
          <w:rFonts w:ascii="Verdana" w:hAnsi="Verdana" w:cs="Arial"/>
          <w:b/>
          <w:sz w:val="18"/>
          <w:szCs w:val="18"/>
        </w:rPr>
      </w:pPr>
      <w:r w:rsidRPr="00E527E3">
        <w:rPr>
          <w:rFonts w:ascii="Verdana" w:hAnsi="Verdana" w:cs="Arial"/>
          <w:b/>
          <w:sz w:val="18"/>
          <w:szCs w:val="18"/>
        </w:rPr>
        <w:t>CAPÍTULO QUINTO</w:t>
      </w:r>
    </w:p>
    <w:p w:rsidR="00392AE2" w:rsidRPr="00E527E3" w:rsidRDefault="00392AE2" w:rsidP="00392AE2">
      <w:pPr>
        <w:widowControl w:val="0"/>
        <w:tabs>
          <w:tab w:val="left" w:pos="954"/>
        </w:tabs>
        <w:kinsoku w:val="0"/>
        <w:overflowPunct w:val="0"/>
        <w:autoSpaceDE w:val="0"/>
        <w:autoSpaceDN w:val="0"/>
        <w:adjustRightInd w:val="0"/>
        <w:spacing w:line="360" w:lineRule="auto"/>
        <w:jc w:val="center"/>
        <w:rPr>
          <w:rFonts w:ascii="Verdana" w:hAnsi="Verdana" w:cs="Arial"/>
          <w:b/>
          <w:sz w:val="18"/>
          <w:szCs w:val="18"/>
        </w:rPr>
      </w:pPr>
      <w:r w:rsidRPr="00E527E3">
        <w:rPr>
          <w:rFonts w:ascii="Verdana" w:hAnsi="Verdana" w:cs="Arial"/>
          <w:b/>
          <w:sz w:val="18"/>
          <w:szCs w:val="18"/>
        </w:rPr>
        <w:t xml:space="preserve">CONTRIBUCIONES </w:t>
      </w:r>
      <w:r>
        <w:rPr>
          <w:rFonts w:ascii="Verdana" w:hAnsi="Verdana" w:cs="Arial"/>
          <w:b/>
          <w:sz w:val="18"/>
          <w:szCs w:val="18"/>
        </w:rPr>
        <w:t>DE MEJORAS</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ÚNICA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EJECUCIÓN DE OBRAS PÚBLICAS</w:t>
      </w:r>
    </w:p>
    <w:p w:rsidR="00392AE2" w:rsidRPr="00E527E3" w:rsidRDefault="00392AE2" w:rsidP="00392AE2">
      <w:pPr>
        <w:pStyle w:val="Textoindependiente"/>
        <w:widowControl w:val="0"/>
        <w:kinsoku w:val="0"/>
        <w:overflowPunct w:val="0"/>
        <w:spacing w:line="360" w:lineRule="auto"/>
        <w:rPr>
          <w:rFonts w:ascii="Verdana" w:hAnsi="Verdana" w:cs="Arial"/>
          <w:bCs/>
          <w:sz w:val="18"/>
          <w:szCs w:val="18"/>
        </w:rPr>
      </w:pPr>
    </w:p>
    <w:p w:rsidR="00392AE2"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38. </w:t>
      </w:r>
      <w:r w:rsidRPr="00B672BD">
        <w:rPr>
          <w:rFonts w:ascii="Verdana" w:hAnsi="Verdana" w:cs="Arial"/>
          <w:sz w:val="18"/>
          <w:szCs w:val="18"/>
        </w:rPr>
        <w:t>La contribución por ejecución de obras públicas se causará y liquidará en los términos de las disposiciones que establece la Ley de Hacienda para los Municipios del Estado de Guanajuato.</w:t>
      </w:r>
    </w:p>
    <w:p w:rsidR="00392AE2" w:rsidRDefault="00392AE2" w:rsidP="00392AE2">
      <w:pPr>
        <w:pStyle w:val="Textoindependiente"/>
        <w:widowControl w:val="0"/>
        <w:kinsoku w:val="0"/>
        <w:overflowPunct w:val="0"/>
        <w:spacing w:line="360" w:lineRule="auto"/>
        <w:ind w:firstLine="851"/>
        <w:rPr>
          <w:rFonts w:ascii="Verdana" w:hAnsi="Verdana" w:cs="Arial"/>
          <w:sz w:val="18"/>
          <w:szCs w:val="18"/>
        </w:rPr>
      </w:pPr>
      <w:r w:rsidRPr="00AA34B8">
        <w:rPr>
          <w:rFonts w:ascii="Verdana" w:hAnsi="Verdana" w:cs="Arial"/>
          <w:b/>
          <w:sz w:val="18"/>
          <w:szCs w:val="18"/>
        </w:rPr>
        <w:t>Artículo 39.</w:t>
      </w:r>
      <w:r w:rsidRPr="00AA34B8">
        <w:rPr>
          <w:rFonts w:ascii="Verdana" w:hAnsi="Verdana" w:cs="Arial"/>
          <w:sz w:val="18"/>
          <w:szCs w:val="18"/>
        </w:rPr>
        <w:t xml:space="preserve"> El municipio percibirá como contribuciones de mejoras, las aportaciones que realicen las personas físicas y jurídico colectivas mediante convenios cuando en virtud del impacto urbano que se cause por la ejecución de la primera acción urbanística y, de acuerdo con lo previsto tanto en el artículo 2, fracción I bis 2 del Código Territorial para el Estado y los Municipios de Guanajuato, como en el Reglamento del Código Territorial para San Miguel de Allende, Guanajuato, se requiera la ejecución y mantenimiento de equipamiento urbano derivado de la densidad habitacional generada</w:t>
      </w:r>
      <w:r>
        <w:rPr>
          <w:rFonts w:ascii="Verdana" w:hAnsi="Verdana" w:cs="Arial"/>
          <w:sz w:val="18"/>
          <w:szCs w:val="18"/>
        </w:rPr>
        <w:t>.</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CAPÍTULO SEXTO</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PRODUCTOS</w:t>
      </w:r>
    </w:p>
    <w:p w:rsidR="00392AE2" w:rsidRPr="00E527E3" w:rsidRDefault="00392AE2" w:rsidP="00392AE2">
      <w:pPr>
        <w:pStyle w:val="Textoindependiente"/>
        <w:widowControl w:val="0"/>
        <w:kinsoku w:val="0"/>
        <w:overflowPunct w:val="0"/>
        <w:spacing w:line="360" w:lineRule="auto"/>
        <w:rPr>
          <w:rFonts w:ascii="Verdana" w:hAnsi="Verdana" w:cs="Arial"/>
          <w:bCs/>
          <w:sz w:val="18"/>
          <w:szCs w:val="18"/>
        </w:rPr>
      </w:pPr>
    </w:p>
    <w:p w:rsidR="00392AE2"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w:t>
      </w:r>
      <w:r>
        <w:rPr>
          <w:rFonts w:ascii="Verdana" w:hAnsi="Verdana" w:cs="Arial"/>
          <w:b/>
          <w:bCs/>
          <w:sz w:val="18"/>
          <w:szCs w:val="18"/>
        </w:rPr>
        <w:t>40</w:t>
      </w:r>
      <w:r w:rsidRPr="00B672BD">
        <w:rPr>
          <w:rFonts w:ascii="Verdana" w:hAnsi="Verdana" w:cs="Arial"/>
          <w:b/>
          <w:bCs/>
          <w:sz w:val="18"/>
          <w:szCs w:val="18"/>
        </w:rPr>
        <w:t xml:space="preserve">. </w:t>
      </w:r>
      <w:r w:rsidRPr="00B672BD">
        <w:rPr>
          <w:rFonts w:ascii="Verdana" w:hAnsi="Verdana" w:cs="Arial"/>
          <w:sz w:val="18"/>
          <w:szCs w:val="18"/>
        </w:rPr>
        <w:t>Los productos que tiene derecho a percibir el Municipio se regularán por los contratos o convenios que se celebren y su importe deberá enterarse en los plazos, términos y condiciones que en los mismos se establezca y de acuerdo a lo señalado en la Ley de Hacienda para los Municipios del Estado de Guanajuato.</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CAPÍTULO SÉPTIMO</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APROVECHAMIENTOS</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PRIMERA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APROVECHAMIENTOS</w:t>
      </w:r>
    </w:p>
    <w:p w:rsidR="00392AE2" w:rsidRPr="00E527E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 4</w:t>
      </w:r>
      <w:r>
        <w:rPr>
          <w:rFonts w:ascii="Verdana" w:hAnsi="Verdana" w:cs="Arial"/>
          <w:b/>
          <w:bCs/>
          <w:sz w:val="18"/>
          <w:szCs w:val="18"/>
        </w:rPr>
        <w:t>1</w:t>
      </w:r>
      <w:r w:rsidRPr="00B672BD">
        <w:rPr>
          <w:rFonts w:ascii="Verdana" w:hAnsi="Verdana" w:cs="Arial"/>
          <w:b/>
          <w:bCs/>
          <w:sz w:val="18"/>
          <w:szCs w:val="18"/>
        </w:rPr>
        <w:t xml:space="preserve">. </w:t>
      </w:r>
      <w:r w:rsidRPr="00B672BD">
        <w:rPr>
          <w:rFonts w:ascii="Verdana" w:hAnsi="Verdana" w:cs="Arial"/>
          <w:sz w:val="18"/>
          <w:szCs w:val="18"/>
        </w:rPr>
        <w:t>Los aprovechamientos que percibirá el Municipio serán los contemplados en la Ley de Hacienda para los Municipios del Estado de Guanajuato, así como aquéllos que se obtengan de los fondos de aportación federal.</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SEGUNDA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RECARGOS</w:t>
      </w:r>
    </w:p>
    <w:p w:rsidR="00392AE2" w:rsidRPr="00B672BD" w:rsidRDefault="00392AE2" w:rsidP="00392AE2">
      <w:pPr>
        <w:pStyle w:val="Textoindependiente"/>
        <w:widowControl w:val="0"/>
        <w:kinsoku w:val="0"/>
        <w:overflowPunct w:val="0"/>
        <w:spacing w:line="360" w:lineRule="auto"/>
        <w:rPr>
          <w:rFonts w:ascii="Verdana" w:hAnsi="Verdana" w:cs="Arial"/>
          <w:b/>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w:t>
      </w:r>
      <w:r w:rsidRPr="00B672BD">
        <w:rPr>
          <w:rFonts w:ascii="Verdana" w:hAnsi="Verdana" w:cs="Arial"/>
          <w:b/>
          <w:bCs/>
          <w:spacing w:val="-15"/>
          <w:sz w:val="18"/>
          <w:szCs w:val="18"/>
        </w:rPr>
        <w:t xml:space="preserve"> </w:t>
      </w:r>
      <w:r w:rsidRPr="00B672BD">
        <w:rPr>
          <w:rFonts w:ascii="Verdana" w:hAnsi="Verdana" w:cs="Arial"/>
          <w:b/>
          <w:bCs/>
          <w:sz w:val="18"/>
          <w:szCs w:val="18"/>
        </w:rPr>
        <w:t>4</w:t>
      </w:r>
      <w:r>
        <w:rPr>
          <w:rFonts w:ascii="Verdana" w:hAnsi="Verdana" w:cs="Arial"/>
          <w:b/>
          <w:bCs/>
          <w:sz w:val="18"/>
          <w:szCs w:val="18"/>
        </w:rPr>
        <w:t>2</w:t>
      </w:r>
      <w:r w:rsidRPr="00B672BD">
        <w:rPr>
          <w:rFonts w:ascii="Verdana" w:hAnsi="Verdana" w:cs="Arial"/>
          <w:b/>
          <w:bCs/>
          <w:sz w:val="18"/>
          <w:szCs w:val="18"/>
        </w:rPr>
        <w:t>.</w:t>
      </w:r>
      <w:r w:rsidRPr="00B672BD">
        <w:rPr>
          <w:rFonts w:ascii="Verdana" w:hAnsi="Verdana" w:cs="Arial"/>
          <w:b/>
          <w:bCs/>
          <w:spacing w:val="-14"/>
          <w:sz w:val="18"/>
          <w:szCs w:val="18"/>
        </w:rPr>
        <w:t xml:space="preserve"> </w:t>
      </w:r>
      <w:r w:rsidRPr="00B672BD">
        <w:rPr>
          <w:rFonts w:ascii="Verdana" w:hAnsi="Verdana" w:cs="Arial"/>
          <w:sz w:val="18"/>
          <w:szCs w:val="18"/>
        </w:rPr>
        <w:t>Cuando</w:t>
      </w:r>
      <w:r w:rsidRPr="00B672BD">
        <w:rPr>
          <w:rFonts w:ascii="Verdana" w:hAnsi="Verdana" w:cs="Arial"/>
          <w:spacing w:val="-14"/>
          <w:sz w:val="18"/>
          <w:szCs w:val="18"/>
        </w:rPr>
        <w:t xml:space="preserve"> </w:t>
      </w:r>
      <w:r w:rsidRPr="00B672BD">
        <w:rPr>
          <w:rFonts w:ascii="Verdana" w:hAnsi="Verdana" w:cs="Arial"/>
          <w:sz w:val="18"/>
          <w:szCs w:val="18"/>
        </w:rPr>
        <w:t>no</w:t>
      </w:r>
      <w:r w:rsidRPr="00B672BD">
        <w:rPr>
          <w:rFonts w:ascii="Verdana" w:hAnsi="Verdana" w:cs="Arial"/>
          <w:spacing w:val="-17"/>
          <w:sz w:val="18"/>
          <w:szCs w:val="18"/>
        </w:rPr>
        <w:t xml:space="preserve"> </w:t>
      </w:r>
      <w:r w:rsidRPr="00B672BD">
        <w:rPr>
          <w:rFonts w:ascii="Verdana" w:hAnsi="Verdana" w:cs="Arial"/>
          <w:sz w:val="18"/>
          <w:szCs w:val="18"/>
        </w:rPr>
        <w:t>se</w:t>
      </w:r>
      <w:r w:rsidRPr="00B672BD">
        <w:rPr>
          <w:rFonts w:ascii="Verdana" w:hAnsi="Verdana" w:cs="Arial"/>
          <w:spacing w:val="-15"/>
          <w:sz w:val="18"/>
          <w:szCs w:val="18"/>
        </w:rPr>
        <w:t xml:space="preserve"> </w:t>
      </w:r>
      <w:r w:rsidRPr="00B672BD">
        <w:rPr>
          <w:rFonts w:ascii="Verdana" w:hAnsi="Verdana" w:cs="Arial"/>
          <w:sz w:val="18"/>
          <w:szCs w:val="18"/>
        </w:rPr>
        <w:t>pague</w:t>
      </w:r>
      <w:r w:rsidRPr="00B672BD">
        <w:rPr>
          <w:rFonts w:ascii="Verdana" w:hAnsi="Verdana" w:cs="Arial"/>
          <w:spacing w:val="-15"/>
          <w:sz w:val="18"/>
          <w:szCs w:val="18"/>
        </w:rPr>
        <w:t xml:space="preserve"> </w:t>
      </w:r>
      <w:r w:rsidRPr="00B672BD">
        <w:rPr>
          <w:rFonts w:ascii="Verdana" w:hAnsi="Verdana" w:cs="Arial"/>
          <w:sz w:val="18"/>
          <w:szCs w:val="18"/>
        </w:rPr>
        <w:t>un</w:t>
      </w:r>
      <w:r w:rsidRPr="00B672BD">
        <w:rPr>
          <w:rFonts w:ascii="Verdana" w:hAnsi="Verdana" w:cs="Arial"/>
          <w:spacing w:val="-17"/>
          <w:sz w:val="18"/>
          <w:szCs w:val="18"/>
        </w:rPr>
        <w:t xml:space="preserve"> </w:t>
      </w:r>
      <w:r w:rsidRPr="00B672BD">
        <w:rPr>
          <w:rFonts w:ascii="Verdana" w:hAnsi="Verdana" w:cs="Arial"/>
          <w:sz w:val="18"/>
          <w:szCs w:val="18"/>
        </w:rPr>
        <w:t>crédito</w:t>
      </w:r>
      <w:r w:rsidRPr="00B672BD">
        <w:rPr>
          <w:rFonts w:ascii="Verdana" w:hAnsi="Verdana" w:cs="Arial"/>
          <w:spacing w:val="-17"/>
          <w:sz w:val="18"/>
          <w:szCs w:val="18"/>
        </w:rPr>
        <w:t xml:space="preserve"> </w:t>
      </w:r>
      <w:r w:rsidRPr="00B672BD">
        <w:rPr>
          <w:rFonts w:ascii="Verdana" w:hAnsi="Verdana" w:cs="Arial"/>
          <w:sz w:val="18"/>
          <w:szCs w:val="18"/>
        </w:rPr>
        <w:t>fiscal</w:t>
      </w:r>
      <w:r w:rsidRPr="00B672BD">
        <w:rPr>
          <w:rFonts w:ascii="Verdana" w:hAnsi="Verdana" w:cs="Arial"/>
          <w:spacing w:val="-17"/>
          <w:sz w:val="18"/>
          <w:szCs w:val="18"/>
        </w:rPr>
        <w:t xml:space="preserve"> </w:t>
      </w:r>
      <w:r w:rsidRPr="00B672BD">
        <w:rPr>
          <w:rFonts w:ascii="Verdana" w:hAnsi="Verdana" w:cs="Arial"/>
          <w:sz w:val="18"/>
          <w:szCs w:val="18"/>
        </w:rPr>
        <w:t>en</w:t>
      </w:r>
      <w:r w:rsidRPr="00B672BD">
        <w:rPr>
          <w:rFonts w:ascii="Verdana" w:hAnsi="Verdana" w:cs="Arial"/>
          <w:spacing w:val="-17"/>
          <w:sz w:val="18"/>
          <w:szCs w:val="18"/>
        </w:rPr>
        <w:t xml:space="preserve"> </w:t>
      </w:r>
      <w:r w:rsidRPr="00B672BD">
        <w:rPr>
          <w:rFonts w:ascii="Verdana" w:hAnsi="Verdana" w:cs="Arial"/>
          <w:sz w:val="18"/>
          <w:szCs w:val="18"/>
        </w:rPr>
        <w:t>la</w:t>
      </w:r>
      <w:r w:rsidRPr="00B672BD">
        <w:rPr>
          <w:rFonts w:ascii="Verdana" w:hAnsi="Verdana" w:cs="Arial"/>
          <w:spacing w:val="-18"/>
          <w:sz w:val="18"/>
          <w:szCs w:val="18"/>
        </w:rPr>
        <w:t xml:space="preserve"> </w:t>
      </w:r>
      <w:r w:rsidRPr="00B672BD">
        <w:rPr>
          <w:rFonts w:ascii="Verdana" w:hAnsi="Verdana" w:cs="Arial"/>
          <w:sz w:val="18"/>
          <w:szCs w:val="18"/>
        </w:rPr>
        <w:t>fecha</w:t>
      </w:r>
      <w:r w:rsidRPr="00B672BD">
        <w:rPr>
          <w:rFonts w:ascii="Verdana" w:hAnsi="Verdana" w:cs="Arial"/>
          <w:spacing w:val="-18"/>
          <w:sz w:val="18"/>
          <w:szCs w:val="18"/>
        </w:rPr>
        <w:t xml:space="preserve"> </w:t>
      </w:r>
      <w:r w:rsidRPr="00B672BD">
        <w:rPr>
          <w:rFonts w:ascii="Verdana" w:hAnsi="Verdana" w:cs="Arial"/>
          <w:sz w:val="18"/>
          <w:szCs w:val="18"/>
        </w:rPr>
        <w:t>o</w:t>
      </w:r>
      <w:r w:rsidRPr="00B672BD">
        <w:rPr>
          <w:rFonts w:ascii="Verdana" w:hAnsi="Verdana" w:cs="Arial"/>
          <w:spacing w:val="-14"/>
          <w:sz w:val="18"/>
          <w:szCs w:val="18"/>
        </w:rPr>
        <w:t xml:space="preserve"> </w:t>
      </w:r>
      <w:r w:rsidRPr="00B672BD">
        <w:rPr>
          <w:rFonts w:ascii="Verdana" w:hAnsi="Verdana" w:cs="Arial"/>
          <w:sz w:val="18"/>
          <w:szCs w:val="18"/>
        </w:rPr>
        <w:t>dentro</w:t>
      </w:r>
      <w:r w:rsidRPr="00B672BD">
        <w:rPr>
          <w:rFonts w:ascii="Verdana" w:hAnsi="Verdana" w:cs="Arial"/>
          <w:spacing w:val="-17"/>
          <w:sz w:val="18"/>
          <w:szCs w:val="18"/>
        </w:rPr>
        <w:t xml:space="preserve"> </w:t>
      </w:r>
      <w:r w:rsidRPr="00B672BD">
        <w:rPr>
          <w:rFonts w:ascii="Verdana" w:hAnsi="Verdana" w:cs="Arial"/>
          <w:sz w:val="18"/>
          <w:szCs w:val="18"/>
        </w:rPr>
        <w:t>del</w:t>
      </w:r>
      <w:r w:rsidRPr="00B672BD">
        <w:rPr>
          <w:rFonts w:ascii="Verdana" w:hAnsi="Verdana" w:cs="Arial"/>
          <w:spacing w:val="-17"/>
          <w:sz w:val="18"/>
          <w:szCs w:val="18"/>
        </w:rPr>
        <w:t xml:space="preserve"> </w:t>
      </w:r>
      <w:r w:rsidRPr="00B672BD">
        <w:rPr>
          <w:rFonts w:ascii="Verdana" w:hAnsi="Verdana" w:cs="Arial"/>
          <w:sz w:val="18"/>
          <w:szCs w:val="18"/>
        </w:rPr>
        <w:t>plazo</w:t>
      </w:r>
      <w:r w:rsidRPr="00B672BD">
        <w:rPr>
          <w:rFonts w:ascii="Verdana" w:hAnsi="Verdana" w:cs="Arial"/>
          <w:spacing w:val="-17"/>
          <w:sz w:val="18"/>
          <w:szCs w:val="18"/>
        </w:rPr>
        <w:t xml:space="preserve"> </w:t>
      </w:r>
      <w:r w:rsidRPr="00B672BD">
        <w:rPr>
          <w:rFonts w:ascii="Verdana" w:hAnsi="Verdana" w:cs="Arial"/>
          <w:sz w:val="18"/>
          <w:szCs w:val="18"/>
        </w:rPr>
        <w:t>señalado en las disposiciones respectivas, se cobrarán recargos a la tasa del 3%</w:t>
      </w:r>
      <w:r w:rsidRPr="00B672BD">
        <w:rPr>
          <w:rFonts w:ascii="Verdana" w:hAnsi="Verdana" w:cs="Arial"/>
          <w:spacing w:val="-24"/>
          <w:sz w:val="18"/>
          <w:szCs w:val="18"/>
        </w:rPr>
        <w:t xml:space="preserve"> </w:t>
      </w:r>
      <w:r w:rsidRPr="00B672BD">
        <w:rPr>
          <w:rFonts w:ascii="Verdana" w:hAnsi="Verdana" w:cs="Arial"/>
          <w:sz w:val="18"/>
          <w:szCs w:val="18"/>
        </w:rPr>
        <w:t>mensual.</w:t>
      </w: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 xml:space="preserve">Los recargos se causarán por cada mes o fracción que transcurra a partir de </w:t>
      </w:r>
      <w:r w:rsidRPr="008069B3">
        <w:rPr>
          <w:rFonts w:ascii="Verdana" w:hAnsi="Verdana" w:cs="Arial"/>
          <w:sz w:val="18"/>
          <w:szCs w:val="18"/>
        </w:rPr>
        <w:t xml:space="preserve">la </w:t>
      </w:r>
      <w:r w:rsidRPr="00B672BD">
        <w:rPr>
          <w:rFonts w:ascii="Verdana" w:hAnsi="Verdana" w:cs="Arial"/>
          <w:sz w:val="18"/>
          <w:szCs w:val="18"/>
        </w:rPr>
        <w:t>fecha de la</w:t>
      </w:r>
      <w:r w:rsidRPr="008069B3">
        <w:rPr>
          <w:rFonts w:ascii="Verdana" w:hAnsi="Verdana" w:cs="Arial"/>
          <w:sz w:val="18"/>
          <w:szCs w:val="18"/>
        </w:rPr>
        <w:t xml:space="preserve"> exigibilidad </w:t>
      </w:r>
      <w:r w:rsidRPr="00B672BD">
        <w:rPr>
          <w:rFonts w:ascii="Verdana" w:hAnsi="Verdana" w:cs="Arial"/>
          <w:sz w:val="18"/>
          <w:szCs w:val="18"/>
        </w:rPr>
        <w:t>del</w:t>
      </w:r>
      <w:r w:rsidRPr="008069B3">
        <w:rPr>
          <w:rFonts w:ascii="Verdana" w:hAnsi="Verdana" w:cs="Arial"/>
          <w:sz w:val="18"/>
          <w:szCs w:val="18"/>
        </w:rPr>
        <w:t xml:space="preserve"> </w:t>
      </w:r>
      <w:r w:rsidRPr="00B672BD">
        <w:rPr>
          <w:rFonts w:ascii="Verdana" w:hAnsi="Verdana" w:cs="Arial"/>
          <w:sz w:val="18"/>
          <w:szCs w:val="18"/>
        </w:rPr>
        <w:t>crédito</w:t>
      </w:r>
      <w:r w:rsidRPr="008069B3">
        <w:rPr>
          <w:rFonts w:ascii="Verdana" w:hAnsi="Verdana" w:cs="Arial"/>
          <w:sz w:val="18"/>
          <w:szCs w:val="18"/>
        </w:rPr>
        <w:t xml:space="preserve"> </w:t>
      </w:r>
      <w:r w:rsidRPr="00B672BD">
        <w:rPr>
          <w:rFonts w:ascii="Verdana" w:hAnsi="Verdana" w:cs="Arial"/>
          <w:sz w:val="18"/>
          <w:szCs w:val="18"/>
        </w:rPr>
        <w:t>fiscal,</w:t>
      </w:r>
      <w:r w:rsidRPr="008069B3">
        <w:rPr>
          <w:rFonts w:ascii="Verdana" w:hAnsi="Verdana" w:cs="Arial"/>
          <w:sz w:val="18"/>
          <w:szCs w:val="18"/>
        </w:rPr>
        <w:t xml:space="preserve"> </w:t>
      </w:r>
      <w:r w:rsidRPr="00B672BD">
        <w:rPr>
          <w:rFonts w:ascii="Verdana" w:hAnsi="Verdana" w:cs="Arial"/>
          <w:sz w:val="18"/>
          <w:szCs w:val="18"/>
        </w:rPr>
        <w:t>hasta</w:t>
      </w:r>
      <w:r w:rsidRPr="00B672BD">
        <w:rPr>
          <w:rFonts w:ascii="Verdana" w:hAnsi="Verdana" w:cs="Arial"/>
          <w:spacing w:val="-13"/>
          <w:sz w:val="18"/>
          <w:szCs w:val="18"/>
        </w:rPr>
        <w:t xml:space="preserve"> </w:t>
      </w:r>
      <w:r w:rsidRPr="00B672BD">
        <w:rPr>
          <w:rFonts w:ascii="Verdana" w:hAnsi="Verdana" w:cs="Arial"/>
          <w:sz w:val="18"/>
          <w:szCs w:val="18"/>
        </w:rPr>
        <w:t>que</w:t>
      </w:r>
      <w:r w:rsidRPr="00B672BD">
        <w:rPr>
          <w:rFonts w:ascii="Verdana" w:hAnsi="Verdana" w:cs="Arial"/>
          <w:spacing w:val="-12"/>
          <w:sz w:val="18"/>
          <w:szCs w:val="18"/>
        </w:rPr>
        <w:t xml:space="preserve"> </w:t>
      </w:r>
      <w:r w:rsidRPr="00B672BD">
        <w:rPr>
          <w:rFonts w:ascii="Verdana" w:hAnsi="Verdana" w:cs="Arial"/>
          <w:sz w:val="18"/>
          <w:szCs w:val="18"/>
        </w:rPr>
        <w:t>se</w:t>
      </w:r>
      <w:r w:rsidRPr="00B672BD">
        <w:rPr>
          <w:rFonts w:ascii="Verdana" w:hAnsi="Verdana" w:cs="Arial"/>
          <w:spacing w:val="-12"/>
          <w:sz w:val="18"/>
          <w:szCs w:val="18"/>
        </w:rPr>
        <w:t xml:space="preserve"> </w:t>
      </w:r>
      <w:r w:rsidRPr="00B672BD">
        <w:rPr>
          <w:rFonts w:ascii="Verdana" w:hAnsi="Verdana" w:cs="Arial"/>
          <w:sz w:val="18"/>
          <w:szCs w:val="18"/>
        </w:rPr>
        <w:t>efectúe</w:t>
      </w:r>
      <w:r w:rsidRPr="00B672BD">
        <w:rPr>
          <w:rFonts w:ascii="Verdana" w:hAnsi="Verdana" w:cs="Arial"/>
          <w:spacing w:val="-10"/>
          <w:sz w:val="18"/>
          <w:szCs w:val="18"/>
        </w:rPr>
        <w:t xml:space="preserve"> </w:t>
      </w:r>
      <w:r w:rsidRPr="00B672BD">
        <w:rPr>
          <w:rFonts w:ascii="Verdana" w:hAnsi="Verdana" w:cs="Arial"/>
          <w:sz w:val="18"/>
          <w:szCs w:val="18"/>
        </w:rPr>
        <w:t>el</w:t>
      </w:r>
      <w:r w:rsidRPr="00B672BD">
        <w:rPr>
          <w:rFonts w:ascii="Verdana" w:hAnsi="Verdana" w:cs="Arial"/>
          <w:spacing w:val="-12"/>
          <w:sz w:val="18"/>
          <w:szCs w:val="18"/>
        </w:rPr>
        <w:t xml:space="preserve"> </w:t>
      </w:r>
      <w:r w:rsidRPr="00B672BD">
        <w:rPr>
          <w:rFonts w:ascii="Verdana" w:hAnsi="Verdana" w:cs="Arial"/>
          <w:sz w:val="18"/>
          <w:szCs w:val="18"/>
        </w:rPr>
        <w:t>pago</w:t>
      </w:r>
      <w:r w:rsidRPr="00B672BD">
        <w:rPr>
          <w:rFonts w:ascii="Verdana" w:hAnsi="Verdana" w:cs="Arial"/>
          <w:spacing w:val="-12"/>
          <w:sz w:val="18"/>
          <w:szCs w:val="18"/>
        </w:rPr>
        <w:t xml:space="preserve"> </w:t>
      </w:r>
      <w:r w:rsidRPr="00B672BD">
        <w:rPr>
          <w:rFonts w:ascii="Verdana" w:hAnsi="Verdana" w:cs="Arial"/>
          <w:sz w:val="18"/>
          <w:szCs w:val="18"/>
        </w:rPr>
        <w:t>y</w:t>
      </w:r>
      <w:r w:rsidRPr="00B672BD">
        <w:rPr>
          <w:rFonts w:ascii="Verdana" w:hAnsi="Verdana" w:cs="Arial"/>
          <w:spacing w:val="-14"/>
          <w:sz w:val="18"/>
          <w:szCs w:val="18"/>
        </w:rPr>
        <w:t xml:space="preserve"> </w:t>
      </w:r>
      <w:r w:rsidRPr="00B672BD">
        <w:rPr>
          <w:rFonts w:ascii="Verdana" w:hAnsi="Verdana" w:cs="Arial"/>
          <w:sz w:val="18"/>
          <w:szCs w:val="18"/>
        </w:rPr>
        <w:t>se</w:t>
      </w:r>
      <w:r w:rsidRPr="00B672BD">
        <w:rPr>
          <w:rFonts w:ascii="Verdana" w:hAnsi="Verdana" w:cs="Arial"/>
          <w:spacing w:val="-12"/>
          <w:sz w:val="18"/>
          <w:szCs w:val="18"/>
        </w:rPr>
        <w:t xml:space="preserve"> </w:t>
      </w:r>
      <w:r w:rsidRPr="00B672BD">
        <w:rPr>
          <w:rFonts w:ascii="Verdana" w:hAnsi="Verdana" w:cs="Arial"/>
          <w:sz w:val="18"/>
          <w:szCs w:val="18"/>
        </w:rPr>
        <w:t>calcularán</w:t>
      </w:r>
      <w:r w:rsidRPr="00B672BD">
        <w:rPr>
          <w:rFonts w:ascii="Verdana" w:hAnsi="Verdana" w:cs="Arial"/>
          <w:spacing w:val="-12"/>
          <w:sz w:val="18"/>
          <w:szCs w:val="18"/>
        </w:rPr>
        <w:t xml:space="preserve"> </w:t>
      </w:r>
      <w:r w:rsidRPr="00B672BD">
        <w:rPr>
          <w:rFonts w:ascii="Verdana" w:hAnsi="Verdana" w:cs="Arial"/>
          <w:sz w:val="18"/>
          <w:szCs w:val="18"/>
        </w:rPr>
        <w:t>sobre</w:t>
      </w:r>
      <w:r w:rsidRPr="00B672BD">
        <w:rPr>
          <w:rFonts w:ascii="Verdana" w:hAnsi="Verdana" w:cs="Arial"/>
          <w:spacing w:val="-12"/>
          <w:sz w:val="18"/>
          <w:szCs w:val="18"/>
        </w:rPr>
        <w:t xml:space="preserve"> </w:t>
      </w:r>
      <w:r w:rsidRPr="00B672BD">
        <w:rPr>
          <w:rFonts w:ascii="Verdana" w:hAnsi="Verdana" w:cs="Arial"/>
          <w:sz w:val="18"/>
          <w:szCs w:val="18"/>
        </w:rPr>
        <w:t>el</w:t>
      </w:r>
      <w:r w:rsidRPr="00B672BD">
        <w:rPr>
          <w:rFonts w:ascii="Verdana" w:hAnsi="Verdana" w:cs="Arial"/>
          <w:spacing w:val="-12"/>
          <w:sz w:val="18"/>
          <w:szCs w:val="18"/>
        </w:rPr>
        <w:t xml:space="preserve"> </w:t>
      </w:r>
      <w:r w:rsidRPr="00B672BD">
        <w:rPr>
          <w:rFonts w:ascii="Verdana" w:hAnsi="Verdana" w:cs="Arial"/>
          <w:sz w:val="18"/>
          <w:szCs w:val="18"/>
        </w:rPr>
        <w:t>total</w:t>
      </w:r>
      <w:r w:rsidRPr="00B672BD">
        <w:rPr>
          <w:rFonts w:ascii="Verdana" w:hAnsi="Verdana" w:cs="Arial"/>
          <w:spacing w:val="-12"/>
          <w:sz w:val="18"/>
          <w:szCs w:val="18"/>
        </w:rPr>
        <w:t xml:space="preserve"> </w:t>
      </w:r>
      <w:r w:rsidRPr="00B672BD">
        <w:rPr>
          <w:rFonts w:ascii="Verdana" w:hAnsi="Verdana" w:cs="Arial"/>
          <w:sz w:val="18"/>
          <w:szCs w:val="18"/>
        </w:rPr>
        <w:t>de</w:t>
      </w:r>
      <w:r w:rsidRPr="00B672BD">
        <w:rPr>
          <w:rFonts w:ascii="Verdana" w:hAnsi="Verdana" w:cs="Arial"/>
          <w:spacing w:val="-12"/>
          <w:sz w:val="18"/>
          <w:szCs w:val="18"/>
        </w:rPr>
        <w:t xml:space="preserve"> </w:t>
      </w:r>
      <w:r w:rsidRPr="00B672BD">
        <w:rPr>
          <w:rFonts w:ascii="Verdana" w:hAnsi="Verdana" w:cs="Arial"/>
          <w:sz w:val="18"/>
          <w:szCs w:val="18"/>
        </w:rPr>
        <w:t>dicho crédito,</w:t>
      </w:r>
      <w:r w:rsidRPr="00B672BD">
        <w:rPr>
          <w:rFonts w:ascii="Verdana" w:hAnsi="Verdana" w:cs="Arial"/>
          <w:spacing w:val="-8"/>
          <w:sz w:val="18"/>
          <w:szCs w:val="18"/>
        </w:rPr>
        <w:t xml:space="preserve"> </w:t>
      </w:r>
      <w:r w:rsidRPr="00B672BD">
        <w:rPr>
          <w:rFonts w:ascii="Verdana" w:hAnsi="Verdana" w:cs="Arial"/>
          <w:sz w:val="18"/>
          <w:szCs w:val="18"/>
        </w:rPr>
        <w:t>excluyendo</w:t>
      </w:r>
      <w:r w:rsidRPr="00B672BD">
        <w:rPr>
          <w:rFonts w:ascii="Verdana" w:hAnsi="Verdana" w:cs="Arial"/>
          <w:spacing w:val="-6"/>
          <w:sz w:val="18"/>
          <w:szCs w:val="18"/>
        </w:rPr>
        <w:t xml:space="preserve"> </w:t>
      </w:r>
      <w:r w:rsidRPr="00B672BD">
        <w:rPr>
          <w:rFonts w:ascii="Verdana" w:hAnsi="Verdana" w:cs="Arial"/>
          <w:sz w:val="18"/>
          <w:szCs w:val="18"/>
        </w:rPr>
        <w:t>los</w:t>
      </w:r>
      <w:r w:rsidRPr="00B672BD">
        <w:rPr>
          <w:rFonts w:ascii="Verdana" w:hAnsi="Verdana" w:cs="Arial"/>
          <w:spacing w:val="-7"/>
          <w:sz w:val="18"/>
          <w:szCs w:val="18"/>
        </w:rPr>
        <w:t xml:space="preserve"> </w:t>
      </w:r>
      <w:r w:rsidRPr="00B672BD">
        <w:rPr>
          <w:rFonts w:ascii="Verdana" w:hAnsi="Verdana" w:cs="Arial"/>
          <w:sz w:val="18"/>
          <w:szCs w:val="18"/>
        </w:rPr>
        <w:t>propios</w:t>
      </w:r>
      <w:r w:rsidRPr="00B672BD">
        <w:rPr>
          <w:rFonts w:ascii="Verdana" w:hAnsi="Verdana" w:cs="Arial"/>
          <w:spacing w:val="-7"/>
          <w:sz w:val="18"/>
          <w:szCs w:val="18"/>
        </w:rPr>
        <w:t xml:space="preserve"> </w:t>
      </w:r>
      <w:r w:rsidRPr="00B672BD">
        <w:rPr>
          <w:rFonts w:ascii="Verdana" w:hAnsi="Verdana" w:cs="Arial"/>
          <w:sz w:val="18"/>
          <w:szCs w:val="18"/>
        </w:rPr>
        <w:t>recargos,</w:t>
      </w:r>
      <w:r w:rsidRPr="00B672BD">
        <w:rPr>
          <w:rFonts w:ascii="Verdana" w:hAnsi="Verdana" w:cs="Arial"/>
          <w:spacing w:val="-8"/>
          <w:sz w:val="18"/>
          <w:szCs w:val="18"/>
        </w:rPr>
        <w:t xml:space="preserve"> </w:t>
      </w:r>
      <w:r w:rsidRPr="00B672BD">
        <w:rPr>
          <w:rFonts w:ascii="Verdana" w:hAnsi="Verdana" w:cs="Arial"/>
          <w:sz w:val="18"/>
          <w:szCs w:val="18"/>
        </w:rPr>
        <w:t>la</w:t>
      </w:r>
      <w:r w:rsidRPr="00B672BD">
        <w:rPr>
          <w:rFonts w:ascii="Verdana" w:hAnsi="Verdana" w:cs="Arial"/>
          <w:spacing w:val="-7"/>
          <w:sz w:val="18"/>
          <w:szCs w:val="18"/>
        </w:rPr>
        <w:t xml:space="preserve"> </w:t>
      </w:r>
      <w:r w:rsidRPr="00B672BD">
        <w:rPr>
          <w:rFonts w:ascii="Verdana" w:hAnsi="Verdana" w:cs="Arial"/>
          <w:sz w:val="18"/>
          <w:szCs w:val="18"/>
        </w:rPr>
        <w:t>indemnización</w:t>
      </w:r>
      <w:r w:rsidRPr="00B672BD">
        <w:rPr>
          <w:rFonts w:ascii="Verdana" w:hAnsi="Verdana" w:cs="Arial"/>
          <w:spacing w:val="-8"/>
          <w:sz w:val="18"/>
          <w:szCs w:val="18"/>
        </w:rPr>
        <w:t xml:space="preserve"> </w:t>
      </w:r>
      <w:r w:rsidRPr="00B672BD">
        <w:rPr>
          <w:rFonts w:ascii="Verdana" w:hAnsi="Verdana" w:cs="Arial"/>
          <w:sz w:val="18"/>
          <w:szCs w:val="18"/>
        </w:rPr>
        <w:t>a</w:t>
      </w:r>
      <w:r w:rsidRPr="00B672BD">
        <w:rPr>
          <w:rFonts w:ascii="Verdana" w:hAnsi="Verdana" w:cs="Arial"/>
          <w:spacing w:val="-7"/>
          <w:sz w:val="18"/>
          <w:szCs w:val="18"/>
        </w:rPr>
        <w:t xml:space="preserve"> </w:t>
      </w:r>
      <w:r w:rsidRPr="00B672BD">
        <w:rPr>
          <w:rFonts w:ascii="Verdana" w:hAnsi="Verdana" w:cs="Arial"/>
          <w:sz w:val="18"/>
          <w:szCs w:val="18"/>
        </w:rPr>
        <w:t>que</w:t>
      </w:r>
      <w:r w:rsidRPr="00B672BD">
        <w:rPr>
          <w:rFonts w:ascii="Verdana" w:hAnsi="Verdana" w:cs="Arial"/>
          <w:spacing w:val="-4"/>
          <w:sz w:val="18"/>
          <w:szCs w:val="18"/>
        </w:rPr>
        <w:t xml:space="preserve"> </w:t>
      </w:r>
      <w:r w:rsidRPr="00B672BD">
        <w:rPr>
          <w:rFonts w:ascii="Verdana" w:hAnsi="Verdana" w:cs="Arial"/>
          <w:sz w:val="18"/>
          <w:szCs w:val="18"/>
        </w:rPr>
        <w:t>se</w:t>
      </w:r>
      <w:r w:rsidRPr="00B672BD">
        <w:rPr>
          <w:rFonts w:ascii="Verdana" w:hAnsi="Verdana" w:cs="Arial"/>
          <w:spacing w:val="-7"/>
          <w:sz w:val="18"/>
          <w:szCs w:val="18"/>
        </w:rPr>
        <w:t xml:space="preserve"> </w:t>
      </w:r>
      <w:r w:rsidRPr="00B672BD">
        <w:rPr>
          <w:rFonts w:ascii="Verdana" w:hAnsi="Verdana" w:cs="Arial"/>
          <w:sz w:val="18"/>
          <w:szCs w:val="18"/>
        </w:rPr>
        <w:t>refiere</w:t>
      </w:r>
      <w:r w:rsidRPr="00B672BD">
        <w:rPr>
          <w:rFonts w:ascii="Verdana" w:hAnsi="Verdana" w:cs="Arial"/>
          <w:spacing w:val="-7"/>
          <w:sz w:val="18"/>
          <w:szCs w:val="18"/>
        </w:rPr>
        <w:t xml:space="preserve"> </w:t>
      </w:r>
      <w:r w:rsidRPr="00B672BD">
        <w:rPr>
          <w:rFonts w:ascii="Verdana" w:hAnsi="Verdana" w:cs="Arial"/>
          <w:sz w:val="18"/>
          <w:szCs w:val="18"/>
        </w:rPr>
        <w:t>el</w:t>
      </w:r>
      <w:r w:rsidRPr="00B672BD">
        <w:rPr>
          <w:rFonts w:ascii="Verdana" w:hAnsi="Verdana" w:cs="Arial"/>
          <w:spacing w:val="-6"/>
          <w:sz w:val="18"/>
          <w:szCs w:val="18"/>
        </w:rPr>
        <w:t xml:space="preserve"> </w:t>
      </w:r>
      <w:r w:rsidRPr="00B672BD">
        <w:rPr>
          <w:rFonts w:ascii="Verdana" w:hAnsi="Verdana" w:cs="Arial"/>
          <w:sz w:val="18"/>
          <w:szCs w:val="18"/>
        </w:rPr>
        <w:t>artículo</w:t>
      </w:r>
      <w:r w:rsidRPr="00B672BD">
        <w:rPr>
          <w:rFonts w:ascii="Verdana" w:hAnsi="Verdana" w:cs="Arial"/>
          <w:spacing w:val="-6"/>
          <w:sz w:val="18"/>
          <w:szCs w:val="18"/>
        </w:rPr>
        <w:t xml:space="preserve"> </w:t>
      </w:r>
      <w:r w:rsidRPr="00B672BD">
        <w:rPr>
          <w:rFonts w:ascii="Verdana" w:hAnsi="Verdana" w:cs="Arial"/>
          <w:sz w:val="18"/>
          <w:szCs w:val="18"/>
        </w:rPr>
        <w:t>46</w:t>
      </w:r>
      <w:r w:rsidRPr="00B672BD">
        <w:rPr>
          <w:rFonts w:ascii="Verdana" w:hAnsi="Verdana" w:cs="Arial"/>
          <w:spacing w:val="-7"/>
          <w:sz w:val="18"/>
          <w:szCs w:val="18"/>
        </w:rPr>
        <w:t xml:space="preserve"> </w:t>
      </w:r>
      <w:r w:rsidRPr="00B672BD">
        <w:rPr>
          <w:rFonts w:ascii="Verdana" w:hAnsi="Verdana" w:cs="Arial"/>
          <w:sz w:val="18"/>
          <w:szCs w:val="18"/>
        </w:rPr>
        <w:t>de</w:t>
      </w:r>
      <w:r w:rsidRPr="00B672BD">
        <w:rPr>
          <w:rFonts w:ascii="Verdana" w:hAnsi="Verdana" w:cs="Arial"/>
          <w:spacing w:val="-7"/>
          <w:sz w:val="18"/>
          <w:szCs w:val="18"/>
        </w:rPr>
        <w:t xml:space="preserve"> </w:t>
      </w:r>
      <w:r w:rsidRPr="00B672BD">
        <w:rPr>
          <w:rFonts w:ascii="Verdana" w:hAnsi="Verdana" w:cs="Arial"/>
          <w:sz w:val="18"/>
          <w:szCs w:val="18"/>
        </w:rPr>
        <w:t>la</w:t>
      </w:r>
      <w:r w:rsidRPr="00B672BD">
        <w:rPr>
          <w:rFonts w:ascii="Verdana" w:hAnsi="Verdana" w:cs="Arial"/>
          <w:spacing w:val="-7"/>
          <w:sz w:val="18"/>
          <w:szCs w:val="18"/>
        </w:rPr>
        <w:t xml:space="preserve"> </w:t>
      </w:r>
      <w:r w:rsidRPr="00B672BD">
        <w:rPr>
          <w:rFonts w:ascii="Verdana" w:hAnsi="Verdana" w:cs="Arial"/>
          <w:sz w:val="18"/>
          <w:szCs w:val="18"/>
        </w:rPr>
        <w:t>Ley de Hacienda para los Municipios del Estado de Guanajuato, los gastos de ejecución y las multas por infracciones a las leyes</w:t>
      </w:r>
      <w:r w:rsidRPr="00B672BD">
        <w:rPr>
          <w:rFonts w:ascii="Verdana" w:hAnsi="Verdana" w:cs="Arial"/>
          <w:spacing w:val="-15"/>
          <w:sz w:val="18"/>
          <w:szCs w:val="18"/>
        </w:rPr>
        <w:t xml:space="preserve"> </w:t>
      </w:r>
      <w:r w:rsidRPr="00B672BD">
        <w:rPr>
          <w:rFonts w:ascii="Verdana" w:hAnsi="Verdana" w:cs="Arial"/>
          <w:sz w:val="18"/>
          <w:szCs w:val="18"/>
        </w:rPr>
        <w:t>fiscales.</w:t>
      </w: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w:t>
      </w:r>
      <w:r w:rsidRPr="00B672BD">
        <w:rPr>
          <w:rFonts w:ascii="Verdana" w:hAnsi="Verdana" w:cs="Arial"/>
          <w:b/>
          <w:bCs/>
          <w:spacing w:val="-8"/>
          <w:sz w:val="18"/>
          <w:szCs w:val="18"/>
        </w:rPr>
        <w:t xml:space="preserve"> </w:t>
      </w:r>
      <w:r w:rsidRPr="00B672BD">
        <w:rPr>
          <w:rFonts w:ascii="Verdana" w:hAnsi="Verdana" w:cs="Arial"/>
          <w:b/>
          <w:bCs/>
          <w:sz w:val="18"/>
          <w:szCs w:val="18"/>
        </w:rPr>
        <w:t>4</w:t>
      </w:r>
      <w:r>
        <w:rPr>
          <w:rFonts w:ascii="Verdana" w:hAnsi="Verdana" w:cs="Arial"/>
          <w:b/>
          <w:bCs/>
          <w:sz w:val="18"/>
          <w:szCs w:val="18"/>
        </w:rPr>
        <w:t>3</w:t>
      </w:r>
      <w:r w:rsidRPr="00B672BD">
        <w:rPr>
          <w:rFonts w:ascii="Verdana" w:hAnsi="Verdana" w:cs="Arial"/>
          <w:b/>
          <w:bCs/>
          <w:sz w:val="18"/>
          <w:szCs w:val="18"/>
        </w:rPr>
        <w:t>.</w:t>
      </w:r>
      <w:r w:rsidRPr="00B672BD">
        <w:rPr>
          <w:rFonts w:ascii="Verdana" w:hAnsi="Verdana" w:cs="Arial"/>
          <w:b/>
          <w:bCs/>
          <w:spacing w:val="-7"/>
          <w:sz w:val="18"/>
          <w:szCs w:val="18"/>
        </w:rPr>
        <w:t xml:space="preserve"> </w:t>
      </w:r>
      <w:r w:rsidRPr="00B672BD">
        <w:rPr>
          <w:rFonts w:ascii="Verdana" w:hAnsi="Verdana" w:cs="Arial"/>
          <w:sz w:val="18"/>
          <w:szCs w:val="18"/>
        </w:rPr>
        <w:t>Cuando</w:t>
      </w:r>
      <w:r w:rsidRPr="00B672BD">
        <w:rPr>
          <w:rFonts w:ascii="Verdana" w:hAnsi="Verdana" w:cs="Arial"/>
          <w:spacing w:val="-8"/>
          <w:sz w:val="18"/>
          <w:szCs w:val="18"/>
        </w:rPr>
        <w:t xml:space="preserve"> </w:t>
      </w:r>
      <w:r w:rsidRPr="00B672BD">
        <w:rPr>
          <w:rFonts w:ascii="Verdana" w:hAnsi="Verdana" w:cs="Arial"/>
          <w:sz w:val="18"/>
          <w:szCs w:val="18"/>
        </w:rPr>
        <w:t>se</w:t>
      </w:r>
      <w:r w:rsidRPr="00B672BD">
        <w:rPr>
          <w:rFonts w:ascii="Verdana" w:hAnsi="Verdana" w:cs="Arial"/>
          <w:spacing w:val="-8"/>
          <w:sz w:val="18"/>
          <w:szCs w:val="18"/>
        </w:rPr>
        <w:t xml:space="preserve"> </w:t>
      </w:r>
      <w:r w:rsidRPr="00B672BD">
        <w:rPr>
          <w:rFonts w:ascii="Verdana" w:hAnsi="Verdana" w:cs="Arial"/>
          <w:sz w:val="18"/>
          <w:szCs w:val="18"/>
        </w:rPr>
        <w:t>conceda</w:t>
      </w:r>
      <w:r w:rsidRPr="00B672BD">
        <w:rPr>
          <w:rFonts w:ascii="Verdana" w:hAnsi="Verdana" w:cs="Arial"/>
          <w:spacing w:val="-8"/>
          <w:sz w:val="18"/>
          <w:szCs w:val="18"/>
        </w:rPr>
        <w:t xml:space="preserve"> </w:t>
      </w:r>
      <w:r w:rsidRPr="00B672BD">
        <w:rPr>
          <w:rFonts w:ascii="Verdana" w:hAnsi="Verdana" w:cs="Arial"/>
          <w:sz w:val="18"/>
          <w:szCs w:val="18"/>
        </w:rPr>
        <w:t>prórroga</w:t>
      </w:r>
      <w:r w:rsidRPr="00B672BD">
        <w:rPr>
          <w:rFonts w:ascii="Verdana" w:hAnsi="Verdana" w:cs="Arial"/>
          <w:spacing w:val="-8"/>
          <w:sz w:val="18"/>
          <w:szCs w:val="18"/>
        </w:rPr>
        <w:t xml:space="preserve"> </w:t>
      </w:r>
      <w:r w:rsidRPr="00B672BD">
        <w:rPr>
          <w:rFonts w:ascii="Verdana" w:hAnsi="Verdana" w:cs="Arial"/>
          <w:sz w:val="18"/>
          <w:szCs w:val="18"/>
        </w:rPr>
        <w:t>o</w:t>
      </w:r>
      <w:r w:rsidRPr="00B672BD">
        <w:rPr>
          <w:rFonts w:ascii="Verdana" w:hAnsi="Verdana" w:cs="Arial"/>
          <w:spacing w:val="-8"/>
          <w:sz w:val="18"/>
          <w:szCs w:val="18"/>
        </w:rPr>
        <w:t xml:space="preserve"> </w:t>
      </w:r>
      <w:r w:rsidRPr="00B672BD">
        <w:rPr>
          <w:rFonts w:ascii="Verdana" w:hAnsi="Verdana" w:cs="Arial"/>
          <w:sz w:val="18"/>
          <w:szCs w:val="18"/>
        </w:rPr>
        <w:t>autorización</w:t>
      </w:r>
      <w:r w:rsidRPr="00B672BD">
        <w:rPr>
          <w:rFonts w:ascii="Verdana" w:hAnsi="Verdana" w:cs="Arial"/>
          <w:spacing w:val="-9"/>
          <w:sz w:val="18"/>
          <w:szCs w:val="18"/>
        </w:rPr>
        <w:t xml:space="preserve"> </w:t>
      </w:r>
      <w:r w:rsidRPr="00B672BD">
        <w:rPr>
          <w:rFonts w:ascii="Verdana" w:hAnsi="Verdana" w:cs="Arial"/>
          <w:sz w:val="18"/>
          <w:szCs w:val="18"/>
        </w:rPr>
        <w:t>para</w:t>
      </w:r>
      <w:r w:rsidRPr="00B672BD">
        <w:rPr>
          <w:rFonts w:ascii="Verdana" w:hAnsi="Verdana" w:cs="Arial"/>
          <w:spacing w:val="-9"/>
          <w:sz w:val="18"/>
          <w:szCs w:val="18"/>
        </w:rPr>
        <w:t xml:space="preserve"> </w:t>
      </w:r>
      <w:r w:rsidRPr="00B672BD">
        <w:rPr>
          <w:rFonts w:ascii="Verdana" w:hAnsi="Verdana" w:cs="Arial"/>
          <w:sz w:val="18"/>
          <w:szCs w:val="18"/>
        </w:rPr>
        <w:t>pagar</w:t>
      </w:r>
      <w:r w:rsidRPr="00B672BD">
        <w:rPr>
          <w:rFonts w:ascii="Verdana" w:hAnsi="Verdana" w:cs="Arial"/>
          <w:spacing w:val="-11"/>
          <w:sz w:val="18"/>
          <w:szCs w:val="18"/>
        </w:rPr>
        <w:t xml:space="preserve"> </w:t>
      </w:r>
      <w:r w:rsidRPr="00B672BD">
        <w:rPr>
          <w:rFonts w:ascii="Verdana" w:hAnsi="Verdana" w:cs="Arial"/>
          <w:sz w:val="18"/>
          <w:szCs w:val="18"/>
        </w:rPr>
        <w:t>en</w:t>
      </w:r>
      <w:r w:rsidRPr="00B672BD">
        <w:rPr>
          <w:rFonts w:ascii="Verdana" w:hAnsi="Verdana" w:cs="Arial"/>
          <w:spacing w:val="-9"/>
          <w:sz w:val="18"/>
          <w:szCs w:val="18"/>
        </w:rPr>
        <w:t xml:space="preserve"> </w:t>
      </w:r>
      <w:r w:rsidRPr="00B672BD">
        <w:rPr>
          <w:rFonts w:ascii="Verdana" w:hAnsi="Verdana" w:cs="Arial"/>
          <w:sz w:val="18"/>
          <w:szCs w:val="18"/>
        </w:rPr>
        <w:t>parcialidades</w:t>
      </w:r>
      <w:r w:rsidRPr="00B672BD">
        <w:rPr>
          <w:rFonts w:ascii="Verdana" w:hAnsi="Verdana" w:cs="Arial"/>
          <w:spacing w:val="-8"/>
          <w:sz w:val="18"/>
          <w:szCs w:val="18"/>
        </w:rPr>
        <w:t xml:space="preserve"> </w:t>
      </w:r>
      <w:r w:rsidRPr="00B672BD">
        <w:rPr>
          <w:rFonts w:ascii="Verdana" w:hAnsi="Verdana" w:cs="Arial"/>
          <w:sz w:val="18"/>
          <w:szCs w:val="18"/>
        </w:rPr>
        <w:t>los créditos fiscales, se causarán recargos sobre el saldo insoluto a la tasa del 2%</w:t>
      </w:r>
      <w:r w:rsidRPr="00B672BD">
        <w:rPr>
          <w:rFonts w:ascii="Verdana" w:hAnsi="Verdana" w:cs="Arial"/>
          <w:spacing w:val="-25"/>
          <w:sz w:val="18"/>
          <w:szCs w:val="18"/>
        </w:rPr>
        <w:t xml:space="preserve"> </w:t>
      </w:r>
      <w:r w:rsidRPr="00B672BD">
        <w:rPr>
          <w:rFonts w:ascii="Verdana" w:hAnsi="Verdana" w:cs="Arial"/>
          <w:sz w:val="18"/>
          <w:szCs w:val="18"/>
        </w:rPr>
        <w:t>mensual.</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TERCERA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GASTOS DE EJECUCIÓN</w:t>
      </w:r>
    </w:p>
    <w:p w:rsidR="00392AE2" w:rsidRPr="008069B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w:t>
      </w:r>
      <w:r w:rsidRPr="00B672BD">
        <w:rPr>
          <w:rFonts w:ascii="Verdana" w:hAnsi="Verdana" w:cs="Arial"/>
          <w:b/>
          <w:bCs/>
          <w:spacing w:val="-5"/>
          <w:sz w:val="18"/>
          <w:szCs w:val="18"/>
        </w:rPr>
        <w:t xml:space="preserve"> </w:t>
      </w:r>
      <w:r w:rsidRPr="00B672BD">
        <w:rPr>
          <w:rFonts w:ascii="Verdana" w:hAnsi="Verdana" w:cs="Arial"/>
          <w:b/>
          <w:bCs/>
          <w:sz w:val="18"/>
          <w:szCs w:val="18"/>
        </w:rPr>
        <w:t>4</w:t>
      </w:r>
      <w:r>
        <w:rPr>
          <w:rFonts w:ascii="Verdana" w:hAnsi="Verdana" w:cs="Arial"/>
          <w:b/>
          <w:bCs/>
          <w:sz w:val="18"/>
          <w:szCs w:val="18"/>
        </w:rPr>
        <w:t>4</w:t>
      </w:r>
      <w:r w:rsidRPr="00B672BD">
        <w:rPr>
          <w:rFonts w:ascii="Verdana" w:hAnsi="Verdana" w:cs="Arial"/>
          <w:b/>
          <w:bCs/>
          <w:sz w:val="18"/>
          <w:szCs w:val="18"/>
        </w:rPr>
        <w:t>.</w:t>
      </w:r>
      <w:r w:rsidRPr="00B672BD">
        <w:rPr>
          <w:rFonts w:ascii="Verdana" w:hAnsi="Verdana" w:cs="Arial"/>
          <w:b/>
          <w:bCs/>
          <w:spacing w:val="-4"/>
          <w:sz w:val="18"/>
          <w:szCs w:val="18"/>
        </w:rPr>
        <w:t xml:space="preserve"> </w:t>
      </w:r>
      <w:r w:rsidRPr="00B672BD">
        <w:rPr>
          <w:rFonts w:ascii="Verdana" w:hAnsi="Verdana" w:cs="Arial"/>
          <w:sz w:val="18"/>
          <w:szCs w:val="18"/>
        </w:rPr>
        <w:t>Los</w:t>
      </w:r>
      <w:r w:rsidRPr="00B672BD">
        <w:rPr>
          <w:rFonts w:ascii="Verdana" w:hAnsi="Verdana" w:cs="Arial"/>
          <w:spacing w:val="-4"/>
          <w:sz w:val="18"/>
          <w:szCs w:val="18"/>
        </w:rPr>
        <w:t xml:space="preserve"> </w:t>
      </w:r>
      <w:r w:rsidRPr="00E527E3">
        <w:rPr>
          <w:rFonts w:ascii="Verdana" w:eastAsia="Calibri" w:hAnsi="Verdana" w:cs="Arial"/>
          <w:sz w:val="18"/>
          <w:szCs w:val="18"/>
          <w:lang w:eastAsia="en-US"/>
        </w:rPr>
        <w:t>aprovechamientos</w:t>
      </w:r>
      <w:r w:rsidRPr="00B672BD">
        <w:rPr>
          <w:rFonts w:ascii="Verdana" w:hAnsi="Verdana" w:cs="Arial"/>
          <w:spacing w:val="-6"/>
          <w:sz w:val="18"/>
          <w:szCs w:val="18"/>
        </w:rPr>
        <w:t xml:space="preserve"> </w:t>
      </w:r>
      <w:r w:rsidRPr="00B672BD">
        <w:rPr>
          <w:rFonts w:ascii="Verdana" w:hAnsi="Verdana" w:cs="Arial"/>
          <w:sz w:val="18"/>
          <w:szCs w:val="18"/>
        </w:rPr>
        <w:t>por</w:t>
      </w:r>
      <w:r w:rsidRPr="00B672BD">
        <w:rPr>
          <w:rFonts w:ascii="Verdana" w:hAnsi="Verdana" w:cs="Arial"/>
          <w:spacing w:val="-6"/>
          <w:sz w:val="18"/>
          <w:szCs w:val="18"/>
        </w:rPr>
        <w:t xml:space="preserve"> </w:t>
      </w:r>
      <w:r w:rsidRPr="00B672BD">
        <w:rPr>
          <w:rFonts w:ascii="Verdana" w:hAnsi="Verdana" w:cs="Arial"/>
          <w:sz w:val="18"/>
          <w:szCs w:val="18"/>
        </w:rPr>
        <w:t>concepto</w:t>
      </w:r>
      <w:r w:rsidRPr="00B672BD">
        <w:rPr>
          <w:rFonts w:ascii="Verdana" w:hAnsi="Verdana" w:cs="Arial"/>
          <w:spacing w:val="-5"/>
          <w:sz w:val="18"/>
          <w:szCs w:val="18"/>
        </w:rPr>
        <w:t xml:space="preserve"> </w:t>
      </w:r>
      <w:r w:rsidRPr="00B672BD">
        <w:rPr>
          <w:rFonts w:ascii="Verdana" w:hAnsi="Verdana" w:cs="Arial"/>
          <w:sz w:val="18"/>
          <w:szCs w:val="18"/>
        </w:rPr>
        <w:t>de</w:t>
      </w:r>
      <w:r w:rsidRPr="00B672BD">
        <w:rPr>
          <w:rFonts w:ascii="Verdana" w:hAnsi="Verdana" w:cs="Arial"/>
          <w:spacing w:val="-5"/>
          <w:sz w:val="18"/>
          <w:szCs w:val="18"/>
        </w:rPr>
        <w:t xml:space="preserve"> </w:t>
      </w:r>
      <w:r w:rsidRPr="00B672BD">
        <w:rPr>
          <w:rFonts w:ascii="Verdana" w:hAnsi="Verdana" w:cs="Arial"/>
          <w:sz w:val="18"/>
          <w:szCs w:val="18"/>
        </w:rPr>
        <w:t>gastos</w:t>
      </w:r>
      <w:r w:rsidRPr="00B672BD">
        <w:rPr>
          <w:rFonts w:ascii="Verdana" w:hAnsi="Verdana" w:cs="Arial"/>
          <w:spacing w:val="-6"/>
          <w:sz w:val="18"/>
          <w:szCs w:val="18"/>
        </w:rPr>
        <w:t xml:space="preserve"> </w:t>
      </w:r>
      <w:r w:rsidRPr="00B672BD">
        <w:rPr>
          <w:rFonts w:ascii="Verdana" w:hAnsi="Verdana" w:cs="Arial"/>
          <w:sz w:val="18"/>
          <w:szCs w:val="18"/>
        </w:rPr>
        <w:t>de</w:t>
      </w:r>
      <w:r w:rsidRPr="00B672BD">
        <w:rPr>
          <w:rFonts w:ascii="Verdana" w:hAnsi="Verdana" w:cs="Arial"/>
          <w:spacing w:val="-5"/>
          <w:sz w:val="18"/>
          <w:szCs w:val="18"/>
        </w:rPr>
        <w:t xml:space="preserve"> </w:t>
      </w:r>
      <w:r w:rsidRPr="00B672BD">
        <w:rPr>
          <w:rFonts w:ascii="Verdana" w:hAnsi="Verdana" w:cs="Arial"/>
          <w:sz w:val="18"/>
          <w:szCs w:val="18"/>
        </w:rPr>
        <w:t>ejecución</w:t>
      </w:r>
      <w:r w:rsidRPr="00B672BD">
        <w:rPr>
          <w:rFonts w:ascii="Verdana" w:hAnsi="Verdana" w:cs="Arial"/>
          <w:spacing w:val="-6"/>
          <w:sz w:val="18"/>
          <w:szCs w:val="18"/>
        </w:rPr>
        <w:t xml:space="preserve"> </w:t>
      </w:r>
      <w:r w:rsidRPr="00B672BD">
        <w:rPr>
          <w:rFonts w:ascii="Verdana" w:hAnsi="Verdana" w:cs="Arial"/>
          <w:sz w:val="18"/>
          <w:szCs w:val="18"/>
        </w:rPr>
        <w:t>se</w:t>
      </w:r>
      <w:r w:rsidRPr="00B672BD">
        <w:rPr>
          <w:rFonts w:ascii="Verdana" w:hAnsi="Verdana" w:cs="Arial"/>
          <w:spacing w:val="-5"/>
          <w:sz w:val="18"/>
          <w:szCs w:val="18"/>
        </w:rPr>
        <w:t xml:space="preserve"> </w:t>
      </w:r>
      <w:r w:rsidRPr="00B672BD">
        <w:rPr>
          <w:rFonts w:ascii="Verdana" w:hAnsi="Verdana" w:cs="Arial"/>
          <w:sz w:val="18"/>
          <w:szCs w:val="18"/>
        </w:rPr>
        <w:t>causarán</w:t>
      </w:r>
      <w:r w:rsidRPr="00B672BD">
        <w:rPr>
          <w:rFonts w:ascii="Verdana" w:hAnsi="Verdana" w:cs="Arial"/>
          <w:spacing w:val="-5"/>
          <w:sz w:val="18"/>
          <w:szCs w:val="18"/>
        </w:rPr>
        <w:t xml:space="preserve"> </w:t>
      </w:r>
      <w:r w:rsidRPr="00B672BD">
        <w:rPr>
          <w:rFonts w:ascii="Verdana" w:hAnsi="Verdana" w:cs="Arial"/>
          <w:sz w:val="18"/>
          <w:szCs w:val="18"/>
        </w:rPr>
        <w:t>a la tasa del 2% sobre el adeudo por cada una de las diligencias que a continuación se</w:t>
      </w:r>
      <w:r w:rsidRPr="00B672BD">
        <w:rPr>
          <w:rFonts w:ascii="Verdana" w:hAnsi="Verdana" w:cs="Arial"/>
          <w:spacing w:val="-42"/>
          <w:sz w:val="18"/>
          <w:szCs w:val="18"/>
        </w:rPr>
        <w:t xml:space="preserve"> </w:t>
      </w:r>
      <w:r w:rsidRPr="00B672BD">
        <w:rPr>
          <w:rFonts w:ascii="Verdana" w:hAnsi="Verdana" w:cs="Arial"/>
          <w:sz w:val="18"/>
          <w:szCs w:val="18"/>
        </w:rPr>
        <w:t>indican:</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r>
        <w:rPr>
          <w:rFonts w:ascii="Verdana" w:hAnsi="Verdana" w:cs="Arial"/>
          <w:b/>
          <w:sz w:val="18"/>
          <w:szCs w:val="18"/>
        </w:rPr>
        <w:t>I.</w:t>
      </w:r>
      <w:r>
        <w:rPr>
          <w:rFonts w:ascii="Verdana" w:hAnsi="Verdana" w:cs="Arial"/>
          <w:b/>
          <w:sz w:val="18"/>
          <w:szCs w:val="18"/>
        </w:rPr>
        <w:tab/>
      </w:r>
      <w:r w:rsidRPr="00B672BD">
        <w:rPr>
          <w:rFonts w:ascii="Verdana" w:hAnsi="Verdana" w:cs="Arial"/>
          <w:sz w:val="18"/>
          <w:szCs w:val="18"/>
        </w:rPr>
        <w:t>Por el requerimiento de</w:t>
      </w:r>
      <w:r w:rsidRPr="00E527E3">
        <w:rPr>
          <w:rFonts w:ascii="Verdana" w:hAnsi="Verdana" w:cs="Arial"/>
          <w:sz w:val="18"/>
          <w:szCs w:val="18"/>
        </w:rPr>
        <w:t xml:space="preserve"> </w:t>
      </w:r>
      <w:r w:rsidRPr="00B672BD">
        <w:rPr>
          <w:rFonts w:ascii="Verdana" w:hAnsi="Verdana" w:cs="Arial"/>
          <w:sz w:val="18"/>
          <w:szCs w:val="18"/>
        </w:rPr>
        <w:t>pago.</w:t>
      </w: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r>
        <w:rPr>
          <w:rFonts w:ascii="Verdana" w:hAnsi="Verdana" w:cs="Arial"/>
          <w:b/>
          <w:sz w:val="18"/>
          <w:szCs w:val="18"/>
        </w:rPr>
        <w:t>II.</w:t>
      </w:r>
      <w:r>
        <w:rPr>
          <w:rFonts w:ascii="Verdana" w:hAnsi="Verdana" w:cs="Arial"/>
          <w:b/>
          <w:sz w:val="18"/>
          <w:szCs w:val="18"/>
        </w:rPr>
        <w:tab/>
      </w:r>
      <w:r w:rsidRPr="00B672BD">
        <w:rPr>
          <w:rFonts w:ascii="Verdana" w:hAnsi="Verdana" w:cs="Arial"/>
          <w:sz w:val="18"/>
          <w:szCs w:val="18"/>
        </w:rPr>
        <w:t>Por la del</w:t>
      </w:r>
      <w:r w:rsidRPr="00E527E3">
        <w:rPr>
          <w:rFonts w:ascii="Verdana" w:hAnsi="Verdana" w:cs="Arial"/>
          <w:sz w:val="18"/>
          <w:szCs w:val="18"/>
        </w:rPr>
        <w:t xml:space="preserve"> </w:t>
      </w:r>
      <w:r w:rsidRPr="00B672BD">
        <w:rPr>
          <w:rFonts w:ascii="Verdana" w:hAnsi="Verdana" w:cs="Arial"/>
          <w:sz w:val="18"/>
          <w:szCs w:val="18"/>
        </w:rPr>
        <w:t>embargo.</w:t>
      </w:r>
    </w:p>
    <w:p w:rsidR="00392AE2" w:rsidRPr="00B672BD" w:rsidRDefault="00392AE2" w:rsidP="00392AE2">
      <w:pPr>
        <w:pStyle w:val="Textoindependiente"/>
        <w:widowControl w:val="0"/>
        <w:kinsoku w:val="0"/>
        <w:overflowPunct w:val="0"/>
        <w:spacing w:line="360" w:lineRule="auto"/>
        <w:ind w:left="851" w:hanging="851"/>
        <w:rPr>
          <w:rFonts w:ascii="Verdana" w:hAnsi="Verdana" w:cs="Arial"/>
          <w:sz w:val="18"/>
          <w:szCs w:val="18"/>
        </w:rPr>
      </w:pPr>
      <w:r>
        <w:rPr>
          <w:rFonts w:ascii="Verdana" w:hAnsi="Verdana" w:cs="Arial"/>
          <w:b/>
          <w:sz w:val="18"/>
          <w:szCs w:val="18"/>
        </w:rPr>
        <w:t>III.</w:t>
      </w:r>
      <w:r>
        <w:rPr>
          <w:rFonts w:ascii="Verdana" w:hAnsi="Verdana" w:cs="Arial"/>
          <w:b/>
          <w:sz w:val="18"/>
          <w:szCs w:val="18"/>
        </w:rPr>
        <w:tab/>
      </w:r>
      <w:r w:rsidRPr="00B672BD">
        <w:rPr>
          <w:rFonts w:ascii="Verdana" w:hAnsi="Verdana" w:cs="Arial"/>
          <w:sz w:val="18"/>
          <w:szCs w:val="18"/>
        </w:rPr>
        <w:t>Por la del</w:t>
      </w:r>
      <w:r w:rsidRPr="00E527E3">
        <w:rPr>
          <w:rFonts w:ascii="Verdana" w:hAnsi="Verdana" w:cs="Arial"/>
          <w:sz w:val="18"/>
          <w:szCs w:val="18"/>
        </w:rPr>
        <w:t xml:space="preserve"> </w:t>
      </w:r>
      <w:r w:rsidRPr="00B672BD">
        <w:rPr>
          <w:rFonts w:ascii="Verdana" w:hAnsi="Verdana" w:cs="Arial"/>
          <w:sz w:val="18"/>
          <w:szCs w:val="18"/>
        </w:rPr>
        <w:t>remate.</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Cuando en los casos de las fracciones anteriores, el 2% del adeudo sea inferior a dos veces el valor diario de la Unidad de Medida y Actualización, se cobrará esta cantidad en vez del 2% del adeudo.</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lastRenderedPageBreak/>
        <w:t>En ningún caso los gastos de ejecución a que se refieren cada una de las fracciones anteriores,</w:t>
      </w:r>
      <w:r w:rsidRPr="00B672BD">
        <w:rPr>
          <w:rFonts w:ascii="Verdana" w:hAnsi="Verdana" w:cs="Arial"/>
          <w:spacing w:val="-11"/>
          <w:sz w:val="18"/>
          <w:szCs w:val="18"/>
        </w:rPr>
        <w:t xml:space="preserve"> </w:t>
      </w:r>
      <w:r w:rsidRPr="00B672BD">
        <w:rPr>
          <w:rFonts w:ascii="Verdana" w:hAnsi="Verdana" w:cs="Arial"/>
          <w:sz w:val="18"/>
          <w:szCs w:val="18"/>
        </w:rPr>
        <w:t>podrán</w:t>
      </w:r>
      <w:r w:rsidRPr="00B672BD">
        <w:rPr>
          <w:rFonts w:ascii="Verdana" w:hAnsi="Verdana" w:cs="Arial"/>
          <w:spacing w:val="-12"/>
          <w:sz w:val="18"/>
          <w:szCs w:val="18"/>
        </w:rPr>
        <w:t xml:space="preserve"> </w:t>
      </w:r>
      <w:r w:rsidRPr="00B672BD">
        <w:rPr>
          <w:rFonts w:ascii="Verdana" w:hAnsi="Verdana" w:cs="Arial"/>
          <w:sz w:val="18"/>
          <w:szCs w:val="18"/>
        </w:rPr>
        <w:t>exceder</w:t>
      </w:r>
      <w:r w:rsidRPr="00B672BD">
        <w:rPr>
          <w:rFonts w:ascii="Verdana" w:hAnsi="Verdana" w:cs="Arial"/>
          <w:spacing w:val="-13"/>
          <w:sz w:val="18"/>
          <w:szCs w:val="18"/>
        </w:rPr>
        <w:t xml:space="preserve"> </w:t>
      </w:r>
      <w:r w:rsidRPr="00B672BD">
        <w:rPr>
          <w:rFonts w:ascii="Verdana" w:hAnsi="Verdana" w:cs="Arial"/>
          <w:sz w:val="18"/>
          <w:szCs w:val="18"/>
        </w:rPr>
        <w:t>de</w:t>
      </w:r>
      <w:r w:rsidRPr="00B672BD">
        <w:rPr>
          <w:rFonts w:ascii="Verdana" w:hAnsi="Verdana" w:cs="Arial"/>
          <w:spacing w:val="-10"/>
          <w:sz w:val="18"/>
          <w:szCs w:val="18"/>
        </w:rPr>
        <w:t xml:space="preserve"> </w:t>
      </w:r>
      <w:r w:rsidRPr="00B672BD">
        <w:rPr>
          <w:rFonts w:ascii="Verdana" w:hAnsi="Verdana" w:cs="Arial"/>
          <w:sz w:val="18"/>
          <w:szCs w:val="18"/>
        </w:rPr>
        <w:t>la</w:t>
      </w:r>
      <w:r w:rsidRPr="00B672BD">
        <w:rPr>
          <w:rFonts w:ascii="Verdana" w:hAnsi="Verdana" w:cs="Arial"/>
          <w:spacing w:val="-11"/>
          <w:sz w:val="18"/>
          <w:szCs w:val="18"/>
        </w:rPr>
        <w:t xml:space="preserve"> </w:t>
      </w:r>
      <w:r w:rsidRPr="00B672BD">
        <w:rPr>
          <w:rFonts w:ascii="Verdana" w:hAnsi="Verdana" w:cs="Arial"/>
          <w:sz w:val="18"/>
          <w:szCs w:val="18"/>
        </w:rPr>
        <w:t>cantidad</w:t>
      </w:r>
      <w:r w:rsidRPr="00B672BD">
        <w:rPr>
          <w:rFonts w:ascii="Verdana" w:hAnsi="Verdana" w:cs="Arial"/>
          <w:spacing w:val="-10"/>
          <w:sz w:val="18"/>
          <w:szCs w:val="18"/>
        </w:rPr>
        <w:t xml:space="preserve"> </w:t>
      </w:r>
      <w:r w:rsidRPr="00B672BD">
        <w:rPr>
          <w:rFonts w:ascii="Verdana" w:hAnsi="Verdana" w:cs="Arial"/>
          <w:sz w:val="18"/>
          <w:szCs w:val="18"/>
        </w:rPr>
        <w:t>que</w:t>
      </w:r>
      <w:r w:rsidRPr="00B672BD">
        <w:rPr>
          <w:rFonts w:ascii="Verdana" w:hAnsi="Verdana" w:cs="Arial"/>
          <w:spacing w:val="-10"/>
          <w:sz w:val="18"/>
          <w:szCs w:val="18"/>
        </w:rPr>
        <w:t xml:space="preserve"> </w:t>
      </w:r>
      <w:r w:rsidRPr="00B672BD">
        <w:rPr>
          <w:rFonts w:ascii="Verdana" w:hAnsi="Verdana" w:cs="Arial"/>
          <w:sz w:val="18"/>
          <w:szCs w:val="18"/>
        </w:rPr>
        <w:t>represente</w:t>
      </w:r>
      <w:r w:rsidRPr="00B672BD">
        <w:rPr>
          <w:rFonts w:ascii="Verdana" w:hAnsi="Verdana" w:cs="Arial"/>
          <w:spacing w:val="-7"/>
          <w:sz w:val="18"/>
          <w:szCs w:val="18"/>
        </w:rPr>
        <w:t xml:space="preserve"> </w:t>
      </w:r>
      <w:r w:rsidRPr="00B672BD">
        <w:rPr>
          <w:rFonts w:ascii="Verdana" w:hAnsi="Verdana" w:cs="Arial"/>
          <w:sz w:val="18"/>
          <w:szCs w:val="18"/>
        </w:rPr>
        <w:t>tres</w:t>
      </w:r>
      <w:r w:rsidRPr="00B672BD">
        <w:rPr>
          <w:rFonts w:ascii="Verdana" w:hAnsi="Verdana" w:cs="Arial"/>
          <w:spacing w:val="-10"/>
          <w:sz w:val="18"/>
          <w:szCs w:val="18"/>
        </w:rPr>
        <w:t xml:space="preserve"> </w:t>
      </w:r>
      <w:r w:rsidRPr="00B672BD">
        <w:rPr>
          <w:rFonts w:ascii="Verdana" w:hAnsi="Verdana" w:cs="Arial"/>
          <w:sz w:val="18"/>
          <w:szCs w:val="18"/>
        </w:rPr>
        <w:t>veces</w:t>
      </w:r>
      <w:r w:rsidRPr="00B672BD">
        <w:rPr>
          <w:rFonts w:ascii="Verdana" w:hAnsi="Verdana" w:cs="Arial"/>
          <w:spacing w:val="-10"/>
          <w:sz w:val="18"/>
          <w:szCs w:val="18"/>
        </w:rPr>
        <w:t xml:space="preserve"> </w:t>
      </w:r>
      <w:r w:rsidRPr="00B672BD">
        <w:rPr>
          <w:rFonts w:ascii="Verdana" w:hAnsi="Verdana" w:cs="Arial"/>
          <w:sz w:val="18"/>
          <w:szCs w:val="18"/>
        </w:rPr>
        <w:t>el</w:t>
      </w:r>
      <w:r w:rsidRPr="00B672BD">
        <w:rPr>
          <w:rFonts w:ascii="Verdana" w:hAnsi="Verdana" w:cs="Arial"/>
          <w:spacing w:val="-10"/>
          <w:sz w:val="18"/>
          <w:szCs w:val="18"/>
        </w:rPr>
        <w:t xml:space="preserve"> </w:t>
      </w:r>
      <w:r w:rsidRPr="00B672BD">
        <w:rPr>
          <w:rFonts w:ascii="Verdana" w:hAnsi="Verdana" w:cs="Arial"/>
          <w:sz w:val="18"/>
          <w:szCs w:val="18"/>
        </w:rPr>
        <w:t>valor</w:t>
      </w:r>
      <w:r w:rsidRPr="00B672BD">
        <w:rPr>
          <w:rFonts w:ascii="Verdana" w:hAnsi="Verdana" w:cs="Arial"/>
          <w:spacing w:val="-11"/>
          <w:sz w:val="18"/>
          <w:szCs w:val="18"/>
        </w:rPr>
        <w:t xml:space="preserve"> </w:t>
      </w:r>
      <w:r w:rsidRPr="00B672BD">
        <w:rPr>
          <w:rFonts w:ascii="Verdana" w:hAnsi="Verdana" w:cs="Arial"/>
          <w:sz w:val="18"/>
          <w:szCs w:val="18"/>
        </w:rPr>
        <w:t>mensual</w:t>
      </w:r>
      <w:r w:rsidRPr="00B672BD">
        <w:rPr>
          <w:rFonts w:ascii="Verdana" w:hAnsi="Verdana" w:cs="Arial"/>
          <w:spacing w:val="-10"/>
          <w:sz w:val="18"/>
          <w:szCs w:val="18"/>
        </w:rPr>
        <w:t xml:space="preserve"> </w:t>
      </w:r>
      <w:r w:rsidRPr="00B672BD">
        <w:rPr>
          <w:rFonts w:ascii="Verdana" w:hAnsi="Verdana" w:cs="Arial"/>
          <w:sz w:val="18"/>
          <w:szCs w:val="18"/>
        </w:rPr>
        <w:t>de</w:t>
      </w:r>
      <w:r w:rsidRPr="00B672BD">
        <w:rPr>
          <w:rFonts w:ascii="Verdana" w:hAnsi="Verdana" w:cs="Arial"/>
          <w:spacing w:val="-8"/>
          <w:sz w:val="18"/>
          <w:szCs w:val="18"/>
        </w:rPr>
        <w:t xml:space="preserve"> </w:t>
      </w:r>
      <w:r w:rsidRPr="00B672BD">
        <w:rPr>
          <w:rFonts w:ascii="Verdana" w:hAnsi="Verdana" w:cs="Arial"/>
          <w:sz w:val="18"/>
          <w:szCs w:val="18"/>
        </w:rPr>
        <w:t>la</w:t>
      </w:r>
      <w:r w:rsidRPr="00B672BD">
        <w:rPr>
          <w:rFonts w:ascii="Verdana" w:hAnsi="Verdana" w:cs="Arial"/>
          <w:spacing w:val="-11"/>
          <w:sz w:val="18"/>
          <w:szCs w:val="18"/>
        </w:rPr>
        <w:t xml:space="preserve"> </w:t>
      </w:r>
      <w:r w:rsidRPr="00B672BD">
        <w:rPr>
          <w:rFonts w:ascii="Verdana" w:hAnsi="Verdana" w:cs="Arial"/>
          <w:sz w:val="18"/>
          <w:szCs w:val="18"/>
        </w:rPr>
        <w:t>Unidad de Medida y</w:t>
      </w:r>
      <w:r w:rsidRPr="00B672BD">
        <w:rPr>
          <w:rFonts w:ascii="Verdana" w:hAnsi="Verdana" w:cs="Arial"/>
          <w:spacing w:val="-11"/>
          <w:sz w:val="18"/>
          <w:szCs w:val="18"/>
        </w:rPr>
        <w:t xml:space="preserve"> </w:t>
      </w:r>
      <w:r w:rsidRPr="00B672BD">
        <w:rPr>
          <w:rFonts w:ascii="Verdana" w:hAnsi="Verdana" w:cs="Arial"/>
          <w:sz w:val="18"/>
          <w:szCs w:val="18"/>
        </w:rPr>
        <w:t>Actualización.</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CUARTA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MULTAS</w:t>
      </w:r>
    </w:p>
    <w:p w:rsidR="00392AE2" w:rsidRPr="00E527E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w:t>
      </w:r>
      <w:r w:rsidRPr="00B672BD">
        <w:rPr>
          <w:rFonts w:ascii="Verdana" w:hAnsi="Verdana" w:cs="Arial"/>
          <w:b/>
          <w:bCs/>
          <w:spacing w:val="-17"/>
          <w:sz w:val="18"/>
          <w:szCs w:val="18"/>
        </w:rPr>
        <w:t xml:space="preserve"> </w:t>
      </w:r>
      <w:r w:rsidRPr="00B672BD">
        <w:rPr>
          <w:rFonts w:ascii="Verdana" w:hAnsi="Verdana" w:cs="Arial"/>
          <w:b/>
          <w:bCs/>
          <w:sz w:val="18"/>
          <w:szCs w:val="18"/>
        </w:rPr>
        <w:t>4</w:t>
      </w:r>
      <w:r>
        <w:rPr>
          <w:rFonts w:ascii="Verdana" w:hAnsi="Verdana" w:cs="Arial"/>
          <w:b/>
          <w:bCs/>
          <w:sz w:val="18"/>
          <w:szCs w:val="18"/>
        </w:rPr>
        <w:t>5</w:t>
      </w:r>
      <w:r w:rsidRPr="00B672BD">
        <w:rPr>
          <w:rFonts w:ascii="Verdana" w:hAnsi="Verdana" w:cs="Arial"/>
          <w:b/>
          <w:bCs/>
          <w:sz w:val="18"/>
          <w:szCs w:val="18"/>
        </w:rPr>
        <w:t>.</w:t>
      </w:r>
      <w:r w:rsidRPr="00B672BD">
        <w:rPr>
          <w:rFonts w:ascii="Verdana" w:hAnsi="Verdana" w:cs="Arial"/>
          <w:b/>
          <w:bCs/>
          <w:spacing w:val="-16"/>
          <w:sz w:val="18"/>
          <w:szCs w:val="18"/>
        </w:rPr>
        <w:t xml:space="preserve"> </w:t>
      </w:r>
      <w:r w:rsidRPr="00B672BD">
        <w:rPr>
          <w:rFonts w:ascii="Verdana" w:hAnsi="Verdana" w:cs="Arial"/>
          <w:sz w:val="18"/>
          <w:szCs w:val="18"/>
        </w:rPr>
        <w:t>Los</w:t>
      </w:r>
      <w:r w:rsidRPr="00B672BD">
        <w:rPr>
          <w:rFonts w:ascii="Verdana" w:hAnsi="Verdana" w:cs="Arial"/>
          <w:spacing w:val="-20"/>
          <w:sz w:val="18"/>
          <w:szCs w:val="18"/>
        </w:rPr>
        <w:t xml:space="preserve"> </w:t>
      </w:r>
      <w:r w:rsidRPr="00B672BD">
        <w:rPr>
          <w:rFonts w:ascii="Verdana" w:hAnsi="Verdana" w:cs="Arial"/>
          <w:sz w:val="18"/>
          <w:szCs w:val="18"/>
        </w:rPr>
        <w:t>aprovechamientos</w:t>
      </w:r>
      <w:r w:rsidRPr="00B672BD">
        <w:rPr>
          <w:rFonts w:ascii="Verdana" w:hAnsi="Verdana" w:cs="Arial"/>
          <w:spacing w:val="-20"/>
          <w:sz w:val="18"/>
          <w:szCs w:val="18"/>
        </w:rPr>
        <w:t xml:space="preserve"> </w:t>
      </w:r>
      <w:r w:rsidRPr="00B672BD">
        <w:rPr>
          <w:rFonts w:ascii="Verdana" w:hAnsi="Verdana" w:cs="Arial"/>
          <w:sz w:val="18"/>
          <w:szCs w:val="18"/>
        </w:rPr>
        <w:t>por</w:t>
      </w:r>
      <w:r w:rsidRPr="00B672BD">
        <w:rPr>
          <w:rFonts w:ascii="Verdana" w:hAnsi="Verdana" w:cs="Arial"/>
          <w:spacing w:val="-20"/>
          <w:sz w:val="18"/>
          <w:szCs w:val="18"/>
        </w:rPr>
        <w:t xml:space="preserve"> </w:t>
      </w:r>
      <w:r w:rsidRPr="00B672BD">
        <w:rPr>
          <w:rFonts w:ascii="Verdana" w:hAnsi="Verdana" w:cs="Arial"/>
          <w:sz w:val="18"/>
          <w:szCs w:val="18"/>
        </w:rPr>
        <w:t>concepto</w:t>
      </w:r>
      <w:r w:rsidRPr="00B672BD">
        <w:rPr>
          <w:rFonts w:ascii="Verdana" w:hAnsi="Verdana" w:cs="Arial"/>
          <w:spacing w:val="-19"/>
          <w:sz w:val="18"/>
          <w:szCs w:val="18"/>
        </w:rPr>
        <w:t xml:space="preserve"> </w:t>
      </w:r>
      <w:r w:rsidRPr="00B672BD">
        <w:rPr>
          <w:rFonts w:ascii="Verdana" w:hAnsi="Verdana" w:cs="Arial"/>
          <w:sz w:val="18"/>
          <w:szCs w:val="18"/>
        </w:rPr>
        <w:t>de</w:t>
      </w:r>
      <w:r w:rsidRPr="00B672BD">
        <w:rPr>
          <w:rFonts w:ascii="Verdana" w:hAnsi="Verdana" w:cs="Arial"/>
          <w:spacing w:val="-20"/>
          <w:sz w:val="18"/>
          <w:szCs w:val="18"/>
        </w:rPr>
        <w:t xml:space="preserve"> </w:t>
      </w:r>
      <w:r w:rsidRPr="00B672BD">
        <w:rPr>
          <w:rFonts w:ascii="Verdana" w:hAnsi="Verdana" w:cs="Arial"/>
          <w:sz w:val="18"/>
          <w:szCs w:val="18"/>
        </w:rPr>
        <w:t>multas</w:t>
      </w:r>
      <w:r w:rsidRPr="00B672BD">
        <w:rPr>
          <w:rFonts w:ascii="Verdana" w:hAnsi="Verdana" w:cs="Arial"/>
          <w:spacing w:val="-21"/>
          <w:sz w:val="18"/>
          <w:szCs w:val="18"/>
        </w:rPr>
        <w:t xml:space="preserve"> </w:t>
      </w:r>
      <w:r w:rsidRPr="00B672BD">
        <w:rPr>
          <w:rFonts w:ascii="Verdana" w:hAnsi="Verdana" w:cs="Arial"/>
          <w:sz w:val="18"/>
          <w:szCs w:val="18"/>
        </w:rPr>
        <w:t>fiscales</w:t>
      </w:r>
      <w:r w:rsidRPr="00B672BD">
        <w:rPr>
          <w:rFonts w:ascii="Verdana" w:hAnsi="Verdana" w:cs="Arial"/>
          <w:spacing w:val="-20"/>
          <w:sz w:val="18"/>
          <w:szCs w:val="18"/>
        </w:rPr>
        <w:t xml:space="preserve"> </w:t>
      </w:r>
      <w:r w:rsidRPr="00B672BD">
        <w:rPr>
          <w:rFonts w:ascii="Verdana" w:hAnsi="Verdana" w:cs="Arial"/>
          <w:sz w:val="18"/>
          <w:szCs w:val="18"/>
        </w:rPr>
        <w:t>se</w:t>
      </w:r>
      <w:r w:rsidRPr="00B672BD">
        <w:rPr>
          <w:rFonts w:ascii="Verdana" w:hAnsi="Verdana" w:cs="Arial"/>
          <w:spacing w:val="-17"/>
          <w:sz w:val="18"/>
          <w:szCs w:val="18"/>
        </w:rPr>
        <w:t xml:space="preserve"> </w:t>
      </w:r>
      <w:r w:rsidRPr="00B672BD">
        <w:rPr>
          <w:rFonts w:ascii="Verdana" w:hAnsi="Verdana" w:cs="Arial"/>
          <w:sz w:val="18"/>
          <w:szCs w:val="18"/>
        </w:rPr>
        <w:t>cubrirán</w:t>
      </w:r>
      <w:r w:rsidRPr="00B672BD">
        <w:rPr>
          <w:rFonts w:ascii="Verdana" w:hAnsi="Verdana" w:cs="Arial"/>
          <w:spacing w:val="-17"/>
          <w:sz w:val="18"/>
          <w:szCs w:val="18"/>
        </w:rPr>
        <w:t xml:space="preserve"> </w:t>
      </w:r>
      <w:r w:rsidRPr="00B672BD">
        <w:rPr>
          <w:rFonts w:ascii="Verdana" w:hAnsi="Verdana" w:cs="Arial"/>
          <w:sz w:val="18"/>
          <w:szCs w:val="18"/>
        </w:rPr>
        <w:t>conforme a las disposiciones relativas al Título Segundo, Capítulo Único de la Ley de Hacienda para los Municipios del Estado de</w:t>
      </w:r>
      <w:r w:rsidRPr="00B672BD">
        <w:rPr>
          <w:rFonts w:ascii="Verdana" w:hAnsi="Verdana" w:cs="Arial"/>
          <w:spacing w:val="-16"/>
          <w:sz w:val="18"/>
          <w:szCs w:val="18"/>
        </w:rPr>
        <w:t xml:space="preserve"> </w:t>
      </w:r>
      <w:r w:rsidRPr="00B672BD">
        <w:rPr>
          <w:rFonts w:ascii="Verdana" w:hAnsi="Verdana" w:cs="Arial"/>
          <w:sz w:val="18"/>
          <w:szCs w:val="18"/>
        </w:rPr>
        <w:t>Guanajuato.</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Los aprovechamientos por concepto de multas administrativas se cubrirán conforme a las tarifas establecidas en las normas jurídicas que regulen la sanción.</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QUINTA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APROVECHAMIENTOS DERIVADOS DE CONVENIOS</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DE COLABORACIÓN O COORDINACIÓN</w:t>
      </w:r>
    </w:p>
    <w:p w:rsidR="00392AE2" w:rsidRPr="008C7BC3"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 4</w:t>
      </w:r>
      <w:r>
        <w:rPr>
          <w:rFonts w:ascii="Verdana" w:hAnsi="Verdana" w:cs="Arial"/>
          <w:b/>
          <w:bCs/>
          <w:sz w:val="18"/>
          <w:szCs w:val="18"/>
        </w:rPr>
        <w:t>6</w:t>
      </w:r>
      <w:r w:rsidRPr="00B672BD">
        <w:rPr>
          <w:rFonts w:ascii="Verdana" w:hAnsi="Verdana" w:cs="Arial"/>
          <w:b/>
          <w:bCs/>
          <w:sz w:val="18"/>
          <w:szCs w:val="18"/>
        </w:rPr>
        <w:t xml:space="preserve">. </w:t>
      </w:r>
      <w:r w:rsidRPr="00B672BD">
        <w:rPr>
          <w:rFonts w:ascii="Verdana" w:hAnsi="Verdana" w:cs="Arial"/>
          <w:sz w:val="18"/>
          <w:szCs w:val="18"/>
        </w:rPr>
        <w:t>Los aprovechamientos que deriven de convenios de colaboración o coordinación celebrados con autoridades estatales, federales u otros organismos, se causarán de conformidad con dichos acuerdos.</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CAPÍTULO OCTAVO</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PARTICIPACIONES FEDERALES</w:t>
      </w:r>
    </w:p>
    <w:p w:rsidR="00392AE2" w:rsidRPr="00512EC8"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 4</w:t>
      </w:r>
      <w:r>
        <w:rPr>
          <w:rFonts w:ascii="Verdana" w:hAnsi="Verdana" w:cs="Arial"/>
          <w:b/>
          <w:bCs/>
          <w:sz w:val="18"/>
          <w:szCs w:val="18"/>
        </w:rPr>
        <w:t>7</w:t>
      </w:r>
      <w:r w:rsidRPr="00B672BD">
        <w:rPr>
          <w:rFonts w:ascii="Verdana" w:hAnsi="Verdana" w:cs="Arial"/>
          <w:b/>
          <w:bCs/>
          <w:sz w:val="18"/>
          <w:szCs w:val="18"/>
        </w:rPr>
        <w:t xml:space="preserve">. </w:t>
      </w:r>
      <w:r w:rsidRPr="00B672BD">
        <w:rPr>
          <w:rFonts w:ascii="Verdana" w:hAnsi="Verdana" w:cs="Arial"/>
          <w:sz w:val="18"/>
          <w:szCs w:val="18"/>
        </w:rPr>
        <w:t>El Municipio percibirá las cantidades que le correspondan por concepto de participaciones federales, de acuerdo a lo dispuesto en la Ley de Coordinación Fiscal del Estado.</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CAPÍTULO NOVENO</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INGRESOS EXTRAORDINARIOS</w:t>
      </w:r>
    </w:p>
    <w:p w:rsidR="00392AE2" w:rsidRPr="00512EC8"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 4</w:t>
      </w:r>
      <w:r>
        <w:rPr>
          <w:rFonts w:ascii="Verdana" w:hAnsi="Verdana" w:cs="Arial"/>
          <w:b/>
          <w:bCs/>
          <w:sz w:val="18"/>
          <w:szCs w:val="18"/>
        </w:rPr>
        <w:t>8</w:t>
      </w:r>
      <w:r w:rsidRPr="00B672BD">
        <w:rPr>
          <w:rFonts w:ascii="Verdana" w:hAnsi="Verdana" w:cs="Arial"/>
          <w:b/>
          <w:bCs/>
          <w:sz w:val="18"/>
          <w:szCs w:val="18"/>
        </w:rPr>
        <w:t xml:space="preserve">. </w:t>
      </w:r>
      <w:r w:rsidRPr="00B672BD">
        <w:rPr>
          <w:rFonts w:ascii="Verdana" w:hAnsi="Verdana" w:cs="Arial"/>
          <w:sz w:val="18"/>
          <w:szCs w:val="18"/>
        </w:rPr>
        <w:t>El Municipio podrá percibir ingresos extraordinarios cuando así lo decrete de manera excepcional el Congreso del Estado.</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lastRenderedPageBreak/>
        <w:t>CAPÍTULO DÉCIMO</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FACILIDADES ADMINISTRATIVAS Y ESTÍMULOS FISCALES</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PRIMERA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IMPUESTO PREDIAL</w:t>
      </w:r>
    </w:p>
    <w:p w:rsidR="00392AE2" w:rsidRPr="00512EC8"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w:t>
      </w:r>
      <w:r w:rsidRPr="00B672BD">
        <w:rPr>
          <w:rFonts w:ascii="Verdana" w:hAnsi="Verdana" w:cs="Arial"/>
          <w:b/>
          <w:bCs/>
          <w:spacing w:val="-10"/>
          <w:sz w:val="18"/>
          <w:szCs w:val="18"/>
        </w:rPr>
        <w:t xml:space="preserve"> </w:t>
      </w:r>
      <w:r w:rsidRPr="00B672BD">
        <w:rPr>
          <w:rFonts w:ascii="Verdana" w:hAnsi="Verdana" w:cs="Arial"/>
          <w:b/>
          <w:bCs/>
          <w:sz w:val="18"/>
          <w:szCs w:val="18"/>
        </w:rPr>
        <w:t>4</w:t>
      </w:r>
      <w:r>
        <w:rPr>
          <w:rFonts w:ascii="Verdana" w:hAnsi="Verdana" w:cs="Arial"/>
          <w:b/>
          <w:bCs/>
          <w:sz w:val="18"/>
          <w:szCs w:val="18"/>
        </w:rPr>
        <w:t>9</w:t>
      </w:r>
      <w:r w:rsidRPr="00B672BD">
        <w:rPr>
          <w:rFonts w:ascii="Verdana" w:hAnsi="Verdana" w:cs="Arial"/>
          <w:b/>
          <w:bCs/>
          <w:sz w:val="18"/>
          <w:szCs w:val="18"/>
        </w:rPr>
        <w:t>.</w:t>
      </w:r>
      <w:r w:rsidRPr="00B672BD">
        <w:rPr>
          <w:rFonts w:ascii="Verdana" w:hAnsi="Verdana" w:cs="Arial"/>
          <w:b/>
          <w:bCs/>
          <w:spacing w:val="-7"/>
          <w:sz w:val="18"/>
          <w:szCs w:val="18"/>
        </w:rPr>
        <w:t xml:space="preserve"> </w:t>
      </w:r>
      <w:r w:rsidRPr="00B672BD">
        <w:rPr>
          <w:rFonts w:ascii="Verdana" w:hAnsi="Verdana" w:cs="Arial"/>
          <w:sz w:val="18"/>
          <w:szCs w:val="18"/>
        </w:rPr>
        <w:t>La</w:t>
      </w:r>
      <w:r w:rsidRPr="00B672BD">
        <w:rPr>
          <w:rFonts w:ascii="Verdana" w:hAnsi="Verdana" w:cs="Arial"/>
          <w:spacing w:val="-11"/>
          <w:sz w:val="18"/>
          <w:szCs w:val="18"/>
        </w:rPr>
        <w:t xml:space="preserve"> </w:t>
      </w:r>
      <w:r w:rsidRPr="00B672BD">
        <w:rPr>
          <w:rFonts w:ascii="Verdana" w:hAnsi="Verdana" w:cs="Arial"/>
          <w:sz w:val="18"/>
          <w:szCs w:val="18"/>
        </w:rPr>
        <w:t>cuota</w:t>
      </w:r>
      <w:r w:rsidRPr="00B672BD">
        <w:rPr>
          <w:rFonts w:ascii="Verdana" w:hAnsi="Verdana" w:cs="Arial"/>
          <w:spacing w:val="-11"/>
          <w:sz w:val="18"/>
          <w:szCs w:val="18"/>
        </w:rPr>
        <w:t xml:space="preserve"> </w:t>
      </w:r>
      <w:r w:rsidRPr="00B672BD">
        <w:rPr>
          <w:rFonts w:ascii="Verdana" w:hAnsi="Verdana" w:cs="Arial"/>
          <w:sz w:val="18"/>
          <w:szCs w:val="18"/>
        </w:rPr>
        <w:t>mínima</w:t>
      </w:r>
      <w:r w:rsidRPr="00B672BD">
        <w:rPr>
          <w:rFonts w:ascii="Verdana" w:hAnsi="Verdana" w:cs="Arial"/>
          <w:spacing w:val="-11"/>
          <w:sz w:val="18"/>
          <w:szCs w:val="18"/>
        </w:rPr>
        <w:t xml:space="preserve"> </w:t>
      </w:r>
      <w:r w:rsidRPr="00B672BD">
        <w:rPr>
          <w:rFonts w:ascii="Verdana" w:hAnsi="Verdana" w:cs="Arial"/>
          <w:sz w:val="18"/>
          <w:szCs w:val="18"/>
        </w:rPr>
        <w:t>anual</w:t>
      </w:r>
      <w:r w:rsidRPr="00B672BD">
        <w:rPr>
          <w:rFonts w:ascii="Verdana" w:hAnsi="Verdana" w:cs="Arial"/>
          <w:spacing w:val="-10"/>
          <w:sz w:val="18"/>
          <w:szCs w:val="18"/>
        </w:rPr>
        <w:t xml:space="preserve"> </w:t>
      </w:r>
      <w:r w:rsidRPr="00B672BD">
        <w:rPr>
          <w:rFonts w:ascii="Verdana" w:hAnsi="Verdana" w:cs="Arial"/>
          <w:sz w:val="18"/>
          <w:szCs w:val="18"/>
        </w:rPr>
        <w:t>del</w:t>
      </w:r>
      <w:r w:rsidRPr="00B672BD">
        <w:rPr>
          <w:rFonts w:ascii="Verdana" w:hAnsi="Verdana" w:cs="Arial"/>
          <w:spacing w:val="-10"/>
          <w:sz w:val="18"/>
          <w:szCs w:val="18"/>
        </w:rPr>
        <w:t xml:space="preserve"> </w:t>
      </w:r>
      <w:r w:rsidRPr="00B672BD">
        <w:rPr>
          <w:rFonts w:ascii="Verdana" w:hAnsi="Verdana" w:cs="Arial"/>
          <w:sz w:val="18"/>
          <w:szCs w:val="18"/>
        </w:rPr>
        <w:t>impuesto</w:t>
      </w:r>
      <w:r w:rsidRPr="00B672BD">
        <w:rPr>
          <w:rFonts w:ascii="Verdana" w:hAnsi="Verdana" w:cs="Arial"/>
          <w:spacing w:val="-10"/>
          <w:sz w:val="18"/>
          <w:szCs w:val="18"/>
        </w:rPr>
        <w:t xml:space="preserve"> </w:t>
      </w:r>
      <w:r w:rsidRPr="00B672BD">
        <w:rPr>
          <w:rFonts w:ascii="Verdana" w:hAnsi="Verdana" w:cs="Arial"/>
          <w:sz w:val="18"/>
          <w:szCs w:val="18"/>
        </w:rPr>
        <w:t>predial</w:t>
      </w:r>
      <w:r w:rsidRPr="00B672BD">
        <w:rPr>
          <w:rFonts w:ascii="Verdana" w:hAnsi="Verdana" w:cs="Arial"/>
          <w:spacing w:val="-10"/>
          <w:sz w:val="18"/>
          <w:szCs w:val="18"/>
        </w:rPr>
        <w:t xml:space="preserve"> </w:t>
      </w:r>
      <w:r w:rsidRPr="00B672BD">
        <w:rPr>
          <w:rFonts w:ascii="Verdana" w:hAnsi="Verdana" w:cs="Arial"/>
          <w:sz w:val="18"/>
          <w:szCs w:val="18"/>
        </w:rPr>
        <w:t>para</w:t>
      </w:r>
      <w:r w:rsidRPr="00B672BD">
        <w:rPr>
          <w:rFonts w:ascii="Verdana" w:hAnsi="Verdana" w:cs="Arial"/>
          <w:spacing w:val="-11"/>
          <w:sz w:val="18"/>
          <w:szCs w:val="18"/>
        </w:rPr>
        <w:t xml:space="preserve"> </w:t>
      </w:r>
      <w:r w:rsidRPr="00B672BD">
        <w:rPr>
          <w:rFonts w:ascii="Verdana" w:hAnsi="Verdana" w:cs="Arial"/>
          <w:sz w:val="18"/>
          <w:szCs w:val="18"/>
        </w:rPr>
        <w:t>el</w:t>
      </w:r>
      <w:r w:rsidRPr="00B672BD">
        <w:rPr>
          <w:rFonts w:ascii="Verdana" w:hAnsi="Verdana" w:cs="Arial"/>
          <w:spacing w:val="-10"/>
          <w:sz w:val="18"/>
          <w:szCs w:val="18"/>
        </w:rPr>
        <w:t xml:space="preserve"> </w:t>
      </w:r>
      <w:r w:rsidRPr="00B672BD">
        <w:rPr>
          <w:rFonts w:ascii="Verdana" w:hAnsi="Verdana" w:cs="Arial"/>
          <w:sz w:val="18"/>
          <w:szCs w:val="18"/>
        </w:rPr>
        <w:t>2020,</w:t>
      </w:r>
      <w:r w:rsidRPr="00B672BD">
        <w:rPr>
          <w:rFonts w:ascii="Verdana" w:hAnsi="Verdana" w:cs="Arial"/>
          <w:spacing w:val="-11"/>
          <w:sz w:val="18"/>
          <w:szCs w:val="18"/>
        </w:rPr>
        <w:t xml:space="preserve"> </w:t>
      </w:r>
      <w:r w:rsidRPr="00B672BD">
        <w:rPr>
          <w:rFonts w:ascii="Verdana" w:hAnsi="Verdana" w:cs="Arial"/>
          <w:sz w:val="18"/>
          <w:szCs w:val="18"/>
        </w:rPr>
        <w:t>será</w:t>
      </w:r>
      <w:r w:rsidRPr="00B672BD">
        <w:rPr>
          <w:rFonts w:ascii="Verdana" w:hAnsi="Verdana" w:cs="Arial"/>
          <w:spacing w:val="-10"/>
          <w:sz w:val="18"/>
          <w:szCs w:val="18"/>
        </w:rPr>
        <w:t xml:space="preserve"> </w:t>
      </w:r>
      <w:r w:rsidRPr="00B672BD">
        <w:rPr>
          <w:rFonts w:ascii="Verdana" w:hAnsi="Verdana" w:cs="Arial"/>
          <w:sz w:val="18"/>
          <w:szCs w:val="18"/>
        </w:rPr>
        <w:t>de</w:t>
      </w:r>
      <w:r w:rsidRPr="00B672BD">
        <w:rPr>
          <w:rFonts w:ascii="Verdana" w:hAnsi="Verdana" w:cs="Arial"/>
          <w:spacing w:val="-12"/>
          <w:sz w:val="18"/>
          <w:szCs w:val="18"/>
        </w:rPr>
        <w:t xml:space="preserve"> </w:t>
      </w:r>
      <w:r w:rsidRPr="00B672BD">
        <w:rPr>
          <w:rFonts w:ascii="Verdana" w:hAnsi="Verdana" w:cs="Arial"/>
          <w:sz w:val="18"/>
          <w:szCs w:val="18"/>
        </w:rPr>
        <w:t>$310.69.</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Los contribuyentes del impuesto predial que cubran anticipadamente el impuesto por anualidad dentro del mes de enero tendrán un descuento del 15% de su importe y un 10% en el mes de febrero ambos del año 2020, excepto los que tributen bajo la cuota mínima.</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795586">
      <w:pPr>
        <w:pStyle w:val="Textoindependiente"/>
        <w:widowControl w:val="0"/>
        <w:kinsoku w:val="0"/>
        <w:overflowPunct w:val="0"/>
        <w:spacing w:line="360" w:lineRule="auto"/>
        <w:jc w:val="center"/>
        <w:rPr>
          <w:rFonts w:ascii="Verdana" w:hAnsi="Verdana" w:cs="Arial"/>
          <w:b/>
          <w:sz w:val="18"/>
          <w:szCs w:val="18"/>
        </w:rPr>
      </w:pPr>
      <w:r w:rsidRPr="00B672BD">
        <w:rPr>
          <w:rFonts w:ascii="Verdana" w:hAnsi="Verdana" w:cs="Arial"/>
          <w:b/>
          <w:sz w:val="18"/>
          <w:szCs w:val="18"/>
        </w:rPr>
        <w:t>SECCIÓN SEGUNDA</w:t>
      </w:r>
    </w:p>
    <w:p w:rsidR="00392AE2" w:rsidRPr="00B672BD" w:rsidRDefault="00392AE2" w:rsidP="00795586">
      <w:pPr>
        <w:pStyle w:val="Textoindependiente"/>
        <w:widowControl w:val="0"/>
        <w:kinsoku w:val="0"/>
        <w:overflowPunct w:val="0"/>
        <w:spacing w:line="360" w:lineRule="auto"/>
        <w:jc w:val="center"/>
        <w:rPr>
          <w:rFonts w:ascii="Verdana" w:hAnsi="Verdana" w:cs="Arial"/>
          <w:b/>
          <w:sz w:val="18"/>
          <w:szCs w:val="18"/>
        </w:rPr>
      </w:pPr>
      <w:r w:rsidRPr="00B672BD">
        <w:rPr>
          <w:rFonts w:ascii="Verdana" w:hAnsi="Verdana" w:cs="Arial"/>
          <w:b/>
          <w:sz w:val="18"/>
          <w:szCs w:val="18"/>
        </w:rPr>
        <w:t>IMPUESTO SOBRE ADQUISICIÓN DE BIENES INMUEBLES</w:t>
      </w:r>
    </w:p>
    <w:p w:rsidR="00392AE2" w:rsidRPr="005C04B0"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sz w:val="18"/>
          <w:szCs w:val="18"/>
        </w:rPr>
        <w:t xml:space="preserve">Artículo </w:t>
      </w:r>
      <w:r>
        <w:rPr>
          <w:rFonts w:ascii="Verdana" w:hAnsi="Verdana" w:cs="Arial"/>
          <w:b/>
          <w:sz w:val="18"/>
          <w:szCs w:val="18"/>
        </w:rPr>
        <w:t>50</w:t>
      </w:r>
      <w:r w:rsidRPr="00B672BD">
        <w:rPr>
          <w:rFonts w:ascii="Verdana" w:hAnsi="Verdana" w:cs="Arial"/>
          <w:b/>
          <w:sz w:val="18"/>
          <w:szCs w:val="18"/>
        </w:rPr>
        <w:t xml:space="preserve">. </w:t>
      </w:r>
      <w:r w:rsidRPr="00B672BD">
        <w:rPr>
          <w:rFonts w:ascii="Verdana" w:hAnsi="Verdana" w:cs="Arial"/>
          <w:sz w:val="18"/>
          <w:szCs w:val="18"/>
        </w:rPr>
        <w:t xml:space="preserve">El impuesto sobre </w:t>
      </w:r>
      <w:r>
        <w:rPr>
          <w:rFonts w:ascii="Verdana" w:hAnsi="Verdana" w:cs="Arial"/>
          <w:sz w:val="18"/>
          <w:szCs w:val="18"/>
        </w:rPr>
        <w:t>a</w:t>
      </w:r>
      <w:r w:rsidRPr="00B672BD">
        <w:rPr>
          <w:rFonts w:ascii="Verdana" w:hAnsi="Verdana" w:cs="Arial"/>
          <w:sz w:val="18"/>
          <w:szCs w:val="18"/>
        </w:rPr>
        <w:t>dquisición de bienes inmuebles, en el caso de adquisición por donación o sucesión entre cónyuges o parientes en línea directa descendente o ascendente, se determinará a la tasa del 0.5%.</w:t>
      </w:r>
    </w:p>
    <w:p w:rsidR="00392AE2" w:rsidRDefault="00392AE2" w:rsidP="00392AE2">
      <w:pPr>
        <w:widowControl w:val="0"/>
        <w:spacing w:line="360" w:lineRule="auto"/>
        <w:jc w:val="both"/>
        <w:rPr>
          <w:rFonts w:ascii="Verdana" w:hAnsi="Verdana" w:cs="Arial"/>
          <w:sz w:val="18"/>
          <w:szCs w:val="18"/>
        </w:rPr>
      </w:pPr>
    </w:p>
    <w:p w:rsidR="00392AE2" w:rsidRPr="005C04B0" w:rsidRDefault="00392AE2" w:rsidP="00392AE2">
      <w:pPr>
        <w:widowControl w:val="0"/>
        <w:spacing w:line="360" w:lineRule="auto"/>
        <w:jc w:val="both"/>
        <w:rPr>
          <w:rFonts w:ascii="Verdana" w:hAnsi="Verdana" w:cs="Arial"/>
          <w:sz w:val="18"/>
          <w:szCs w:val="18"/>
        </w:rPr>
      </w:pPr>
    </w:p>
    <w:p w:rsidR="00392AE2" w:rsidRPr="00B672BD" w:rsidRDefault="00392AE2" w:rsidP="00795586">
      <w:pPr>
        <w:pStyle w:val="Textoindependiente"/>
        <w:widowControl w:val="0"/>
        <w:kinsoku w:val="0"/>
        <w:overflowPunct w:val="0"/>
        <w:spacing w:line="360" w:lineRule="auto"/>
        <w:jc w:val="center"/>
        <w:rPr>
          <w:rFonts w:ascii="Verdana" w:hAnsi="Verdana" w:cs="Arial"/>
          <w:b/>
          <w:sz w:val="18"/>
          <w:szCs w:val="18"/>
        </w:rPr>
      </w:pPr>
      <w:r w:rsidRPr="00B672BD">
        <w:rPr>
          <w:rFonts w:ascii="Verdana" w:hAnsi="Verdana" w:cs="Arial"/>
          <w:b/>
          <w:sz w:val="18"/>
          <w:szCs w:val="18"/>
        </w:rPr>
        <w:t>SECCIÓN TERCERA</w:t>
      </w:r>
    </w:p>
    <w:p w:rsidR="00392AE2" w:rsidRPr="00B672BD" w:rsidRDefault="00392AE2" w:rsidP="00795586">
      <w:pPr>
        <w:pStyle w:val="Textoindependiente"/>
        <w:widowControl w:val="0"/>
        <w:kinsoku w:val="0"/>
        <w:overflowPunct w:val="0"/>
        <w:spacing w:line="360" w:lineRule="auto"/>
        <w:jc w:val="center"/>
        <w:rPr>
          <w:rFonts w:ascii="Verdana" w:hAnsi="Verdana" w:cs="Arial"/>
          <w:b/>
          <w:sz w:val="18"/>
          <w:szCs w:val="18"/>
        </w:rPr>
      </w:pPr>
      <w:r w:rsidRPr="00B672BD">
        <w:rPr>
          <w:rFonts w:ascii="Verdana" w:hAnsi="Verdana" w:cs="Arial"/>
          <w:b/>
          <w:sz w:val="18"/>
          <w:szCs w:val="18"/>
        </w:rPr>
        <w:t>SERVICIOS DE AGUA POTABLE, DRENAJE, ALCANTARILLADO, TRATAMIENTO</w:t>
      </w:r>
    </w:p>
    <w:p w:rsidR="00392AE2" w:rsidRPr="00B672BD" w:rsidRDefault="00392AE2" w:rsidP="00795586">
      <w:pPr>
        <w:pStyle w:val="Textoindependiente"/>
        <w:widowControl w:val="0"/>
        <w:kinsoku w:val="0"/>
        <w:overflowPunct w:val="0"/>
        <w:spacing w:line="360" w:lineRule="auto"/>
        <w:jc w:val="center"/>
        <w:rPr>
          <w:rFonts w:ascii="Verdana" w:hAnsi="Verdana" w:cs="Arial"/>
          <w:b/>
          <w:sz w:val="18"/>
          <w:szCs w:val="18"/>
        </w:rPr>
      </w:pPr>
      <w:r w:rsidRPr="00B672BD">
        <w:rPr>
          <w:rFonts w:ascii="Verdana" w:hAnsi="Verdana" w:cs="Arial"/>
          <w:b/>
          <w:sz w:val="18"/>
          <w:szCs w:val="18"/>
        </w:rPr>
        <w:t>Y DISPOSICIÓN DE SUS AGUAS RESIDUALES</w:t>
      </w: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sz w:val="18"/>
          <w:szCs w:val="18"/>
        </w:rPr>
        <w:t>Artículo 5</w:t>
      </w:r>
      <w:r>
        <w:rPr>
          <w:rFonts w:ascii="Verdana" w:hAnsi="Verdana" w:cs="Arial"/>
          <w:b/>
          <w:sz w:val="18"/>
          <w:szCs w:val="18"/>
        </w:rPr>
        <w:t>1</w:t>
      </w:r>
      <w:r w:rsidRPr="00B672BD">
        <w:rPr>
          <w:rFonts w:ascii="Verdana" w:hAnsi="Verdana" w:cs="Arial"/>
          <w:b/>
          <w:sz w:val="18"/>
          <w:szCs w:val="18"/>
        </w:rPr>
        <w:t>.</w:t>
      </w:r>
      <w:r w:rsidRPr="00B672BD">
        <w:rPr>
          <w:rFonts w:ascii="Verdana" w:hAnsi="Verdana" w:cs="Arial"/>
          <w:sz w:val="18"/>
          <w:szCs w:val="18"/>
        </w:rPr>
        <w:t xml:space="preserve"> Facilidades administrativas.</w:t>
      </w:r>
    </w:p>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left="851" w:hanging="851"/>
        <w:jc w:val="both"/>
        <w:rPr>
          <w:rFonts w:ascii="Verdana" w:hAnsi="Verdana" w:cs="Arial"/>
          <w:sz w:val="18"/>
          <w:szCs w:val="18"/>
        </w:rPr>
      </w:pPr>
      <w:r w:rsidRPr="00B672BD">
        <w:rPr>
          <w:rFonts w:ascii="Verdana" w:hAnsi="Verdana" w:cs="Arial"/>
          <w:b/>
          <w:sz w:val="18"/>
          <w:szCs w:val="18"/>
        </w:rPr>
        <w:t>I.</w:t>
      </w:r>
      <w:r w:rsidRPr="00B672BD">
        <w:rPr>
          <w:rFonts w:ascii="Verdana" w:hAnsi="Verdana" w:cs="Arial"/>
          <w:sz w:val="18"/>
          <w:szCs w:val="18"/>
        </w:rPr>
        <w:tab/>
        <w:t>Descuentos para pensionados, jubilados, personas con discapacidad y personas adultas mayores:</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a)</w:t>
      </w:r>
      <w:r w:rsidRPr="00B672BD">
        <w:rPr>
          <w:rFonts w:ascii="Verdana" w:hAnsi="Verdana" w:cs="Arial"/>
          <w:b/>
          <w:sz w:val="18"/>
          <w:szCs w:val="18"/>
        </w:rPr>
        <w:tab/>
      </w:r>
      <w:r w:rsidRPr="00B672BD">
        <w:rPr>
          <w:rFonts w:ascii="Verdana" w:hAnsi="Verdana" w:cs="Arial"/>
          <w:sz w:val="18"/>
          <w:szCs w:val="18"/>
        </w:rPr>
        <w:t xml:space="preserve">Los pensionados, jubilados, personas con discapacidad y personas adultas mayores, gozarán de un descuento del </w:t>
      </w:r>
      <w:r w:rsidRPr="00B672BD">
        <w:rPr>
          <w:rFonts w:ascii="Verdana" w:hAnsi="Verdana" w:cs="Arial"/>
          <w:snapToGrid w:val="0"/>
          <w:sz w:val="18"/>
          <w:szCs w:val="18"/>
        </w:rPr>
        <w:t xml:space="preserve">50%. </w:t>
      </w:r>
      <w:r w:rsidRPr="00B672BD">
        <w:rPr>
          <w:rFonts w:ascii="Verdana" w:hAnsi="Verdana" w:cs="Arial"/>
          <w:sz w:val="18"/>
          <w:szCs w:val="18"/>
        </w:rPr>
        <w:t>Solamente se hará descuento en la casa que habite el beneficiario y exclusivamente para el costo variable del agua, alcantarillado y tratamiento de uso doméstico.</w:t>
      </w:r>
    </w:p>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lastRenderedPageBreak/>
        <w:t>b)</w:t>
      </w:r>
      <w:r w:rsidRPr="00B672BD">
        <w:rPr>
          <w:rFonts w:ascii="Verdana" w:hAnsi="Verdana" w:cs="Arial"/>
          <w:b/>
          <w:sz w:val="18"/>
          <w:szCs w:val="18"/>
        </w:rPr>
        <w:tab/>
      </w:r>
      <w:r w:rsidRPr="00B672BD">
        <w:rPr>
          <w:rFonts w:ascii="Verdana" w:hAnsi="Verdana" w:cs="Arial"/>
          <w:sz w:val="18"/>
          <w:szCs w:val="18"/>
        </w:rPr>
        <w:t>Los descuentos no se harán extensivos a recargos y honorarios de cobranza, ni se aplicarán para servicios comerciales y de servicios o industriales.</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c)</w:t>
      </w:r>
      <w:r w:rsidRPr="00B672BD">
        <w:rPr>
          <w:rFonts w:ascii="Verdana" w:hAnsi="Verdana" w:cs="Arial"/>
          <w:b/>
          <w:sz w:val="18"/>
          <w:szCs w:val="18"/>
        </w:rPr>
        <w:tab/>
      </w:r>
      <w:r w:rsidRPr="00B672BD">
        <w:rPr>
          <w:rFonts w:ascii="Verdana" w:hAnsi="Verdana" w:cs="Arial"/>
          <w:sz w:val="18"/>
          <w:szCs w:val="18"/>
        </w:rPr>
        <w:t xml:space="preserve">Cuando se trate de servicio medido se hará el descuento solamente para consumos iguales o menores a </w:t>
      </w:r>
      <w:r w:rsidRPr="00B672BD">
        <w:rPr>
          <w:rFonts w:ascii="Verdana" w:hAnsi="Verdana" w:cs="Arial"/>
          <w:snapToGrid w:val="0"/>
          <w:sz w:val="18"/>
          <w:szCs w:val="18"/>
        </w:rPr>
        <w:t xml:space="preserve">20 metros cúbicos </w:t>
      </w:r>
      <w:r w:rsidRPr="005C04B0">
        <w:rPr>
          <w:rFonts w:ascii="Verdana" w:hAnsi="Verdana" w:cs="Arial"/>
          <w:sz w:val="18"/>
          <w:szCs w:val="18"/>
        </w:rPr>
        <w:t>mensuales</w:t>
      </w:r>
      <w:r w:rsidRPr="00B672BD">
        <w:rPr>
          <w:rFonts w:ascii="Verdana" w:hAnsi="Verdana" w:cs="Arial"/>
          <w:sz w:val="18"/>
          <w:szCs w:val="18"/>
        </w:rPr>
        <w:t xml:space="preserve"> de consumo doméstico.</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d)</w:t>
      </w:r>
      <w:r w:rsidRPr="00B672BD">
        <w:rPr>
          <w:rFonts w:ascii="Verdana" w:hAnsi="Verdana" w:cs="Arial"/>
          <w:b/>
          <w:sz w:val="18"/>
          <w:szCs w:val="18"/>
        </w:rPr>
        <w:tab/>
      </w:r>
      <w:r w:rsidRPr="00B672BD">
        <w:rPr>
          <w:rFonts w:ascii="Verdana" w:hAnsi="Verdana" w:cs="Arial"/>
          <w:sz w:val="18"/>
          <w:szCs w:val="18"/>
        </w:rPr>
        <w:t>Los metros cúbicos excedentes a los 20 metros cúbicos, se cobrarán a los precios en el rango que corresponda de acuerdo a la fracción I del artículo 14 de la presente Ley.</w:t>
      </w:r>
    </w:p>
    <w:p w:rsidR="00392AE2" w:rsidRPr="00B672BD" w:rsidRDefault="00392AE2" w:rsidP="00392AE2">
      <w:pPr>
        <w:widowControl w:val="0"/>
        <w:spacing w:line="360" w:lineRule="auto"/>
        <w:ind w:left="851" w:hanging="851"/>
        <w:jc w:val="both"/>
        <w:rPr>
          <w:rFonts w:ascii="Verdana" w:hAnsi="Verdana" w:cs="Arial"/>
          <w:sz w:val="18"/>
          <w:szCs w:val="18"/>
        </w:rPr>
      </w:pPr>
      <w:r w:rsidRPr="00B672BD">
        <w:rPr>
          <w:rFonts w:ascii="Verdana" w:hAnsi="Verdana" w:cs="Arial"/>
          <w:b/>
          <w:sz w:val="18"/>
          <w:szCs w:val="18"/>
        </w:rPr>
        <w:t>II.</w:t>
      </w:r>
      <w:r w:rsidRPr="00B672BD">
        <w:rPr>
          <w:rFonts w:ascii="Verdana" w:hAnsi="Verdana" w:cs="Arial"/>
          <w:sz w:val="18"/>
          <w:szCs w:val="18"/>
        </w:rPr>
        <w:tab/>
        <w:t>Pago anualizado:</w:t>
      </w:r>
    </w:p>
    <w:p w:rsidR="00392AE2" w:rsidRPr="00B672BD" w:rsidRDefault="00392AE2" w:rsidP="00392AE2">
      <w:pPr>
        <w:widowControl w:val="0"/>
        <w:spacing w:line="360" w:lineRule="auto"/>
        <w:ind w:left="851"/>
        <w:jc w:val="both"/>
        <w:rPr>
          <w:rFonts w:ascii="Verdana" w:hAnsi="Verdana" w:cs="Arial"/>
          <w:sz w:val="18"/>
          <w:szCs w:val="18"/>
        </w:rPr>
      </w:pPr>
      <w:r w:rsidRPr="00B672BD">
        <w:rPr>
          <w:rFonts w:ascii="Verdana" w:hAnsi="Verdana" w:cs="Arial"/>
          <w:sz w:val="18"/>
          <w:szCs w:val="18"/>
        </w:rPr>
        <w:t xml:space="preserve">Los usuarios de servicio medido que cumplan con los requisitos establecidos en la fracción I, inciso f) del artículo 14 de esta Ley, y se encuentren al corriente en sus pagos, tendrán un descuento del </w:t>
      </w:r>
      <w:r w:rsidRPr="00B672BD">
        <w:rPr>
          <w:rFonts w:ascii="Verdana" w:hAnsi="Verdana" w:cs="Arial"/>
          <w:snapToGrid w:val="0"/>
          <w:sz w:val="18"/>
          <w:szCs w:val="18"/>
        </w:rPr>
        <w:t>10%</w:t>
      </w:r>
      <w:r w:rsidRPr="00B672BD">
        <w:rPr>
          <w:rFonts w:ascii="Verdana" w:hAnsi="Verdana" w:cs="Arial"/>
          <w:sz w:val="18"/>
          <w:szCs w:val="18"/>
        </w:rPr>
        <w:t xml:space="preserve"> del importe de sus pagos anticipados.</w:t>
      </w:r>
    </w:p>
    <w:p w:rsidR="00392AE2" w:rsidRPr="00B672BD" w:rsidRDefault="00392AE2" w:rsidP="00392AE2">
      <w:pPr>
        <w:widowControl w:val="0"/>
        <w:spacing w:line="360" w:lineRule="auto"/>
        <w:ind w:left="851" w:hanging="851"/>
        <w:jc w:val="both"/>
        <w:rPr>
          <w:rFonts w:ascii="Verdana" w:hAnsi="Verdana" w:cs="Arial"/>
          <w:sz w:val="18"/>
          <w:szCs w:val="18"/>
        </w:rPr>
      </w:pPr>
      <w:r w:rsidRPr="00B672BD">
        <w:rPr>
          <w:rFonts w:ascii="Verdana" w:hAnsi="Verdana" w:cs="Arial"/>
          <w:b/>
          <w:sz w:val="18"/>
          <w:szCs w:val="18"/>
        </w:rPr>
        <w:t>III.</w:t>
      </w:r>
      <w:r w:rsidRPr="00B672BD">
        <w:rPr>
          <w:rFonts w:ascii="Verdana" w:hAnsi="Verdana" w:cs="Arial"/>
          <w:b/>
          <w:sz w:val="18"/>
          <w:szCs w:val="18"/>
        </w:rPr>
        <w:tab/>
      </w:r>
      <w:r w:rsidRPr="00B672BD">
        <w:rPr>
          <w:rFonts w:ascii="Verdana" w:hAnsi="Verdana" w:cs="Arial"/>
          <w:sz w:val="18"/>
          <w:szCs w:val="18"/>
        </w:rPr>
        <w:t>Agua tratada y agua cruda:</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a)</w:t>
      </w:r>
      <w:r w:rsidRPr="00B672BD">
        <w:rPr>
          <w:rFonts w:ascii="Verdana" w:hAnsi="Verdana" w:cs="Arial"/>
          <w:b/>
          <w:sz w:val="18"/>
          <w:szCs w:val="18"/>
        </w:rPr>
        <w:tab/>
      </w:r>
      <w:r w:rsidRPr="00B672BD">
        <w:rPr>
          <w:rFonts w:ascii="Verdana" w:hAnsi="Verdana" w:cs="Arial"/>
          <w:sz w:val="18"/>
          <w:szCs w:val="18"/>
        </w:rPr>
        <w:t>En consumos superiores a los dieciocho mil metros cúbicos mensuales de agua tratada, se otorgará, sobre los metros cúbicos excedentes, un descuento del 30% respecto al precio contenido en el inciso a) de la fracción XVI del artículo 14 de esta Ley.</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b)</w:t>
      </w:r>
      <w:r w:rsidRPr="00B672BD">
        <w:rPr>
          <w:rFonts w:ascii="Verdana" w:hAnsi="Verdana" w:cs="Arial"/>
          <w:b/>
          <w:sz w:val="18"/>
          <w:szCs w:val="18"/>
        </w:rPr>
        <w:tab/>
      </w:r>
      <w:r w:rsidRPr="00B672BD">
        <w:rPr>
          <w:rFonts w:ascii="Verdana" w:hAnsi="Verdana" w:cs="Arial"/>
          <w:sz w:val="18"/>
          <w:szCs w:val="18"/>
        </w:rPr>
        <w:t>Cuando la venta de agua cruda se realice en un punto de la red que se encuentre antes de la entrada a la planta de tratamiento, se concederá un descuento del 50% respecto al precio contenido en la fracción XVI inciso b) del artículo 14 de esta Ley.</w:t>
      </w:r>
    </w:p>
    <w:p w:rsidR="00392AE2" w:rsidRPr="00B672BD" w:rsidRDefault="00392AE2" w:rsidP="00392AE2">
      <w:pPr>
        <w:widowControl w:val="0"/>
        <w:spacing w:line="360" w:lineRule="auto"/>
        <w:ind w:left="1418" w:hanging="567"/>
        <w:jc w:val="both"/>
        <w:rPr>
          <w:rFonts w:ascii="Verdana" w:hAnsi="Verdana" w:cs="Arial"/>
          <w:sz w:val="18"/>
          <w:szCs w:val="18"/>
        </w:rPr>
      </w:pPr>
      <w:r w:rsidRPr="00B672BD">
        <w:rPr>
          <w:rFonts w:ascii="Verdana" w:hAnsi="Verdana" w:cs="Arial"/>
          <w:b/>
          <w:sz w:val="18"/>
          <w:szCs w:val="18"/>
        </w:rPr>
        <w:t>c)</w:t>
      </w:r>
      <w:r w:rsidRPr="00B672BD">
        <w:rPr>
          <w:rFonts w:ascii="Verdana" w:hAnsi="Verdana" w:cs="Arial"/>
          <w:b/>
          <w:sz w:val="18"/>
          <w:szCs w:val="18"/>
        </w:rPr>
        <w:tab/>
      </w:r>
      <w:r w:rsidRPr="00B672BD">
        <w:rPr>
          <w:rFonts w:ascii="Verdana" w:hAnsi="Verdana" w:cs="Arial"/>
          <w:sz w:val="18"/>
          <w:szCs w:val="18"/>
        </w:rPr>
        <w:t xml:space="preserve">Para agua cruda y tratada que sea usada con fines agrícolas, se les otorgará un descuento del </w:t>
      </w:r>
      <w:r w:rsidRPr="00B672BD">
        <w:rPr>
          <w:rFonts w:ascii="Verdana" w:hAnsi="Verdana" w:cs="Arial"/>
          <w:snapToGrid w:val="0"/>
          <w:sz w:val="18"/>
          <w:szCs w:val="18"/>
        </w:rPr>
        <w:t>30%</w:t>
      </w:r>
      <w:r w:rsidRPr="00B672BD">
        <w:rPr>
          <w:rFonts w:ascii="Verdana" w:hAnsi="Verdana" w:cs="Arial"/>
          <w:sz w:val="18"/>
          <w:szCs w:val="18"/>
        </w:rPr>
        <w:t xml:space="preserve"> respecto a los precios contenidos en la fracción XVI del artículo 14 de esta Ley.</w:t>
      </w:r>
    </w:p>
    <w:p w:rsidR="00392AE2" w:rsidRPr="00B672BD" w:rsidRDefault="00392AE2" w:rsidP="00392AE2">
      <w:pPr>
        <w:widowControl w:val="0"/>
        <w:spacing w:line="360" w:lineRule="auto"/>
        <w:ind w:left="851" w:hanging="851"/>
        <w:jc w:val="both"/>
        <w:rPr>
          <w:rFonts w:ascii="Verdana" w:hAnsi="Verdana" w:cs="Arial"/>
          <w:sz w:val="18"/>
          <w:szCs w:val="18"/>
        </w:rPr>
      </w:pPr>
      <w:r w:rsidRPr="00B672BD">
        <w:rPr>
          <w:rFonts w:ascii="Verdana" w:hAnsi="Verdana" w:cs="Arial"/>
          <w:b/>
          <w:sz w:val="18"/>
          <w:szCs w:val="18"/>
        </w:rPr>
        <w:t>IV.</w:t>
      </w:r>
      <w:r w:rsidRPr="00B672BD">
        <w:rPr>
          <w:rFonts w:ascii="Verdana" w:hAnsi="Verdana" w:cs="Arial"/>
          <w:b/>
          <w:sz w:val="18"/>
          <w:szCs w:val="18"/>
        </w:rPr>
        <w:tab/>
      </w:r>
      <w:r w:rsidRPr="00B672BD">
        <w:rPr>
          <w:rFonts w:ascii="Verdana" w:hAnsi="Verdana" w:cs="Arial"/>
          <w:sz w:val="18"/>
          <w:szCs w:val="18"/>
        </w:rPr>
        <w:t>Otros beneficios:</w:t>
      </w:r>
    </w:p>
    <w:p w:rsidR="00392AE2" w:rsidRPr="00B672BD" w:rsidRDefault="00392AE2" w:rsidP="00392AE2">
      <w:pPr>
        <w:widowControl w:val="0"/>
        <w:spacing w:line="360" w:lineRule="auto"/>
        <w:ind w:left="1418" w:hanging="567"/>
        <w:jc w:val="both"/>
        <w:rPr>
          <w:rFonts w:ascii="Verdana" w:hAnsi="Verdana" w:cs="Arial"/>
          <w:sz w:val="18"/>
          <w:szCs w:val="18"/>
        </w:rPr>
      </w:pPr>
      <w:r>
        <w:rPr>
          <w:rFonts w:ascii="Verdana" w:hAnsi="Verdana" w:cs="Arial"/>
          <w:b/>
          <w:sz w:val="18"/>
          <w:szCs w:val="18"/>
        </w:rPr>
        <w:t>a)</w:t>
      </w:r>
      <w:r>
        <w:rPr>
          <w:rFonts w:ascii="Verdana" w:hAnsi="Verdana" w:cs="Arial"/>
          <w:b/>
          <w:sz w:val="18"/>
          <w:szCs w:val="18"/>
        </w:rPr>
        <w:tab/>
      </w:r>
      <w:r w:rsidRPr="00B672BD">
        <w:rPr>
          <w:rFonts w:ascii="Verdana" w:hAnsi="Verdana" w:cs="Arial"/>
          <w:sz w:val="18"/>
          <w:szCs w:val="18"/>
        </w:rPr>
        <w:t xml:space="preserve">Para los servicios de uso de camión hidroneumático en escuelas públicas se aplicará un descuento del </w:t>
      </w:r>
      <w:r w:rsidRPr="00B672BD">
        <w:rPr>
          <w:rFonts w:ascii="Verdana" w:hAnsi="Verdana" w:cs="Arial"/>
          <w:snapToGrid w:val="0"/>
          <w:sz w:val="18"/>
          <w:szCs w:val="18"/>
        </w:rPr>
        <w:t>50%</w:t>
      </w:r>
      <w:r w:rsidRPr="00B672BD">
        <w:rPr>
          <w:rFonts w:ascii="Verdana" w:hAnsi="Verdana" w:cs="Arial"/>
          <w:sz w:val="18"/>
          <w:szCs w:val="18"/>
        </w:rPr>
        <w:t xml:space="preserve"> sobre el precio contenido en el inciso b) de la fracción X del artículo 14 de esta Ley.</w:t>
      </w:r>
    </w:p>
    <w:p w:rsidR="00392AE2" w:rsidRPr="00B672BD" w:rsidRDefault="00392AE2" w:rsidP="00392AE2">
      <w:pPr>
        <w:widowControl w:val="0"/>
        <w:spacing w:line="360" w:lineRule="auto"/>
        <w:ind w:left="1418" w:hanging="567"/>
        <w:jc w:val="both"/>
        <w:rPr>
          <w:rFonts w:ascii="Verdana" w:hAnsi="Verdana" w:cs="Arial"/>
          <w:sz w:val="18"/>
          <w:szCs w:val="18"/>
        </w:rPr>
      </w:pPr>
      <w:r>
        <w:rPr>
          <w:rFonts w:ascii="Verdana" w:hAnsi="Verdana" w:cs="Arial"/>
          <w:b/>
          <w:sz w:val="18"/>
          <w:szCs w:val="18"/>
        </w:rPr>
        <w:t>b)</w:t>
      </w:r>
      <w:r>
        <w:rPr>
          <w:rFonts w:ascii="Verdana" w:hAnsi="Verdana" w:cs="Arial"/>
          <w:b/>
          <w:sz w:val="18"/>
          <w:szCs w:val="18"/>
        </w:rPr>
        <w:tab/>
      </w:r>
      <w:r w:rsidRPr="00B672BD">
        <w:rPr>
          <w:rFonts w:ascii="Verdana" w:hAnsi="Verdana" w:cs="Arial"/>
          <w:sz w:val="18"/>
          <w:szCs w:val="18"/>
        </w:rPr>
        <w:t>Los usuarios que soliciten contrato de toma y descarga para vivienda ubicada en un fraccionamiento en el que el fraccionador haya pagado totalmente sus derechos de dotación de agua potable y descarga de aguas residuales y en donde exista debidamente instalado el ramal para la dotación y la descarga, quedarán exentos del pago contenido en la fracción VI del artículo 14 de esta Ley.</w:t>
      </w:r>
    </w:p>
    <w:p w:rsidR="00392AE2" w:rsidRPr="00B672BD" w:rsidRDefault="00392AE2" w:rsidP="00392AE2">
      <w:pPr>
        <w:widowControl w:val="0"/>
        <w:spacing w:line="360" w:lineRule="auto"/>
        <w:ind w:left="1418" w:hanging="567"/>
        <w:jc w:val="both"/>
        <w:rPr>
          <w:rFonts w:ascii="Verdana" w:hAnsi="Verdana" w:cs="Arial"/>
          <w:sz w:val="18"/>
          <w:szCs w:val="18"/>
        </w:rPr>
      </w:pPr>
      <w:r>
        <w:rPr>
          <w:rFonts w:ascii="Verdana" w:hAnsi="Verdana" w:cs="Arial"/>
          <w:b/>
          <w:sz w:val="18"/>
          <w:szCs w:val="18"/>
        </w:rPr>
        <w:t>c)</w:t>
      </w:r>
      <w:r>
        <w:rPr>
          <w:rFonts w:ascii="Verdana" w:hAnsi="Verdana" w:cs="Arial"/>
          <w:b/>
          <w:sz w:val="18"/>
          <w:szCs w:val="18"/>
        </w:rPr>
        <w:tab/>
      </w:r>
      <w:r w:rsidRPr="00B672BD">
        <w:rPr>
          <w:rFonts w:ascii="Verdana" w:hAnsi="Verdana" w:cs="Arial"/>
          <w:sz w:val="18"/>
          <w:szCs w:val="18"/>
        </w:rPr>
        <w:t xml:space="preserve">El costo de reposición de la carta será el equivalente al </w:t>
      </w:r>
      <w:r w:rsidRPr="00B672BD">
        <w:rPr>
          <w:rFonts w:ascii="Verdana" w:hAnsi="Verdana" w:cs="Arial"/>
          <w:snapToGrid w:val="0"/>
          <w:sz w:val="18"/>
          <w:szCs w:val="18"/>
        </w:rPr>
        <w:t>20%</w:t>
      </w:r>
      <w:r w:rsidRPr="00B672BD">
        <w:rPr>
          <w:rFonts w:ascii="Verdana" w:hAnsi="Verdana" w:cs="Arial"/>
          <w:sz w:val="18"/>
          <w:szCs w:val="18"/>
        </w:rPr>
        <w:t xml:space="preserve"> del costo de la carta inicial solamente en la primera reposición. Una vez vencida la vigencia de la primera reposición </w:t>
      </w:r>
      <w:r w:rsidRPr="00B672BD">
        <w:rPr>
          <w:rFonts w:ascii="Verdana" w:hAnsi="Verdana" w:cs="Arial"/>
          <w:sz w:val="18"/>
          <w:szCs w:val="18"/>
        </w:rPr>
        <w:lastRenderedPageBreak/>
        <w:t>se deberá iniciar el trámite nuevamente desde la solicitud a fin de verificar las condiciones de abasto y descarga y con base en el resultado se emitirá el dictamen.</w:t>
      </w:r>
    </w:p>
    <w:p w:rsidR="00392AE2" w:rsidRPr="00B672BD" w:rsidRDefault="00392AE2" w:rsidP="00392AE2">
      <w:pPr>
        <w:widowControl w:val="0"/>
        <w:spacing w:line="360" w:lineRule="auto"/>
        <w:contextualSpacing/>
        <w:jc w:val="both"/>
        <w:rPr>
          <w:rFonts w:ascii="Verdana" w:hAnsi="Verdana" w:cs="Arial"/>
          <w:sz w:val="18"/>
          <w:szCs w:val="18"/>
        </w:rPr>
      </w:pPr>
    </w:p>
    <w:p w:rsidR="00392AE2" w:rsidRPr="00B672BD" w:rsidRDefault="00392AE2" w:rsidP="00392AE2">
      <w:pPr>
        <w:widowControl w:val="0"/>
        <w:spacing w:line="360" w:lineRule="auto"/>
        <w:ind w:left="1418" w:hanging="567"/>
        <w:jc w:val="both"/>
        <w:rPr>
          <w:rFonts w:ascii="Verdana" w:hAnsi="Verdana" w:cs="Arial"/>
          <w:sz w:val="18"/>
          <w:szCs w:val="18"/>
        </w:rPr>
      </w:pPr>
      <w:r>
        <w:rPr>
          <w:rFonts w:ascii="Verdana" w:hAnsi="Verdana" w:cs="Arial"/>
          <w:b/>
          <w:sz w:val="18"/>
          <w:szCs w:val="18"/>
        </w:rPr>
        <w:t>d)</w:t>
      </w:r>
      <w:r>
        <w:rPr>
          <w:rFonts w:ascii="Verdana" w:hAnsi="Verdana" w:cs="Arial"/>
          <w:b/>
          <w:sz w:val="18"/>
          <w:szCs w:val="18"/>
        </w:rPr>
        <w:tab/>
      </w:r>
      <w:r w:rsidRPr="00B672BD">
        <w:rPr>
          <w:rFonts w:ascii="Verdana" w:hAnsi="Verdana" w:cs="Arial"/>
          <w:sz w:val="18"/>
          <w:szCs w:val="18"/>
        </w:rPr>
        <w:t xml:space="preserve">La revisión de proyectos contenida en los incisos d) y e) de la fracción XII del artículo 14 de esta Ley, cubre tres revisiones por proyecto. Cada revisión después de la tercera se cobrará con un descuento </w:t>
      </w:r>
      <w:r w:rsidRPr="00B672BD">
        <w:rPr>
          <w:rFonts w:ascii="Verdana" w:hAnsi="Verdana" w:cs="Arial"/>
          <w:snapToGrid w:val="0"/>
          <w:sz w:val="18"/>
          <w:szCs w:val="18"/>
        </w:rPr>
        <w:t>del 50%</w:t>
      </w:r>
      <w:r w:rsidRPr="00B672BD">
        <w:rPr>
          <w:rFonts w:ascii="Verdana" w:hAnsi="Verdana" w:cs="Arial"/>
          <w:sz w:val="18"/>
          <w:szCs w:val="18"/>
        </w:rPr>
        <w:t xml:space="preserve"> respecto al importe original.</w:t>
      </w:r>
    </w:p>
    <w:p w:rsidR="00392AE2" w:rsidRPr="00B672BD" w:rsidRDefault="00392AE2" w:rsidP="00392AE2">
      <w:pPr>
        <w:widowControl w:val="0"/>
        <w:spacing w:line="360" w:lineRule="auto"/>
        <w:ind w:left="1418" w:hanging="567"/>
        <w:jc w:val="both"/>
        <w:rPr>
          <w:rFonts w:ascii="Verdana" w:hAnsi="Verdana" w:cs="Arial"/>
          <w:sz w:val="18"/>
          <w:szCs w:val="18"/>
        </w:rPr>
      </w:pPr>
      <w:r>
        <w:rPr>
          <w:rFonts w:ascii="Verdana" w:hAnsi="Verdana" w:cs="Arial"/>
          <w:b/>
          <w:sz w:val="18"/>
          <w:szCs w:val="18"/>
        </w:rPr>
        <w:t>e)</w:t>
      </w:r>
      <w:r>
        <w:rPr>
          <w:rFonts w:ascii="Verdana" w:hAnsi="Verdana" w:cs="Arial"/>
          <w:b/>
          <w:sz w:val="18"/>
          <w:szCs w:val="18"/>
        </w:rPr>
        <w:tab/>
      </w:r>
      <w:r w:rsidRPr="00B672BD">
        <w:rPr>
          <w:rFonts w:ascii="Verdana" w:hAnsi="Verdana" w:cs="Arial"/>
          <w:sz w:val="18"/>
          <w:szCs w:val="18"/>
        </w:rPr>
        <w:t xml:space="preserve">Para la recepción de aguas residuales contenida en inciso c) de la fracción XVII, se podrá hacer un solo </w:t>
      </w:r>
      <w:r w:rsidRPr="001F638E">
        <w:rPr>
          <w:rFonts w:ascii="Verdana" w:hAnsi="Verdana" w:cs="Arial"/>
          <w:sz w:val="18"/>
          <w:szCs w:val="18"/>
        </w:rPr>
        <w:t>análisis hasta para cuatro</w:t>
      </w:r>
      <w:r w:rsidRPr="00B672BD">
        <w:rPr>
          <w:rFonts w:ascii="Verdana" w:hAnsi="Verdana" w:cs="Arial"/>
          <w:sz w:val="18"/>
          <w:szCs w:val="18"/>
        </w:rPr>
        <w:t xml:space="preserve"> contenedores de aguas provenientes del mismo punto de descarga.</w:t>
      </w:r>
    </w:p>
    <w:p w:rsidR="00392AE2" w:rsidRPr="007A768D" w:rsidRDefault="00392AE2" w:rsidP="00392AE2">
      <w:pPr>
        <w:widowControl w:val="0"/>
        <w:spacing w:line="360" w:lineRule="auto"/>
        <w:ind w:left="1418" w:hanging="567"/>
        <w:jc w:val="both"/>
        <w:rPr>
          <w:rFonts w:ascii="Verdana" w:hAnsi="Verdana" w:cs="Arial"/>
          <w:sz w:val="18"/>
          <w:szCs w:val="18"/>
        </w:rPr>
      </w:pPr>
      <w:r>
        <w:rPr>
          <w:rFonts w:ascii="Verdana" w:hAnsi="Verdana" w:cs="Arial"/>
          <w:b/>
          <w:sz w:val="18"/>
          <w:szCs w:val="18"/>
        </w:rPr>
        <w:t>f)</w:t>
      </w:r>
      <w:r>
        <w:rPr>
          <w:rFonts w:ascii="Verdana" w:hAnsi="Verdana" w:cs="Arial"/>
          <w:b/>
          <w:sz w:val="18"/>
          <w:szCs w:val="18"/>
        </w:rPr>
        <w:tab/>
      </w:r>
      <w:r w:rsidRPr="00B672BD">
        <w:rPr>
          <w:rFonts w:ascii="Verdana" w:hAnsi="Verdana" w:cs="Arial"/>
          <w:sz w:val="18"/>
          <w:szCs w:val="18"/>
        </w:rPr>
        <w:t xml:space="preserve">Los usuarios que se suministren agua por medio de una toma comunitaria o por medio de hidrantes, pagarán sus consumos mensuales multiplicando el volumen total por el importe que corresponda al precio unitario doméstico del metro cúbico dieciséis, contenido en la fracción I del </w:t>
      </w:r>
      <w:r w:rsidRPr="007A768D">
        <w:rPr>
          <w:rFonts w:ascii="Verdana" w:hAnsi="Verdana" w:cs="Arial"/>
          <w:sz w:val="18"/>
          <w:szCs w:val="18"/>
        </w:rPr>
        <w:t>artículo 14 de esta Ley.</w:t>
      </w:r>
    </w:p>
    <w:p w:rsidR="00392AE2" w:rsidRPr="007A768D" w:rsidRDefault="00392AE2" w:rsidP="00392AE2">
      <w:pPr>
        <w:widowControl w:val="0"/>
        <w:spacing w:line="360" w:lineRule="auto"/>
        <w:ind w:left="1418" w:hanging="567"/>
        <w:jc w:val="both"/>
        <w:rPr>
          <w:rFonts w:ascii="Verdana" w:hAnsi="Verdana" w:cs="Arial"/>
          <w:sz w:val="18"/>
          <w:szCs w:val="18"/>
        </w:rPr>
      </w:pPr>
      <w:r w:rsidRPr="007A768D">
        <w:rPr>
          <w:rFonts w:ascii="Verdana" w:hAnsi="Verdana" w:cs="Arial"/>
          <w:b/>
          <w:sz w:val="18"/>
          <w:szCs w:val="18"/>
        </w:rPr>
        <w:t>g)</w:t>
      </w:r>
      <w:r w:rsidRPr="007A768D">
        <w:rPr>
          <w:rFonts w:ascii="Verdana" w:hAnsi="Verdana" w:cs="Arial"/>
          <w:b/>
          <w:sz w:val="18"/>
          <w:szCs w:val="18"/>
        </w:rPr>
        <w:tab/>
      </w:r>
      <w:r w:rsidRPr="007A768D">
        <w:rPr>
          <w:rFonts w:ascii="Verdana" w:hAnsi="Verdana" w:cs="Arial"/>
          <w:sz w:val="18"/>
          <w:szCs w:val="18"/>
        </w:rPr>
        <w:t>Para los no habitacionales que soliciten incorporación mediante el suministro de agua tratada, se les cobrará cada litro por segundo de su gasto máximo diario a razón del 75% de los precios contenidos en el artículo 14, fracción XIII inciso a) y b) de esta Ley de Ingresos.</w:t>
      </w:r>
    </w:p>
    <w:p w:rsidR="00392AE2" w:rsidRPr="007A768D" w:rsidRDefault="00392AE2" w:rsidP="00392AE2">
      <w:pPr>
        <w:widowControl w:val="0"/>
        <w:spacing w:line="360" w:lineRule="auto"/>
        <w:ind w:left="1418" w:hanging="567"/>
        <w:jc w:val="both"/>
        <w:rPr>
          <w:rFonts w:ascii="Verdana" w:hAnsi="Verdana" w:cs="Arial"/>
          <w:sz w:val="18"/>
          <w:szCs w:val="18"/>
        </w:rPr>
      </w:pPr>
      <w:r w:rsidRPr="007A768D">
        <w:rPr>
          <w:rFonts w:ascii="Verdana" w:hAnsi="Verdana" w:cs="Arial"/>
          <w:b/>
          <w:sz w:val="18"/>
          <w:szCs w:val="18"/>
        </w:rPr>
        <w:t>h)</w:t>
      </w:r>
      <w:r w:rsidRPr="007A768D">
        <w:rPr>
          <w:rFonts w:ascii="Verdana" w:hAnsi="Verdana" w:cs="Arial"/>
          <w:b/>
          <w:sz w:val="18"/>
          <w:szCs w:val="18"/>
        </w:rPr>
        <w:tab/>
      </w:r>
      <w:r w:rsidRPr="007A768D">
        <w:rPr>
          <w:rFonts w:ascii="Verdana" w:hAnsi="Verdana" w:cs="Arial"/>
          <w:sz w:val="18"/>
          <w:szCs w:val="18"/>
        </w:rPr>
        <w:t>Los usuarios que soliciten constancias de existencia de red, constancia de giro para cambio de uso de suelo o copia certificada, tendrán un descuento del 10% respecto al costo de las constancias contenidas en la fracción IX del artículo 14 de esta Ley de Ingresos.</w:t>
      </w:r>
    </w:p>
    <w:p w:rsidR="00392AE2" w:rsidRPr="007A768D" w:rsidRDefault="00392AE2" w:rsidP="00392AE2">
      <w:pPr>
        <w:widowControl w:val="0"/>
        <w:spacing w:line="360" w:lineRule="auto"/>
        <w:ind w:left="1418" w:hanging="567"/>
        <w:jc w:val="both"/>
        <w:rPr>
          <w:rFonts w:ascii="Verdana" w:hAnsi="Verdana" w:cs="Arial"/>
          <w:sz w:val="18"/>
          <w:szCs w:val="18"/>
        </w:rPr>
      </w:pPr>
      <w:r w:rsidRPr="007A768D">
        <w:rPr>
          <w:rFonts w:ascii="Verdana" w:hAnsi="Verdana" w:cs="Arial"/>
          <w:b/>
          <w:sz w:val="18"/>
          <w:szCs w:val="18"/>
        </w:rPr>
        <w:t>i)</w:t>
      </w:r>
      <w:r w:rsidRPr="007A768D">
        <w:rPr>
          <w:rFonts w:ascii="Verdana" w:hAnsi="Verdana" w:cs="Arial"/>
          <w:b/>
          <w:sz w:val="18"/>
          <w:szCs w:val="18"/>
        </w:rPr>
        <w:tab/>
      </w:r>
      <w:r w:rsidRPr="007A768D">
        <w:rPr>
          <w:rFonts w:ascii="Verdana" w:hAnsi="Verdana" w:cs="Arial"/>
          <w:sz w:val="18"/>
          <w:szCs w:val="18"/>
        </w:rPr>
        <w:t>Los usuarios que tengan suspendido el suministro de agua potable por parte de SAPASMA, pero que decidan mantener su descarga de agua residual, pagarán mensualmente la tarifa contenida en el inciso b) de las fracciones III y IV por concepto de drenaje y tratamiento, respectivamente.</w:t>
      </w:r>
    </w:p>
    <w:p w:rsidR="00392AE2" w:rsidRPr="00B672BD" w:rsidRDefault="00392AE2" w:rsidP="00392AE2">
      <w:pPr>
        <w:widowControl w:val="0"/>
        <w:spacing w:line="360" w:lineRule="auto"/>
        <w:ind w:left="1418" w:hanging="567"/>
        <w:jc w:val="both"/>
        <w:rPr>
          <w:rFonts w:ascii="Verdana" w:hAnsi="Verdana" w:cs="Arial"/>
          <w:sz w:val="18"/>
          <w:szCs w:val="18"/>
        </w:rPr>
      </w:pPr>
      <w:r w:rsidRPr="007A768D">
        <w:rPr>
          <w:rFonts w:ascii="Verdana" w:hAnsi="Verdana" w:cs="Arial"/>
          <w:b/>
          <w:sz w:val="18"/>
          <w:szCs w:val="18"/>
        </w:rPr>
        <w:t>j)</w:t>
      </w:r>
      <w:r w:rsidRPr="007A768D">
        <w:rPr>
          <w:rFonts w:ascii="Verdana" w:hAnsi="Verdana" w:cs="Arial"/>
          <w:b/>
          <w:sz w:val="18"/>
          <w:szCs w:val="18"/>
        </w:rPr>
        <w:tab/>
      </w:r>
      <w:r w:rsidRPr="007A768D">
        <w:rPr>
          <w:rFonts w:ascii="Verdana" w:hAnsi="Verdana" w:cs="Arial"/>
          <w:sz w:val="18"/>
          <w:szCs w:val="18"/>
        </w:rPr>
        <w:t>A las comunidades que se integren a los servicios prestados por el SAPASMA se les aplicará un descuento del 10% y el importe a pagar será el que corresponda al consumo promedio respecto a la tabla de precios contenida en la fracción I del artículo 14 de esta Ley de Ingresos.</w:t>
      </w:r>
    </w:p>
    <w:p w:rsidR="00392AE2"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jc w:val="both"/>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lastRenderedPageBreak/>
        <w:t>SECCIÓN CUARTA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SERVICIO DE ALUMBRADO PÚBLICO</w:t>
      </w:r>
    </w:p>
    <w:p w:rsidR="00392AE2" w:rsidRPr="00AA34B8"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 5</w:t>
      </w:r>
      <w:r>
        <w:rPr>
          <w:rFonts w:ascii="Verdana" w:hAnsi="Verdana" w:cs="Arial"/>
          <w:b/>
          <w:bCs/>
          <w:sz w:val="18"/>
          <w:szCs w:val="18"/>
        </w:rPr>
        <w:t>2</w:t>
      </w:r>
      <w:r w:rsidRPr="00B672BD">
        <w:rPr>
          <w:rFonts w:ascii="Verdana" w:hAnsi="Verdana" w:cs="Arial"/>
          <w:b/>
          <w:bCs/>
          <w:sz w:val="18"/>
          <w:szCs w:val="18"/>
        </w:rPr>
        <w:t xml:space="preserve">. </w:t>
      </w:r>
      <w:r w:rsidRPr="00B672BD">
        <w:rPr>
          <w:rFonts w:ascii="Verdana" w:hAnsi="Verdana" w:cs="Arial"/>
          <w:sz w:val="18"/>
          <w:szCs w:val="18"/>
        </w:rPr>
        <w:t>Para los contribuyentes cuya recaudación sea por conducto de la</w:t>
      </w:r>
      <w:r w:rsidRPr="00B672BD">
        <w:rPr>
          <w:rFonts w:ascii="Verdana" w:hAnsi="Verdana" w:cs="Arial"/>
          <w:spacing w:val="-44"/>
          <w:sz w:val="18"/>
          <w:szCs w:val="18"/>
        </w:rPr>
        <w:t xml:space="preserve"> </w:t>
      </w:r>
      <w:r w:rsidRPr="00B672BD">
        <w:rPr>
          <w:rFonts w:ascii="Verdana" w:hAnsi="Verdana" w:cs="Arial"/>
          <w:sz w:val="18"/>
          <w:szCs w:val="18"/>
        </w:rPr>
        <w:t>Comisión Federal de Electricidad se otorga un beneficio fiscal que representa el importe de calcular el 12</w:t>
      </w:r>
      <w:r w:rsidRPr="00B672BD">
        <w:rPr>
          <w:rFonts w:ascii="Verdana" w:hAnsi="Verdana" w:cs="Arial"/>
          <w:spacing w:val="2"/>
          <w:sz w:val="18"/>
          <w:szCs w:val="18"/>
        </w:rPr>
        <w:t xml:space="preserve">% </w:t>
      </w:r>
      <w:r w:rsidRPr="00B672BD">
        <w:rPr>
          <w:rFonts w:ascii="Verdana" w:hAnsi="Verdana" w:cs="Arial"/>
          <w:sz w:val="18"/>
          <w:szCs w:val="18"/>
        </w:rPr>
        <w:t>sobre su consumo de energía eléctrica, siempre y cuando el resultado de la operación no rebase la cantidad determinada en la tarifa correspondiente; para tal caso, se aplicará esta</w:t>
      </w:r>
      <w:r w:rsidRPr="00B672BD">
        <w:rPr>
          <w:rFonts w:ascii="Verdana" w:hAnsi="Verdana" w:cs="Arial"/>
          <w:spacing w:val="-34"/>
          <w:sz w:val="18"/>
          <w:szCs w:val="18"/>
        </w:rPr>
        <w:t xml:space="preserve"> </w:t>
      </w:r>
      <w:r w:rsidRPr="00B672BD">
        <w:rPr>
          <w:rFonts w:ascii="Verdana" w:hAnsi="Verdana" w:cs="Arial"/>
          <w:sz w:val="18"/>
          <w:szCs w:val="18"/>
        </w:rPr>
        <w:t>última.</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 xml:space="preserve">Los contribuyentes que no tributen por vía de la Comisión Federal de Electricidad dispondrán de los siguientes beneficios fiscales, atendiendo al monto de la cuota </w:t>
      </w:r>
      <w:r>
        <w:rPr>
          <w:rFonts w:ascii="Verdana" w:hAnsi="Verdana" w:cs="Arial"/>
          <w:sz w:val="18"/>
          <w:szCs w:val="18"/>
        </w:rPr>
        <w:t xml:space="preserve">mínima anual </w:t>
      </w:r>
      <w:r w:rsidRPr="00B672BD">
        <w:rPr>
          <w:rFonts w:ascii="Verdana" w:hAnsi="Verdana" w:cs="Arial"/>
          <w:sz w:val="18"/>
          <w:szCs w:val="18"/>
        </w:rPr>
        <w:t>del impuesto predial:</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tulo1"/>
        <w:keepNext w:val="0"/>
        <w:kinsoku w:val="0"/>
        <w:overflowPunct w:val="0"/>
        <w:ind w:left="851"/>
        <w:rPr>
          <w:szCs w:val="18"/>
        </w:rPr>
      </w:pPr>
      <w:r w:rsidRPr="00B672BD">
        <w:rPr>
          <w:szCs w:val="18"/>
        </w:rPr>
        <w:t>Urbano y suburbano.</w:t>
      </w:r>
    </w:p>
    <w:p w:rsidR="00392AE2" w:rsidRPr="005C04B0" w:rsidRDefault="00392AE2" w:rsidP="00392AE2">
      <w:pPr>
        <w:pStyle w:val="Textoindependiente"/>
        <w:widowControl w:val="0"/>
        <w:kinsoku w:val="0"/>
        <w:overflowPunct w:val="0"/>
        <w:spacing w:line="360" w:lineRule="auto"/>
        <w:rPr>
          <w:rFonts w:ascii="Verdana" w:hAnsi="Verdana" w:cs="Arial"/>
          <w:bCs/>
          <w:sz w:val="18"/>
          <w:szCs w:val="18"/>
        </w:rPr>
      </w:pPr>
    </w:p>
    <w:tbl>
      <w:tblPr>
        <w:tblW w:w="0" w:type="auto"/>
        <w:tblInd w:w="83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989"/>
        <w:gridCol w:w="20"/>
        <w:gridCol w:w="1965"/>
        <w:gridCol w:w="20"/>
        <w:gridCol w:w="2106"/>
        <w:gridCol w:w="20"/>
      </w:tblGrid>
      <w:tr w:rsidR="00392AE2" w:rsidRPr="005C04B0" w:rsidTr="005B3570">
        <w:trPr>
          <w:trHeight w:hRule="exact" w:val="599"/>
        </w:trPr>
        <w:tc>
          <w:tcPr>
            <w:tcW w:w="2009" w:type="dxa"/>
            <w:gridSpan w:val="2"/>
          </w:tcPr>
          <w:p w:rsidR="00392AE2" w:rsidRDefault="00392AE2" w:rsidP="005B3570">
            <w:pPr>
              <w:pStyle w:val="TableParagraph"/>
              <w:kinsoku w:val="0"/>
              <w:overflowPunct w:val="0"/>
              <w:spacing w:before="0" w:line="360" w:lineRule="auto"/>
              <w:ind w:left="0"/>
              <w:jc w:val="both"/>
              <w:rPr>
                <w:rFonts w:cs="Arial"/>
                <w:b/>
                <w:bCs/>
                <w:sz w:val="16"/>
                <w:szCs w:val="16"/>
              </w:rPr>
            </w:pPr>
            <w:r>
              <w:rPr>
                <w:rFonts w:cs="Arial"/>
                <w:b/>
                <w:bCs/>
                <w:sz w:val="16"/>
                <w:szCs w:val="16"/>
              </w:rPr>
              <w:t>Cuota mínima anual</w:t>
            </w:r>
          </w:p>
          <w:p w:rsidR="00392AE2" w:rsidRDefault="00392AE2" w:rsidP="005B3570">
            <w:pPr>
              <w:pStyle w:val="TableParagraph"/>
              <w:kinsoku w:val="0"/>
              <w:overflowPunct w:val="0"/>
              <w:spacing w:before="0" w:line="360" w:lineRule="auto"/>
              <w:ind w:left="0"/>
              <w:jc w:val="both"/>
              <w:rPr>
                <w:rFonts w:cs="Arial"/>
                <w:b/>
                <w:bCs/>
                <w:sz w:val="16"/>
                <w:szCs w:val="16"/>
              </w:rPr>
            </w:pPr>
            <w:r>
              <w:rPr>
                <w:rFonts w:cs="Arial"/>
                <w:b/>
                <w:bCs/>
                <w:sz w:val="16"/>
                <w:szCs w:val="16"/>
              </w:rPr>
              <w:t>Valor mínimo</w:t>
            </w:r>
          </w:p>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b/>
                <w:bCs/>
                <w:sz w:val="16"/>
                <w:szCs w:val="16"/>
              </w:rPr>
              <w:t>Límite inferior</w:t>
            </w:r>
          </w:p>
        </w:tc>
        <w:tc>
          <w:tcPr>
            <w:tcW w:w="1985" w:type="dxa"/>
            <w:gridSpan w:val="2"/>
          </w:tcPr>
          <w:p w:rsidR="00392AE2" w:rsidRDefault="00392AE2" w:rsidP="005B3570">
            <w:pPr>
              <w:pStyle w:val="TableParagraph"/>
              <w:kinsoku w:val="0"/>
              <w:overflowPunct w:val="0"/>
              <w:spacing w:before="0" w:line="360" w:lineRule="auto"/>
              <w:ind w:left="0"/>
              <w:jc w:val="both"/>
              <w:rPr>
                <w:rFonts w:cs="Arial"/>
                <w:b/>
                <w:bCs/>
                <w:sz w:val="16"/>
                <w:szCs w:val="16"/>
              </w:rPr>
            </w:pPr>
            <w:r>
              <w:rPr>
                <w:rFonts w:cs="Arial"/>
                <w:b/>
                <w:bCs/>
                <w:sz w:val="16"/>
                <w:szCs w:val="16"/>
              </w:rPr>
              <w:t>Cuota mínima anual</w:t>
            </w:r>
          </w:p>
          <w:p w:rsidR="00392AE2" w:rsidRDefault="00392AE2" w:rsidP="005B3570">
            <w:pPr>
              <w:pStyle w:val="TableParagraph"/>
              <w:kinsoku w:val="0"/>
              <w:overflowPunct w:val="0"/>
              <w:spacing w:before="0" w:line="360" w:lineRule="auto"/>
              <w:ind w:left="0"/>
              <w:jc w:val="both"/>
              <w:rPr>
                <w:rFonts w:cs="Arial"/>
                <w:b/>
                <w:bCs/>
                <w:sz w:val="16"/>
                <w:szCs w:val="16"/>
              </w:rPr>
            </w:pPr>
            <w:r>
              <w:rPr>
                <w:rFonts w:cs="Arial"/>
                <w:b/>
                <w:bCs/>
                <w:sz w:val="16"/>
                <w:szCs w:val="16"/>
              </w:rPr>
              <w:t>Valor máximo</w:t>
            </w:r>
          </w:p>
          <w:p w:rsidR="00392AE2" w:rsidRPr="005C04B0" w:rsidRDefault="00392AE2" w:rsidP="005B3570">
            <w:pPr>
              <w:pStyle w:val="TableParagraph"/>
              <w:kinsoku w:val="0"/>
              <w:overflowPunct w:val="0"/>
              <w:spacing w:before="0" w:line="360" w:lineRule="auto"/>
              <w:ind w:left="0"/>
              <w:jc w:val="both"/>
              <w:rPr>
                <w:rFonts w:cs="Arial"/>
                <w:sz w:val="16"/>
                <w:szCs w:val="16"/>
              </w:rPr>
            </w:pP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Pr>
                <w:rFonts w:cs="Arial"/>
                <w:b/>
                <w:bCs/>
                <w:sz w:val="16"/>
                <w:szCs w:val="16"/>
              </w:rPr>
              <w:t>Tarifa</w:t>
            </w:r>
          </w:p>
        </w:tc>
      </w:tr>
      <w:tr w:rsidR="00392AE2" w:rsidRPr="005C04B0" w:rsidTr="005B3570">
        <w:trPr>
          <w:trHeight w:hRule="exact" w:val="336"/>
        </w:trPr>
        <w:tc>
          <w:tcPr>
            <w:tcW w:w="2009"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w:t>
            </w:r>
          </w:p>
        </w:tc>
      </w:tr>
      <w:tr w:rsidR="00392AE2" w:rsidRPr="005C04B0" w:rsidTr="005B3570">
        <w:trPr>
          <w:trHeight w:hRule="exact" w:val="336"/>
        </w:trPr>
        <w:tc>
          <w:tcPr>
            <w:tcW w:w="2009"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0.01</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310.69</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12.5</w:t>
            </w:r>
            <w:r>
              <w:rPr>
                <w:rFonts w:cs="Arial"/>
                <w:sz w:val="16"/>
                <w:szCs w:val="16"/>
              </w:rPr>
              <w:t>9</w:t>
            </w:r>
          </w:p>
        </w:tc>
      </w:tr>
      <w:tr w:rsidR="00392AE2" w:rsidRPr="005C04B0" w:rsidTr="005B3570">
        <w:trPr>
          <w:trHeight w:hRule="exact" w:val="338"/>
        </w:trPr>
        <w:tc>
          <w:tcPr>
            <w:tcW w:w="2009"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310.70</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365.1</w:t>
            </w:r>
            <w:r>
              <w:rPr>
                <w:rFonts w:cs="Arial"/>
                <w:sz w:val="16"/>
                <w:szCs w:val="16"/>
              </w:rPr>
              <w:t>2</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18.8</w:t>
            </w:r>
            <w:r>
              <w:rPr>
                <w:rFonts w:cs="Arial"/>
                <w:sz w:val="16"/>
                <w:szCs w:val="16"/>
              </w:rPr>
              <w:t>7</w:t>
            </w:r>
          </w:p>
        </w:tc>
      </w:tr>
      <w:tr w:rsidR="00392AE2" w:rsidRPr="005C04B0" w:rsidTr="005B3570">
        <w:trPr>
          <w:trHeight w:hRule="exact" w:val="337"/>
        </w:trPr>
        <w:tc>
          <w:tcPr>
            <w:tcW w:w="2009"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365.1</w:t>
            </w:r>
            <w:r>
              <w:rPr>
                <w:rFonts w:cs="Arial"/>
                <w:sz w:val="16"/>
                <w:szCs w:val="16"/>
              </w:rPr>
              <w:t>3</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1,183.56</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31.46</w:t>
            </w:r>
          </w:p>
        </w:tc>
      </w:tr>
      <w:tr w:rsidR="00392AE2" w:rsidRPr="005C04B0" w:rsidTr="005B3570">
        <w:trPr>
          <w:trHeight w:hRule="exact" w:val="336"/>
        </w:trPr>
        <w:tc>
          <w:tcPr>
            <w:tcW w:w="2009"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1,183.57</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2,001.99</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64.20</w:t>
            </w:r>
          </w:p>
        </w:tc>
      </w:tr>
      <w:tr w:rsidR="00392AE2" w:rsidRPr="005C04B0" w:rsidTr="005B3570">
        <w:trPr>
          <w:trHeight w:hRule="exact" w:val="336"/>
        </w:trPr>
        <w:tc>
          <w:tcPr>
            <w:tcW w:w="2009"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2,002.00</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2,820.4</w:t>
            </w:r>
            <w:r>
              <w:rPr>
                <w:rFonts w:cs="Arial"/>
                <w:sz w:val="16"/>
                <w:szCs w:val="16"/>
              </w:rPr>
              <w:t>1</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96.9</w:t>
            </w:r>
            <w:r>
              <w:rPr>
                <w:rFonts w:cs="Arial"/>
                <w:sz w:val="16"/>
                <w:szCs w:val="16"/>
              </w:rPr>
              <w:t>5</w:t>
            </w:r>
          </w:p>
        </w:tc>
      </w:tr>
      <w:tr w:rsidR="00392AE2" w:rsidRPr="005C04B0" w:rsidTr="005B3570">
        <w:trPr>
          <w:trHeight w:hRule="exact" w:val="338"/>
        </w:trPr>
        <w:tc>
          <w:tcPr>
            <w:tcW w:w="2009"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2,820.4</w:t>
            </w:r>
            <w:r>
              <w:rPr>
                <w:rFonts w:cs="Arial"/>
                <w:sz w:val="16"/>
                <w:szCs w:val="16"/>
              </w:rPr>
              <w:t>2</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3,638.84</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129.6</w:t>
            </w:r>
            <w:r>
              <w:rPr>
                <w:rFonts w:cs="Arial"/>
                <w:sz w:val="16"/>
                <w:szCs w:val="16"/>
              </w:rPr>
              <w:t>8</w:t>
            </w:r>
          </w:p>
        </w:tc>
      </w:tr>
      <w:tr w:rsidR="00392AE2" w:rsidRPr="005C04B0" w:rsidTr="005B3570">
        <w:trPr>
          <w:trHeight w:hRule="exact" w:val="336"/>
        </w:trPr>
        <w:tc>
          <w:tcPr>
            <w:tcW w:w="2009"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3,638.85</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4,457.2</w:t>
            </w:r>
            <w:r>
              <w:rPr>
                <w:rFonts w:cs="Arial"/>
                <w:sz w:val="16"/>
                <w:szCs w:val="16"/>
              </w:rPr>
              <w:t>7</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162.41</w:t>
            </w:r>
          </w:p>
        </w:tc>
      </w:tr>
      <w:tr w:rsidR="00392AE2" w:rsidRPr="005C04B0" w:rsidTr="005B3570">
        <w:trPr>
          <w:trHeight w:hRule="exact" w:val="336"/>
        </w:trPr>
        <w:tc>
          <w:tcPr>
            <w:tcW w:w="2009"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4,457.2</w:t>
            </w:r>
            <w:r>
              <w:rPr>
                <w:rFonts w:cs="Arial"/>
                <w:sz w:val="16"/>
                <w:szCs w:val="16"/>
              </w:rPr>
              <w:t>8</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5,275.7</w:t>
            </w:r>
            <w:r>
              <w:rPr>
                <w:rFonts w:cs="Arial"/>
                <w:sz w:val="16"/>
                <w:szCs w:val="16"/>
              </w:rPr>
              <w:t>1</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195.1</w:t>
            </w:r>
            <w:r>
              <w:rPr>
                <w:rFonts w:cs="Arial"/>
                <w:sz w:val="16"/>
                <w:szCs w:val="16"/>
              </w:rPr>
              <w:t>6</w:t>
            </w:r>
          </w:p>
        </w:tc>
      </w:tr>
      <w:tr w:rsidR="00392AE2" w:rsidRPr="005C04B0" w:rsidTr="005B3570">
        <w:trPr>
          <w:trHeight w:hRule="exact" w:val="338"/>
        </w:trPr>
        <w:tc>
          <w:tcPr>
            <w:tcW w:w="2009"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5,275.7</w:t>
            </w:r>
            <w:r>
              <w:rPr>
                <w:rFonts w:cs="Arial"/>
                <w:sz w:val="16"/>
                <w:szCs w:val="16"/>
              </w:rPr>
              <w:t>2</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6,094.12</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227.8</w:t>
            </w:r>
            <w:r>
              <w:rPr>
                <w:rFonts w:cs="Arial"/>
                <w:sz w:val="16"/>
                <w:szCs w:val="16"/>
              </w:rPr>
              <w:t>8</w:t>
            </w:r>
          </w:p>
        </w:tc>
      </w:tr>
      <w:tr w:rsidR="00392AE2" w:rsidRPr="005C04B0" w:rsidTr="005B3570">
        <w:trPr>
          <w:trHeight w:hRule="exact" w:val="336"/>
        </w:trPr>
        <w:tc>
          <w:tcPr>
            <w:tcW w:w="2009"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6,094.13</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6,912.5</w:t>
            </w:r>
            <w:r>
              <w:rPr>
                <w:rFonts w:cs="Arial"/>
                <w:sz w:val="16"/>
                <w:szCs w:val="16"/>
              </w:rPr>
              <w:t>6</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260.63</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6,912.5</w:t>
            </w:r>
            <w:r>
              <w:rPr>
                <w:rFonts w:cs="Arial"/>
                <w:sz w:val="16"/>
                <w:szCs w:val="16"/>
              </w:rPr>
              <w:t>7</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7,730.98</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293.37</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7,730.99</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8,549.41</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326.</w:t>
            </w:r>
            <w:r>
              <w:rPr>
                <w:rFonts w:cs="Arial"/>
                <w:sz w:val="16"/>
                <w:szCs w:val="16"/>
              </w:rPr>
              <w:t>10</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8,549.42</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9,367.8</w:t>
            </w:r>
            <w:r>
              <w:rPr>
                <w:rFonts w:cs="Arial"/>
                <w:sz w:val="16"/>
                <w:szCs w:val="16"/>
              </w:rPr>
              <w:t>3</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358.84</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9,367.8</w:t>
            </w:r>
            <w:r>
              <w:rPr>
                <w:rFonts w:cs="Arial"/>
                <w:sz w:val="16"/>
                <w:szCs w:val="16"/>
              </w:rPr>
              <w:t>4</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10,186.26</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391.58</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10,186.27</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11,004.</w:t>
            </w:r>
            <w:r>
              <w:rPr>
                <w:rFonts w:cs="Arial"/>
                <w:sz w:val="16"/>
                <w:szCs w:val="16"/>
              </w:rPr>
              <w:t>70</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424.3</w:t>
            </w:r>
            <w:r>
              <w:rPr>
                <w:rFonts w:cs="Arial"/>
                <w:sz w:val="16"/>
                <w:szCs w:val="16"/>
              </w:rPr>
              <w:t>1</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11,004.7</w:t>
            </w:r>
            <w:r>
              <w:rPr>
                <w:rFonts w:cs="Arial"/>
                <w:sz w:val="16"/>
                <w:szCs w:val="16"/>
              </w:rPr>
              <w:t>1</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11,823.1</w:t>
            </w:r>
            <w:r>
              <w:rPr>
                <w:rFonts w:cs="Arial"/>
                <w:sz w:val="16"/>
                <w:szCs w:val="16"/>
              </w:rPr>
              <w:t>2</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457.0</w:t>
            </w:r>
            <w:r>
              <w:rPr>
                <w:rFonts w:cs="Arial"/>
                <w:sz w:val="16"/>
                <w:szCs w:val="16"/>
              </w:rPr>
              <w:t>5</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11,823.1</w:t>
            </w:r>
            <w:r>
              <w:rPr>
                <w:rFonts w:cs="Arial"/>
                <w:sz w:val="16"/>
                <w:szCs w:val="16"/>
              </w:rPr>
              <w:t>3</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12,641.55</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489.79</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12,641.56</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13,459.9</w:t>
            </w:r>
            <w:r>
              <w:rPr>
                <w:rFonts w:cs="Arial"/>
                <w:sz w:val="16"/>
                <w:szCs w:val="16"/>
              </w:rPr>
              <w:t>8</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522.5</w:t>
            </w:r>
            <w:r>
              <w:rPr>
                <w:rFonts w:cs="Arial"/>
                <w:sz w:val="16"/>
                <w:szCs w:val="16"/>
              </w:rPr>
              <w:t>2</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13,459.9</w:t>
            </w:r>
            <w:r>
              <w:rPr>
                <w:rFonts w:cs="Arial"/>
                <w:sz w:val="16"/>
                <w:szCs w:val="16"/>
              </w:rPr>
              <w:t>9</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14,278.40</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555.2</w:t>
            </w:r>
            <w:r>
              <w:rPr>
                <w:rFonts w:cs="Arial"/>
                <w:sz w:val="16"/>
                <w:szCs w:val="16"/>
              </w:rPr>
              <w:t>8</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14,278.41</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15,096.83</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588.00</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lastRenderedPageBreak/>
              <w:t>15,096.84</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15,915.2</w:t>
            </w:r>
            <w:r>
              <w:rPr>
                <w:rFonts w:cs="Arial"/>
                <w:sz w:val="16"/>
                <w:szCs w:val="16"/>
              </w:rPr>
              <w:t>6</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620.74</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15,915.2</w:t>
            </w:r>
            <w:r>
              <w:rPr>
                <w:rFonts w:cs="Arial"/>
                <w:sz w:val="16"/>
                <w:szCs w:val="16"/>
              </w:rPr>
              <w:t>7</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16,733.67</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653.4</w:t>
            </w:r>
            <w:r>
              <w:rPr>
                <w:rFonts w:cs="Arial"/>
                <w:sz w:val="16"/>
                <w:szCs w:val="16"/>
              </w:rPr>
              <w:t>7</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16,733.68</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17,552.1</w:t>
            </w:r>
            <w:r>
              <w:rPr>
                <w:rFonts w:cs="Arial"/>
                <w:sz w:val="16"/>
                <w:szCs w:val="16"/>
              </w:rPr>
              <w:t>1</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686.2</w:t>
            </w:r>
            <w:r>
              <w:rPr>
                <w:rFonts w:cs="Arial"/>
                <w:sz w:val="16"/>
                <w:szCs w:val="16"/>
              </w:rPr>
              <w:t>2</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17,552.1</w:t>
            </w:r>
            <w:r>
              <w:rPr>
                <w:rFonts w:cs="Arial"/>
                <w:sz w:val="16"/>
                <w:szCs w:val="16"/>
              </w:rPr>
              <w:t>2</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18,370.5</w:t>
            </w:r>
            <w:r>
              <w:rPr>
                <w:rFonts w:cs="Arial"/>
                <w:sz w:val="16"/>
                <w:szCs w:val="16"/>
              </w:rPr>
              <w:t>4</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718.95</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18,370.5</w:t>
            </w:r>
            <w:r>
              <w:rPr>
                <w:rFonts w:cs="Arial"/>
                <w:sz w:val="16"/>
                <w:szCs w:val="16"/>
              </w:rPr>
              <w:t>5</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19,188.96</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751.6</w:t>
            </w:r>
            <w:r>
              <w:rPr>
                <w:rFonts w:cs="Arial"/>
                <w:sz w:val="16"/>
                <w:szCs w:val="16"/>
              </w:rPr>
              <w:t>9</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19,188.97</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20,007.</w:t>
            </w:r>
            <w:r>
              <w:rPr>
                <w:rFonts w:cs="Arial"/>
                <w:sz w:val="16"/>
                <w:szCs w:val="16"/>
              </w:rPr>
              <w:t>40</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784.4</w:t>
            </w:r>
            <w:r>
              <w:rPr>
                <w:rFonts w:cs="Arial"/>
                <w:sz w:val="16"/>
                <w:szCs w:val="16"/>
              </w:rPr>
              <w:t>3</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20,007.4</w:t>
            </w:r>
            <w:r>
              <w:rPr>
                <w:rFonts w:cs="Arial"/>
                <w:sz w:val="16"/>
                <w:szCs w:val="16"/>
              </w:rPr>
              <w:t>1</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20,825.82</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817.15</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20,825.83</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21,644.25</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849.90</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21,644.26</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22,462.6</w:t>
            </w:r>
            <w:r>
              <w:rPr>
                <w:rFonts w:cs="Arial"/>
                <w:sz w:val="16"/>
                <w:szCs w:val="16"/>
              </w:rPr>
              <w:t>8</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882.6</w:t>
            </w:r>
            <w:r>
              <w:rPr>
                <w:rFonts w:cs="Arial"/>
                <w:sz w:val="16"/>
                <w:szCs w:val="16"/>
              </w:rPr>
              <w:t>3</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22,462.6</w:t>
            </w:r>
            <w:r>
              <w:rPr>
                <w:rFonts w:cs="Arial"/>
                <w:sz w:val="16"/>
                <w:szCs w:val="16"/>
              </w:rPr>
              <w:t>9</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23,281.10</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915.35</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23,281.11</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24,099.5</w:t>
            </w:r>
            <w:r>
              <w:rPr>
                <w:rFonts w:cs="Arial"/>
                <w:sz w:val="16"/>
                <w:szCs w:val="16"/>
              </w:rPr>
              <w:t>3</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948.10</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24,099.5</w:t>
            </w:r>
            <w:r>
              <w:rPr>
                <w:rFonts w:cs="Arial"/>
                <w:sz w:val="16"/>
                <w:szCs w:val="16"/>
              </w:rPr>
              <w:t>4</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24,917.9</w:t>
            </w:r>
            <w:r>
              <w:rPr>
                <w:rFonts w:cs="Arial"/>
                <w:sz w:val="16"/>
                <w:szCs w:val="16"/>
              </w:rPr>
              <w:t>6</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980.8</w:t>
            </w:r>
            <w:r>
              <w:rPr>
                <w:rFonts w:cs="Arial"/>
                <w:sz w:val="16"/>
                <w:szCs w:val="16"/>
              </w:rPr>
              <w:t>5</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24,917.9</w:t>
            </w:r>
            <w:r>
              <w:rPr>
                <w:rFonts w:cs="Arial"/>
                <w:sz w:val="16"/>
                <w:szCs w:val="16"/>
              </w:rPr>
              <w:t>7</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25,736.38</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636.2</w:t>
            </w:r>
            <w:r>
              <w:rPr>
                <w:rFonts w:cs="Arial"/>
                <w:sz w:val="16"/>
                <w:szCs w:val="16"/>
              </w:rPr>
              <w:t>4</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25,736.39</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26,554.8</w:t>
            </w:r>
            <w:r>
              <w:rPr>
                <w:rFonts w:cs="Arial"/>
                <w:sz w:val="16"/>
                <w:szCs w:val="16"/>
              </w:rPr>
              <w:t>2</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1,046.32</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26,554.8</w:t>
            </w:r>
            <w:r>
              <w:rPr>
                <w:rFonts w:cs="Arial"/>
                <w:sz w:val="16"/>
                <w:szCs w:val="16"/>
              </w:rPr>
              <w:t>3</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27,373.2</w:t>
            </w:r>
            <w:r>
              <w:rPr>
                <w:rFonts w:cs="Arial"/>
                <w:sz w:val="16"/>
                <w:szCs w:val="16"/>
              </w:rPr>
              <w:t>5</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1,079.0</w:t>
            </w:r>
            <w:r>
              <w:rPr>
                <w:rFonts w:cs="Arial"/>
                <w:sz w:val="16"/>
                <w:szCs w:val="16"/>
              </w:rPr>
              <w:t>5</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27,373.2</w:t>
            </w:r>
            <w:r>
              <w:rPr>
                <w:rFonts w:cs="Arial"/>
                <w:sz w:val="16"/>
                <w:szCs w:val="16"/>
              </w:rPr>
              <w:t>6</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28,871.60</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1,111,7</w:t>
            </w:r>
            <w:r>
              <w:rPr>
                <w:rFonts w:cs="Arial"/>
                <w:sz w:val="16"/>
                <w:szCs w:val="16"/>
              </w:rPr>
              <w:t>9</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28,871.61</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29,010.</w:t>
            </w:r>
            <w:r>
              <w:rPr>
                <w:rFonts w:cs="Arial"/>
                <w:sz w:val="16"/>
                <w:szCs w:val="16"/>
              </w:rPr>
              <w:t>10</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1,144.52</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29,010.1</w:t>
            </w:r>
            <w:r>
              <w:rPr>
                <w:rFonts w:cs="Arial"/>
                <w:sz w:val="16"/>
                <w:szCs w:val="16"/>
              </w:rPr>
              <w:t>1</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29,828.52</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1,177.26</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29,828.53</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30,646.94</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1,210.0</w:t>
            </w:r>
            <w:r>
              <w:rPr>
                <w:rFonts w:cs="Arial"/>
                <w:sz w:val="16"/>
                <w:szCs w:val="16"/>
              </w:rPr>
              <w:t>1</w:t>
            </w:r>
          </w:p>
        </w:tc>
      </w:tr>
      <w:tr w:rsidR="00392AE2" w:rsidRPr="005C04B0" w:rsidTr="005B3570">
        <w:trPr>
          <w:gridAfter w:val="1"/>
          <w:wAfter w:w="20" w:type="dxa"/>
          <w:trHeight w:hRule="exact" w:val="336"/>
        </w:trPr>
        <w:tc>
          <w:tcPr>
            <w:tcW w:w="198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30,646.95</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En adelante</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1,465.60</w:t>
            </w:r>
          </w:p>
        </w:tc>
      </w:tr>
    </w:tbl>
    <w:p w:rsidR="00392AE2" w:rsidRDefault="00392AE2" w:rsidP="00392AE2">
      <w:pPr>
        <w:pStyle w:val="Ttulo1"/>
        <w:keepNext w:val="0"/>
        <w:kinsoku w:val="0"/>
        <w:overflowPunct w:val="0"/>
        <w:rPr>
          <w:b w:val="0"/>
          <w:szCs w:val="18"/>
        </w:rPr>
      </w:pPr>
    </w:p>
    <w:p w:rsidR="00392AE2" w:rsidRPr="00B672BD" w:rsidRDefault="00392AE2" w:rsidP="00392AE2">
      <w:pPr>
        <w:pStyle w:val="Ttulo1"/>
        <w:keepNext w:val="0"/>
        <w:kinsoku w:val="0"/>
        <w:overflowPunct w:val="0"/>
        <w:ind w:left="851"/>
        <w:rPr>
          <w:szCs w:val="18"/>
        </w:rPr>
      </w:pPr>
      <w:r w:rsidRPr="00B672BD">
        <w:rPr>
          <w:szCs w:val="18"/>
        </w:rPr>
        <w:t>Rústico.</w:t>
      </w:r>
    </w:p>
    <w:p w:rsidR="00392AE2" w:rsidRPr="005C04B0" w:rsidRDefault="00392AE2" w:rsidP="00392AE2">
      <w:pPr>
        <w:pStyle w:val="Textoindependiente"/>
        <w:widowControl w:val="0"/>
        <w:kinsoku w:val="0"/>
        <w:overflowPunct w:val="0"/>
        <w:spacing w:line="360" w:lineRule="auto"/>
        <w:rPr>
          <w:rFonts w:ascii="Verdana" w:hAnsi="Verdana" w:cs="Arial"/>
          <w:bCs/>
          <w:sz w:val="18"/>
          <w:szCs w:val="18"/>
        </w:rPr>
      </w:pPr>
    </w:p>
    <w:tbl>
      <w:tblPr>
        <w:tblW w:w="0" w:type="auto"/>
        <w:tblInd w:w="8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1987"/>
        <w:gridCol w:w="22"/>
        <w:gridCol w:w="1963"/>
        <w:gridCol w:w="22"/>
        <w:gridCol w:w="2104"/>
      </w:tblGrid>
      <w:tr w:rsidR="00392AE2" w:rsidRPr="005C04B0" w:rsidTr="005B3570">
        <w:trPr>
          <w:trHeight w:hRule="exact" w:val="599"/>
        </w:trPr>
        <w:tc>
          <w:tcPr>
            <w:tcW w:w="2009" w:type="dxa"/>
            <w:gridSpan w:val="2"/>
          </w:tcPr>
          <w:p w:rsidR="00392AE2" w:rsidRDefault="00392AE2" w:rsidP="005B3570">
            <w:pPr>
              <w:pStyle w:val="TableParagraph"/>
              <w:kinsoku w:val="0"/>
              <w:overflowPunct w:val="0"/>
              <w:spacing w:before="0" w:line="360" w:lineRule="auto"/>
              <w:ind w:left="0"/>
              <w:jc w:val="both"/>
              <w:rPr>
                <w:rFonts w:cs="Arial"/>
                <w:b/>
                <w:bCs/>
                <w:sz w:val="16"/>
                <w:szCs w:val="16"/>
              </w:rPr>
            </w:pPr>
            <w:r>
              <w:rPr>
                <w:rFonts w:cs="Arial"/>
                <w:b/>
                <w:bCs/>
                <w:sz w:val="16"/>
                <w:szCs w:val="16"/>
              </w:rPr>
              <w:t>Cuota mínima anual</w:t>
            </w:r>
          </w:p>
          <w:p w:rsidR="00392AE2" w:rsidRDefault="00392AE2" w:rsidP="005B3570">
            <w:pPr>
              <w:pStyle w:val="TableParagraph"/>
              <w:kinsoku w:val="0"/>
              <w:overflowPunct w:val="0"/>
              <w:spacing w:before="0" w:line="360" w:lineRule="auto"/>
              <w:ind w:left="0"/>
              <w:jc w:val="both"/>
              <w:rPr>
                <w:rFonts w:cs="Arial"/>
                <w:b/>
                <w:bCs/>
                <w:sz w:val="16"/>
                <w:szCs w:val="16"/>
              </w:rPr>
            </w:pPr>
            <w:r>
              <w:rPr>
                <w:rFonts w:cs="Arial"/>
                <w:b/>
                <w:bCs/>
                <w:sz w:val="16"/>
                <w:szCs w:val="16"/>
              </w:rPr>
              <w:t>Valor mínimo</w:t>
            </w:r>
          </w:p>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b/>
                <w:bCs/>
                <w:sz w:val="16"/>
                <w:szCs w:val="16"/>
              </w:rPr>
              <w:t>Límite inferior</w:t>
            </w:r>
          </w:p>
        </w:tc>
        <w:tc>
          <w:tcPr>
            <w:tcW w:w="1985" w:type="dxa"/>
            <w:gridSpan w:val="2"/>
          </w:tcPr>
          <w:p w:rsidR="00392AE2" w:rsidRDefault="00392AE2" w:rsidP="005B3570">
            <w:pPr>
              <w:pStyle w:val="TableParagraph"/>
              <w:kinsoku w:val="0"/>
              <w:overflowPunct w:val="0"/>
              <w:spacing w:before="0" w:line="360" w:lineRule="auto"/>
              <w:ind w:left="0"/>
              <w:jc w:val="both"/>
              <w:rPr>
                <w:rFonts w:cs="Arial"/>
                <w:b/>
                <w:bCs/>
                <w:sz w:val="16"/>
                <w:szCs w:val="16"/>
              </w:rPr>
            </w:pPr>
            <w:r>
              <w:rPr>
                <w:rFonts w:cs="Arial"/>
                <w:b/>
                <w:bCs/>
                <w:sz w:val="16"/>
                <w:szCs w:val="16"/>
              </w:rPr>
              <w:t>Cuota mínima anual</w:t>
            </w:r>
          </w:p>
          <w:p w:rsidR="00392AE2" w:rsidRDefault="00392AE2" w:rsidP="005B3570">
            <w:pPr>
              <w:pStyle w:val="TableParagraph"/>
              <w:kinsoku w:val="0"/>
              <w:overflowPunct w:val="0"/>
              <w:spacing w:before="0" w:line="360" w:lineRule="auto"/>
              <w:ind w:left="0"/>
              <w:jc w:val="both"/>
              <w:rPr>
                <w:rFonts w:cs="Arial"/>
                <w:b/>
                <w:bCs/>
                <w:sz w:val="16"/>
                <w:szCs w:val="16"/>
              </w:rPr>
            </w:pPr>
            <w:r>
              <w:rPr>
                <w:rFonts w:cs="Arial"/>
                <w:b/>
                <w:bCs/>
                <w:sz w:val="16"/>
                <w:szCs w:val="16"/>
              </w:rPr>
              <w:t>Valor máximo</w:t>
            </w:r>
          </w:p>
          <w:p w:rsidR="00392AE2" w:rsidRPr="005C04B0" w:rsidRDefault="00392AE2" w:rsidP="005B3570">
            <w:pPr>
              <w:pStyle w:val="TableParagraph"/>
              <w:kinsoku w:val="0"/>
              <w:overflowPunct w:val="0"/>
              <w:spacing w:before="0" w:line="360" w:lineRule="auto"/>
              <w:ind w:left="0"/>
              <w:jc w:val="both"/>
              <w:rPr>
                <w:rFonts w:cs="Arial"/>
                <w:sz w:val="16"/>
                <w:szCs w:val="16"/>
              </w:rPr>
            </w:pPr>
          </w:p>
        </w:tc>
        <w:tc>
          <w:tcPr>
            <w:tcW w:w="2104"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Pr>
                <w:rFonts w:cs="Arial"/>
                <w:b/>
                <w:bCs/>
                <w:sz w:val="16"/>
                <w:szCs w:val="16"/>
              </w:rPr>
              <w:t>Tarifa</w:t>
            </w:r>
          </w:p>
        </w:tc>
      </w:tr>
      <w:tr w:rsidR="00392AE2" w:rsidRPr="005C04B0" w:rsidTr="005B3570">
        <w:trPr>
          <w:trHeight w:hRule="exact" w:val="337"/>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w:t>
            </w:r>
          </w:p>
        </w:tc>
      </w:tr>
      <w:tr w:rsidR="00392AE2" w:rsidRPr="005C04B0" w:rsidTr="005B3570">
        <w:trPr>
          <w:trHeight w:hRule="exact" w:val="336"/>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0.01</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310.69</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12.5</w:t>
            </w:r>
            <w:r>
              <w:rPr>
                <w:rFonts w:cs="Arial"/>
                <w:sz w:val="16"/>
                <w:szCs w:val="16"/>
              </w:rPr>
              <w:t>8</w:t>
            </w:r>
          </w:p>
        </w:tc>
      </w:tr>
      <w:tr w:rsidR="00392AE2" w:rsidRPr="005C04B0" w:rsidTr="005B3570">
        <w:trPr>
          <w:trHeight w:hRule="exact" w:val="338"/>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310.70</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377.72</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16.35</w:t>
            </w:r>
          </w:p>
        </w:tc>
      </w:tr>
      <w:tr w:rsidR="00392AE2" w:rsidRPr="005C04B0" w:rsidTr="005B3570">
        <w:trPr>
          <w:trHeight w:hRule="exact" w:val="336"/>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377.73</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944.33</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26.43</w:t>
            </w:r>
          </w:p>
        </w:tc>
      </w:tr>
      <w:tr w:rsidR="00392AE2" w:rsidRPr="005C04B0" w:rsidTr="005B3570">
        <w:trPr>
          <w:trHeight w:hRule="exact" w:val="336"/>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944.34</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1,510.92</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49.09</w:t>
            </w:r>
          </w:p>
        </w:tc>
      </w:tr>
      <w:tr w:rsidR="00392AE2" w:rsidRPr="005C04B0" w:rsidTr="005B3570">
        <w:trPr>
          <w:trHeight w:hRule="exact" w:val="336"/>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1,510.93</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2,077.53</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76.2</w:t>
            </w:r>
            <w:r>
              <w:rPr>
                <w:rFonts w:cs="Arial"/>
                <w:sz w:val="16"/>
                <w:szCs w:val="16"/>
              </w:rPr>
              <w:t>7</w:t>
            </w:r>
          </w:p>
        </w:tc>
      </w:tr>
      <w:tr w:rsidR="00392AE2" w:rsidRPr="005C04B0" w:rsidTr="005B3570">
        <w:trPr>
          <w:trHeight w:hRule="exact" w:val="338"/>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2,077.54</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2,644.1</w:t>
            </w:r>
            <w:r>
              <w:rPr>
                <w:rFonts w:cs="Arial"/>
                <w:sz w:val="16"/>
                <w:szCs w:val="16"/>
              </w:rPr>
              <w:t>4</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94.42</w:t>
            </w:r>
          </w:p>
        </w:tc>
      </w:tr>
      <w:tr w:rsidR="00392AE2" w:rsidRPr="005C04B0" w:rsidTr="005B3570">
        <w:trPr>
          <w:trHeight w:hRule="exact" w:val="336"/>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2,644.1</w:t>
            </w:r>
            <w:r>
              <w:rPr>
                <w:rFonts w:cs="Arial"/>
                <w:sz w:val="16"/>
                <w:szCs w:val="16"/>
              </w:rPr>
              <w:t>5</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3,210.7</w:t>
            </w:r>
            <w:r>
              <w:rPr>
                <w:rFonts w:cs="Arial"/>
                <w:sz w:val="16"/>
                <w:szCs w:val="16"/>
              </w:rPr>
              <w:t>5</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117.0</w:t>
            </w:r>
            <w:r>
              <w:rPr>
                <w:rFonts w:cs="Arial"/>
                <w:sz w:val="16"/>
                <w:szCs w:val="16"/>
              </w:rPr>
              <w:t>9</w:t>
            </w:r>
          </w:p>
        </w:tc>
      </w:tr>
      <w:tr w:rsidR="00392AE2" w:rsidRPr="005C04B0" w:rsidTr="005B3570">
        <w:trPr>
          <w:trHeight w:hRule="exact" w:val="336"/>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3,210.7</w:t>
            </w:r>
            <w:r>
              <w:rPr>
                <w:rFonts w:cs="Arial"/>
                <w:sz w:val="16"/>
                <w:szCs w:val="16"/>
              </w:rPr>
              <w:t>6</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3,777.3</w:t>
            </w:r>
            <w:r>
              <w:rPr>
                <w:rFonts w:cs="Arial"/>
                <w:sz w:val="16"/>
                <w:szCs w:val="16"/>
              </w:rPr>
              <w:t>6</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139.7</w:t>
            </w:r>
            <w:r>
              <w:rPr>
                <w:rFonts w:cs="Arial"/>
                <w:sz w:val="16"/>
                <w:szCs w:val="16"/>
              </w:rPr>
              <w:t>6</w:t>
            </w:r>
          </w:p>
        </w:tc>
      </w:tr>
      <w:tr w:rsidR="00392AE2" w:rsidRPr="005C04B0" w:rsidTr="005B3570">
        <w:trPr>
          <w:trHeight w:hRule="exact" w:val="338"/>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3,777.3</w:t>
            </w:r>
            <w:r>
              <w:rPr>
                <w:rFonts w:cs="Arial"/>
                <w:sz w:val="16"/>
                <w:szCs w:val="16"/>
              </w:rPr>
              <w:t>7</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4,343.9</w:t>
            </w:r>
            <w:r>
              <w:rPr>
                <w:rFonts w:cs="Arial"/>
                <w:sz w:val="16"/>
                <w:szCs w:val="16"/>
              </w:rPr>
              <w:t>5</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162.41</w:t>
            </w:r>
          </w:p>
        </w:tc>
      </w:tr>
      <w:tr w:rsidR="00392AE2" w:rsidRPr="005C04B0" w:rsidTr="005B3570">
        <w:trPr>
          <w:trHeight w:hRule="exact" w:val="336"/>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lastRenderedPageBreak/>
              <w:t>4,343.9</w:t>
            </w:r>
            <w:r>
              <w:rPr>
                <w:rFonts w:cs="Arial"/>
                <w:sz w:val="16"/>
                <w:szCs w:val="16"/>
              </w:rPr>
              <w:t>6</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4,899.2</w:t>
            </w:r>
            <w:r>
              <w:rPr>
                <w:rFonts w:cs="Arial"/>
                <w:sz w:val="16"/>
                <w:szCs w:val="16"/>
              </w:rPr>
              <w:t>6</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185.0</w:t>
            </w:r>
            <w:r>
              <w:rPr>
                <w:rFonts w:cs="Arial"/>
                <w:sz w:val="16"/>
                <w:szCs w:val="16"/>
              </w:rPr>
              <w:t>9</w:t>
            </w:r>
          </w:p>
        </w:tc>
      </w:tr>
      <w:tr w:rsidR="00392AE2" w:rsidRPr="005C04B0" w:rsidTr="005B3570">
        <w:trPr>
          <w:trHeight w:hRule="exact" w:val="336"/>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4,899.2</w:t>
            </w:r>
            <w:r>
              <w:rPr>
                <w:rFonts w:cs="Arial"/>
                <w:sz w:val="16"/>
                <w:szCs w:val="16"/>
              </w:rPr>
              <w:t>7</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5,477.1</w:t>
            </w:r>
            <w:r>
              <w:rPr>
                <w:rFonts w:cs="Arial"/>
                <w:sz w:val="16"/>
                <w:szCs w:val="16"/>
              </w:rPr>
              <w:t>5</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207.7</w:t>
            </w:r>
            <w:r>
              <w:rPr>
                <w:rFonts w:cs="Arial"/>
                <w:sz w:val="16"/>
                <w:szCs w:val="16"/>
              </w:rPr>
              <w:t>5</w:t>
            </w:r>
          </w:p>
        </w:tc>
      </w:tr>
      <w:tr w:rsidR="00392AE2" w:rsidRPr="005C04B0" w:rsidTr="005B3570">
        <w:trPr>
          <w:trHeight w:hRule="exact" w:val="336"/>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5,477.1</w:t>
            </w:r>
            <w:r>
              <w:rPr>
                <w:rFonts w:cs="Arial"/>
                <w:sz w:val="16"/>
                <w:szCs w:val="16"/>
              </w:rPr>
              <w:t>6</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6,043.7</w:t>
            </w:r>
            <w:r>
              <w:rPr>
                <w:rFonts w:cs="Arial"/>
                <w:sz w:val="16"/>
                <w:szCs w:val="16"/>
              </w:rPr>
              <w:t>7</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230.40</w:t>
            </w:r>
          </w:p>
        </w:tc>
      </w:tr>
      <w:tr w:rsidR="00392AE2" w:rsidRPr="005C04B0" w:rsidTr="005B3570">
        <w:trPr>
          <w:trHeight w:hRule="exact" w:val="338"/>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6,043.7</w:t>
            </w:r>
            <w:r>
              <w:rPr>
                <w:rFonts w:cs="Arial"/>
                <w:sz w:val="16"/>
                <w:szCs w:val="16"/>
              </w:rPr>
              <w:t>8</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6,610.3</w:t>
            </w:r>
            <w:r>
              <w:rPr>
                <w:rFonts w:cs="Arial"/>
                <w:sz w:val="16"/>
                <w:szCs w:val="16"/>
              </w:rPr>
              <w:t>6</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253.0</w:t>
            </w:r>
            <w:r>
              <w:rPr>
                <w:rFonts w:cs="Arial"/>
                <w:sz w:val="16"/>
                <w:szCs w:val="16"/>
              </w:rPr>
              <w:t>8</w:t>
            </w:r>
          </w:p>
        </w:tc>
      </w:tr>
      <w:tr w:rsidR="00392AE2" w:rsidRPr="005C04B0" w:rsidTr="005B3570">
        <w:trPr>
          <w:trHeight w:hRule="exact" w:val="336"/>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6,610.3</w:t>
            </w:r>
            <w:r>
              <w:rPr>
                <w:rFonts w:cs="Arial"/>
                <w:sz w:val="16"/>
                <w:szCs w:val="16"/>
              </w:rPr>
              <w:t>7</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7,176.9</w:t>
            </w:r>
            <w:r>
              <w:rPr>
                <w:rFonts w:cs="Arial"/>
                <w:sz w:val="16"/>
                <w:szCs w:val="16"/>
              </w:rPr>
              <w:t>7</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275.73</w:t>
            </w:r>
          </w:p>
        </w:tc>
      </w:tr>
      <w:tr w:rsidR="00392AE2" w:rsidRPr="005C04B0" w:rsidTr="005B3570">
        <w:trPr>
          <w:trHeight w:hRule="exact" w:val="336"/>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7,176.9</w:t>
            </w:r>
            <w:r>
              <w:rPr>
                <w:rFonts w:cs="Arial"/>
                <w:sz w:val="16"/>
                <w:szCs w:val="16"/>
              </w:rPr>
              <w:t>8</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7,743.05</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298.40</w:t>
            </w:r>
          </w:p>
        </w:tc>
      </w:tr>
      <w:tr w:rsidR="00392AE2" w:rsidRPr="005C04B0" w:rsidTr="005B3570">
        <w:trPr>
          <w:trHeight w:hRule="exact" w:val="338"/>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7,743.06</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8,310.17</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321.0</w:t>
            </w:r>
            <w:r>
              <w:rPr>
                <w:rFonts w:cs="Arial"/>
                <w:sz w:val="16"/>
                <w:szCs w:val="16"/>
              </w:rPr>
              <w:t>7</w:t>
            </w:r>
          </w:p>
        </w:tc>
      </w:tr>
      <w:tr w:rsidR="00392AE2" w:rsidRPr="005C04B0" w:rsidTr="005B3570">
        <w:trPr>
          <w:trHeight w:hRule="exact" w:val="336"/>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8,310.18</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8,876.6</w:t>
            </w:r>
            <w:r>
              <w:rPr>
                <w:rFonts w:cs="Arial"/>
                <w:sz w:val="16"/>
                <w:szCs w:val="16"/>
              </w:rPr>
              <w:t>7</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343.73</w:t>
            </w:r>
          </w:p>
        </w:tc>
      </w:tr>
      <w:tr w:rsidR="00392AE2" w:rsidRPr="005C04B0" w:rsidTr="005B3570">
        <w:trPr>
          <w:trHeight w:hRule="exact" w:val="336"/>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8,876.6</w:t>
            </w:r>
            <w:r>
              <w:rPr>
                <w:rFonts w:cs="Arial"/>
                <w:sz w:val="16"/>
                <w:szCs w:val="16"/>
              </w:rPr>
              <w:t>8</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9,443.39</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366.40</w:t>
            </w:r>
          </w:p>
        </w:tc>
      </w:tr>
      <w:tr w:rsidR="00392AE2" w:rsidRPr="005C04B0" w:rsidTr="005B3570">
        <w:trPr>
          <w:trHeight w:hRule="exact" w:val="336"/>
        </w:trPr>
        <w:tc>
          <w:tcPr>
            <w:tcW w:w="1987"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9,443.40</w:t>
            </w:r>
          </w:p>
        </w:tc>
        <w:tc>
          <w:tcPr>
            <w:tcW w:w="1985"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En adelante</w:t>
            </w:r>
          </w:p>
        </w:tc>
        <w:tc>
          <w:tcPr>
            <w:tcW w:w="2126" w:type="dxa"/>
            <w:gridSpan w:val="2"/>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389.0</w:t>
            </w:r>
            <w:r>
              <w:rPr>
                <w:rFonts w:cs="Arial"/>
                <w:sz w:val="16"/>
                <w:szCs w:val="16"/>
              </w:rPr>
              <w:t>5</w:t>
            </w:r>
          </w:p>
        </w:tc>
      </w:tr>
    </w:tbl>
    <w:p w:rsidR="00392AE2" w:rsidRPr="005C04B0" w:rsidRDefault="00392AE2" w:rsidP="00392AE2">
      <w:pPr>
        <w:pStyle w:val="Textoindependiente"/>
        <w:widowControl w:val="0"/>
        <w:kinsoku w:val="0"/>
        <w:overflowPunct w:val="0"/>
        <w:spacing w:line="360" w:lineRule="auto"/>
        <w:rPr>
          <w:rFonts w:ascii="Verdana" w:hAnsi="Verdana" w:cs="Arial"/>
          <w:bCs/>
          <w:sz w:val="18"/>
          <w:szCs w:val="18"/>
        </w:rPr>
      </w:pPr>
    </w:p>
    <w:p w:rsidR="00392AE2"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5C04B0"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QUINTA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SERVICIOS DE LIMPIA, RECOLECCIÓN, TRASLADO, TRATAMIENTO,</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Y DISPOSICIÓN FINAL DE RESIDUOS</w:t>
      </w:r>
    </w:p>
    <w:p w:rsidR="00392AE2" w:rsidRPr="005C04B0"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 5</w:t>
      </w:r>
      <w:r>
        <w:rPr>
          <w:rFonts w:ascii="Verdana" w:hAnsi="Verdana" w:cs="Arial"/>
          <w:b/>
          <w:bCs/>
          <w:sz w:val="18"/>
          <w:szCs w:val="18"/>
        </w:rPr>
        <w:t>3</w:t>
      </w:r>
      <w:r w:rsidRPr="00B672BD">
        <w:rPr>
          <w:rFonts w:ascii="Verdana" w:hAnsi="Verdana" w:cs="Arial"/>
          <w:b/>
          <w:bCs/>
          <w:sz w:val="18"/>
          <w:szCs w:val="18"/>
        </w:rPr>
        <w:t xml:space="preserve">. </w:t>
      </w:r>
      <w:r w:rsidRPr="00B672BD">
        <w:rPr>
          <w:rFonts w:ascii="Verdana" w:hAnsi="Verdana" w:cs="Arial"/>
          <w:sz w:val="18"/>
          <w:szCs w:val="18"/>
        </w:rPr>
        <w:t>Se otorgará un descuento del 10% en la cuota que corresponda, siempre y cuando los usuarios o generadores de residuos sólidos urbanos implementen y lleven a cabo mecanismos,</w:t>
      </w:r>
      <w:r w:rsidRPr="00B672BD">
        <w:rPr>
          <w:rFonts w:ascii="Verdana" w:hAnsi="Verdana" w:cs="Arial"/>
          <w:spacing w:val="-10"/>
          <w:sz w:val="18"/>
          <w:szCs w:val="18"/>
        </w:rPr>
        <w:t xml:space="preserve"> </w:t>
      </w:r>
      <w:r w:rsidRPr="00B672BD">
        <w:rPr>
          <w:rFonts w:ascii="Verdana" w:hAnsi="Verdana" w:cs="Arial"/>
          <w:sz w:val="18"/>
          <w:szCs w:val="18"/>
        </w:rPr>
        <w:t>acciones</w:t>
      </w:r>
      <w:r w:rsidRPr="00B672BD">
        <w:rPr>
          <w:rFonts w:ascii="Verdana" w:hAnsi="Verdana" w:cs="Arial"/>
          <w:spacing w:val="-9"/>
          <w:sz w:val="18"/>
          <w:szCs w:val="18"/>
        </w:rPr>
        <w:t xml:space="preserve"> </w:t>
      </w:r>
      <w:r w:rsidRPr="00B672BD">
        <w:rPr>
          <w:rFonts w:ascii="Verdana" w:hAnsi="Verdana" w:cs="Arial"/>
          <w:sz w:val="18"/>
          <w:szCs w:val="18"/>
        </w:rPr>
        <w:t>y</w:t>
      </w:r>
      <w:r w:rsidRPr="00B672BD">
        <w:rPr>
          <w:rFonts w:ascii="Verdana" w:hAnsi="Verdana" w:cs="Arial"/>
          <w:spacing w:val="-10"/>
          <w:sz w:val="18"/>
          <w:szCs w:val="18"/>
        </w:rPr>
        <w:t xml:space="preserve"> </w:t>
      </w:r>
      <w:r w:rsidRPr="00B672BD">
        <w:rPr>
          <w:rFonts w:ascii="Verdana" w:hAnsi="Verdana" w:cs="Arial"/>
          <w:sz w:val="18"/>
          <w:szCs w:val="18"/>
        </w:rPr>
        <w:t>tecnologías</w:t>
      </w:r>
      <w:r w:rsidRPr="00B672BD">
        <w:rPr>
          <w:rFonts w:ascii="Verdana" w:hAnsi="Verdana" w:cs="Arial"/>
          <w:spacing w:val="-10"/>
          <w:sz w:val="18"/>
          <w:szCs w:val="18"/>
        </w:rPr>
        <w:t xml:space="preserve"> </w:t>
      </w:r>
      <w:r w:rsidRPr="00B672BD">
        <w:rPr>
          <w:rFonts w:ascii="Verdana" w:hAnsi="Verdana" w:cs="Arial"/>
          <w:sz w:val="18"/>
          <w:szCs w:val="18"/>
        </w:rPr>
        <w:t>que</w:t>
      </w:r>
      <w:r w:rsidRPr="00B672BD">
        <w:rPr>
          <w:rFonts w:ascii="Verdana" w:hAnsi="Verdana" w:cs="Arial"/>
          <w:spacing w:val="-9"/>
          <w:sz w:val="18"/>
          <w:szCs w:val="18"/>
        </w:rPr>
        <w:t xml:space="preserve"> </w:t>
      </w:r>
      <w:r w:rsidRPr="00B672BD">
        <w:rPr>
          <w:rFonts w:ascii="Verdana" w:hAnsi="Verdana" w:cs="Arial"/>
          <w:sz w:val="18"/>
          <w:szCs w:val="18"/>
        </w:rPr>
        <w:t>conduzcan</w:t>
      </w:r>
      <w:r w:rsidRPr="00B672BD">
        <w:rPr>
          <w:rFonts w:ascii="Verdana" w:hAnsi="Verdana" w:cs="Arial"/>
          <w:spacing w:val="-10"/>
          <w:sz w:val="18"/>
          <w:szCs w:val="18"/>
        </w:rPr>
        <w:t xml:space="preserve"> </w:t>
      </w:r>
      <w:r w:rsidRPr="00B672BD">
        <w:rPr>
          <w:rFonts w:ascii="Verdana" w:hAnsi="Verdana" w:cs="Arial"/>
          <w:sz w:val="18"/>
          <w:szCs w:val="18"/>
        </w:rPr>
        <w:t>a</w:t>
      </w:r>
      <w:r w:rsidRPr="00B672BD">
        <w:rPr>
          <w:rFonts w:ascii="Verdana" w:hAnsi="Verdana" w:cs="Arial"/>
          <w:spacing w:val="-7"/>
          <w:sz w:val="18"/>
          <w:szCs w:val="18"/>
        </w:rPr>
        <w:t xml:space="preserve"> </w:t>
      </w:r>
      <w:r w:rsidRPr="00B672BD">
        <w:rPr>
          <w:rFonts w:ascii="Verdana" w:hAnsi="Verdana" w:cs="Arial"/>
          <w:sz w:val="18"/>
          <w:szCs w:val="18"/>
        </w:rPr>
        <w:t>la</w:t>
      </w:r>
      <w:r w:rsidRPr="00B672BD">
        <w:rPr>
          <w:rFonts w:ascii="Verdana" w:hAnsi="Verdana" w:cs="Arial"/>
          <w:spacing w:val="-9"/>
          <w:sz w:val="18"/>
          <w:szCs w:val="18"/>
        </w:rPr>
        <w:t xml:space="preserve"> </w:t>
      </w:r>
      <w:r w:rsidRPr="00B672BD">
        <w:rPr>
          <w:rFonts w:ascii="Verdana" w:hAnsi="Verdana" w:cs="Arial"/>
          <w:sz w:val="18"/>
          <w:szCs w:val="18"/>
        </w:rPr>
        <w:t>efectiva</w:t>
      </w:r>
      <w:r w:rsidRPr="00B672BD">
        <w:rPr>
          <w:rFonts w:ascii="Verdana" w:hAnsi="Verdana" w:cs="Arial"/>
          <w:spacing w:val="-9"/>
          <w:sz w:val="18"/>
          <w:szCs w:val="18"/>
        </w:rPr>
        <w:t xml:space="preserve"> </w:t>
      </w:r>
      <w:r w:rsidRPr="00B672BD">
        <w:rPr>
          <w:rFonts w:ascii="Verdana" w:hAnsi="Verdana" w:cs="Arial"/>
          <w:sz w:val="18"/>
          <w:szCs w:val="18"/>
        </w:rPr>
        <w:t>reducción,</w:t>
      </w:r>
      <w:r w:rsidRPr="00B672BD">
        <w:rPr>
          <w:rFonts w:ascii="Verdana" w:hAnsi="Verdana" w:cs="Arial"/>
          <w:spacing w:val="-10"/>
          <w:sz w:val="18"/>
          <w:szCs w:val="18"/>
        </w:rPr>
        <w:t xml:space="preserve"> </w:t>
      </w:r>
      <w:r w:rsidRPr="00B672BD">
        <w:rPr>
          <w:rFonts w:ascii="Verdana" w:hAnsi="Verdana" w:cs="Arial"/>
          <w:sz w:val="18"/>
          <w:szCs w:val="18"/>
        </w:rPr>
        <w:t>re</w:t>
      </w:r>
      <w:r w:rsidRPr="00B672BD">
        <w:rPr>
          <w:rFonts w:ascii="Verdana" w:hAnsi="Verdana" w:cs="Arial"/>
          <w:spacing w:val="-9"/>
          <w:sz w:val="18"/>
          <w:szCs w:val="18"/>
        </w:rPr>
        <w:t xml:space="preserve"> </w:t>
      </w:r>
      <w:r w:rsidRPr="00B672BD">
        <w:rPr>
          <w:rFonts w:ascii="Verdana" w:hAnsi="Verdana" w:cs="Arial"/>
          <w:sz w:val="18"/>
          <w:szCs w:val="18"/>
        </w:rPr>
        <w:t>uso</w:t>
      </w:r>
      <w:r w:rsidRPr="00B672BD">
        <w:rPr>
          <w:rFonts w:ascii="Verdana" w:hAnsi="Verdana" w:cs="Arial"/>
          <w:spacing w:val="-8"/>
          <w:sz w:val="18"/>
          <w:szCs w:val="18"/>
        </w:rPr>
        <w:t xml:space="preserve"> </w:t>
      </w:r>
      <w:r w:rsidRPr="00B672BD">
        <w:rPr>
          <w:rFonts w:ascii="Verdana" w:hAnsi="Verdana" w:cs="Arial"/>
          <w:sz w:val="18"/>
          <w:szCs w:val="18"/>
        </w:rPr>
        <w:t>y</w:t>
      </w:r>
      <w:r w:rsidRPr="00B672BD">
        <w:rPr>
          <w:rFonts w:ascii="Verdana" w:hAnsi="Verdana" w:cs="Arial"/>
          <w:spacing w:val="-10"/>
          <w:sz w:val="18"/>
          <w:szCs w:val="18"/>
        </w:rPr>
        <w:t xml:space="preserve"> </w:t>
      </w:r>
      <w:r w:rsidRPr="00B672BD">
        <w:rPr>
          <w:rFonts w:ascii="Verdana" w:hAnsi="Verdana" w:cs="Arial"/>
          <w:sz w:val="18"/>
          <w:szCs w:val="18"/>
        </w:rPr>
        <w:t>reciclamiento de sus residuos sólidos urbanos, previa aprobación del proyecto respectivo por la Dirección de Medio Ambiente y</w:t>
      </w:r>
      <w:r w:rsidRPr="00B672BD">
        <w:rPr>
          <w:rFonts w:ascii="Verdana" w:hAnsi="Verdana" w:cs="Arial"/>
          <w:spacing w:val="-13"/>
          <w:sz w:val="18"/>
          <w:szCs w:val="18"/>
        </w:rPr>
        <w:t xml:space="preserve"> </w:t>
      </w:r>
      <w:r w:rsidRPr="00B672BD">
        <w:rPr>
          <w:rFonts w:ascii="Verdana" w:hAnsi="Verdana" w:cs="Arial"/>
          <w:sz w:val="18"/>
          <w:szCs w:val="18"/>
        </w:rPr>
        <w:t>Ecología.</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SEXTA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SERVICIOS CATASTRALES, DE PRÁCTICA Y AUTORIZACIÓN DE AVALÚOS</w:t>
      </w:r>
    </w:p>
    <w:p w:rsidR="00392AE2" w:rsidRPr="005C04B0"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 5</w:t>
      </w:r>
      <w:r>
        <w:rPr>
          <w:rFonts w:ascii="Verdana" w:hAnsi="Verdana" w:cs="Arial"/>
          <w:b/>
          <w:bCs/>
          <w:sz w:val="18"/>
          <w:szCs w:val="18"/>
        </w:rPr>
        <w:t>4</w:t>
      </w:r>
      <w:r w:rsidRPr="00B672BD">
        <w:rPr>
          <w:rFonts w:ascii="Verdana" w:hAnsi="Verdana" w:cs="Arial"/>
          <w:b/>
          <w:bCs/>
          <w:sz w:val="18"/>
          <w:szCs w:val="18"/>
        </w:rPr>
        <w:t xml:space="preserve">. </w:t>
      </w:r>
      <w:r w:rsidRPr="00B672BD">
        <w:rPr>
          <w:rFonts w:ascii="Verdana" w:hAnsi="Verdana" w:cs="Arial"/>
          <w:sz w:val="18"/>
          <w:szCs w:val="18"/>
        </w:rPr>
        <w:t>Tratándose de los predios rústicos que se sujeten al procedimiento de regularización</w:t>
      </w:r>
      <w:r w:rsidRPr="00B672BD">
        <w:rPr>
          <w:rFonts w:ascii="Verdana" w:hAnsi="Verdana" w:cs="Arial"/>
          <w:spacing w:val="-19"/>
          <w:sz w:val="18"/>
          <w:szCs w:val="18"/>
        </w:rPr>
        <w:t xml:space="preserve"> </w:t>
      </w:r>
      <w:r w:rsidRPr="00B672BD">
        <w:rPr>
          <w:rFonts w:ascii="Verdana" w:hAnsi="Verdana" w:cs="Arial"/>
          <w:sz w:val="18"/>
          <w:szCs w:val="18"/>
        </w:rPr>
        <w:t>previsto</w:t>
      </w:r>
      <w:r w:rsidRPr="00B672BD">
        <w:rPr>
          <w:rFonts w:ascii="Verdana" w:hAnsi="Verdana" w:cs="Arial"/>
          <w:spacing w:val="-17"/>
          <w:sz w:val="18"/>
          <w:szCs w:val="18"/>
        </w:rPr>
        <w:t xml:space="preserve"> </w:t>
      </w:r>
      <w:r w:rsidRPr="00B672BD">
        <w:rPr>
          <w:rFonts w:ascii="Verdana" w:hAnsi="Verdana" w:cs="Arial"/>
          <w:sz w:val="18"/>
          <w:szCs w:val="18"/>
        </w:rPr>
        <w:t>en</w:t>
      </w:r>
      <w:r w:rsidRPr="00B672BD">
        <w:rPr>
          <w:rFonts w:ascii="Verdana" w:hAnsi="Verdana" w:cs="Arial"/>
          <w:spacing w:val="-19"/>
          <w:sz w:val="18"/>
          <w:szCs w:val="18"/>
        </w:rPr>
        <w:t xml:space="preserve"> </w:t>
      </w:r>
      <w:r w:rsidRPr="00B672BD">
        <w:rPr>
          <w:rFonts w:ascii="Verdana" w:hAnsi="Verdana" w:cs="Arial"/>
          <w:sz w:val="18"/>
          <w:szCs w:val="18"/>
        </w:rPr>
        <w:t>la</w:t>
      </w:r>
      <w:r w:rsidRPr="00B672BD">
        <w:rPr>
          <w:rFonts w:ascii="Verdana" w:hAnsi="Verdana" w:cs="Arial"/>
          <w:spacing w:val="-18"/>
          <w:sz w:val="18"/>
          <w:szCs w:val="18"/>
        </w:rPr>
        <w:t xml:space="preserve"> </w:t>
      </w:r>
      <w:r w:rsidRPr="00B672BD">
        <w:rPr>
          <w:rFonts w:ascii="Verdana" w:hAnsi="Verdana" w:cs="Arial"/>
          <w:sz w:val="18"/>
          <w:szCs w:val="18"/>
        </w:rPr>
        <w:t>Ley</w:t>
      </w:r>
      <w:r w:rsidRPr="00B672BD">
        <w:rPr>
          <w:rFonts w:ascii="Verdana" w:hAnsi="Verdana" w:cs="Arial"/>
          <w:spacing w:val="-19"/>
          <w:sz w:val="18"/>
          <w:szCs w:val="18"/>
        </w:rPr>
        <w:t xml:space="preserve"> </w:t>
      </w:r>
      <w:r w:rsidRPr="00B672BD">
        <w:rPr>
          <w:rFonts w:ascii="Verdana" w:hAnsi="Verdana" w:cs="Arial"/>
          <w:sz w:val="18"/>
          <w:szCs w:val="18"/>
        </w:rPr>
        <w:t>de</w:t>
      </w:r>
      <w:r w:rsidRPr="00B672BD">
        <w:rPr>
          <w:rFonts w:ascii="Verdana" w:hAnsi="Verdana" w:cs="Arial"/>
          <w:spacing w:val="-17"/>
          <w:sz w:val="18"/>
          <w:szCs w:val="18"/>
        </w:rPr>
        <w:t xml:space="preserve"> </w:t>
      </w:r>
      <w:r w:rsidRPr="00B672BD">
        <w:rPr>
          <w:rFonts w:ascii="Verdana" w:hAnsi="Verdana" w:cs="Arial"/>
          <w:sz w:val="18"/>
          <w:szCs w:val="18"/>
        </w:rPr>
        <w:t>Regularización</w:t>
      </w:r>
      <w:r w:rsidRPr="00B672BD">
        <w:rPr>
          <w:rFonts w:ascii="Verdana" w:hAnsi="Verdana" w:cs="Arial"/>
          <w:spacing w:val="-19"/>
          <w:sz w:val="18"/>
          <w:szCs w:val="18"/>
        </w:rPr>
        <w:t xml:space="preserve"> </w:t>
      </w:r>
      <w:r w:rsidRPr="00B672BD">
        <w:rPr>
          <w:rFonts w:ascii="Verdana" w:hAnsi="Verdana" w:cs="Arial"/>
          <w:sz w:val="18"/>
          <w:szCs w:val="18"/>
        </w:rPr>
        <w:t>de</w:t>
      </w:r>
      <w:r w:rsidRPr="00B672BD">
        <w:rPr>
          <w:rFonts w:ascii="Verdana" w:hAnsi="Verdana" w:cs="Arial"/>
          <w:spacing w:val="-20"/>
          <w:sz w:val="18"/>
          <w:szCs w:val="18"/>
        </w:rPr>
        <w:t xml:space="preserve"> </w:t>
      </w:r>
      <w:r w:rsidRPr="00B672BD">
        <w:rPr>
          <w:rFonts w:ascii="Verdana" w:hAnsi="Verdana" w:cs="Arial"/>
          <w:sz w:val="18"/>
          <w:szCs w:val="18"/>
        </w:rPr>
        <w:t>Predios</w:t>
      </w:r>
      <w:r w:rsidRPr="00B672BD">
        <w:rPr>
          <w:rFonts w:ascii="Verdana" w:hAnsi="Verdana" w:cs="Arial"/>
          <w:spacing w:val="-18"/>
          <w:sz w:val="18"/>
          <w:szCs w:val="18"/>
        </w:rPr>
        <w:t xml:space="preserve"> </w:t>
      </w:r>
      <w:r w:rsidRPr="00B672BD">
        <w:rPr>
          <w:rFonts w:ascii="Verdana" w:hAnsi="Verdana" w:cs="Arial"/>
          <w:sz w:val="18"/>
          <w:szCs w:val="18"/>
        </w:rPr>
        <w:t>Rústicos</w:t>
      </w:r>
      <w:r w:rsidRPr="00B672BD">
        <w:rPr>
          <w:rFonts w:ascii="Verdana" w:hAnsi="Verdana" w:cs="Arial"/>
          <w:spacing w:val="-18"/>
          <w:sz w:val="18"/>
          <w:szCs w:val="18"/>
        </w:rPr>
        <w:t xml:space="preserve"> </w:t>
      </w:r>
      <w:r w:rsidRPr="00B672BD">
        <w:rPr>
          <w:rFonts w:ascii="Verdana" w:hAnsi="Verdana" w:cs="Arial"/>
          <w:sz w:val="18"/>
          <w:szCs w:val="18"/>
        </w:rPr>
        <w:t>en</w:t>
      </w:r>
      <w:r w:rsidRPr="00B672BD">
        <w:rPr>
          <w:rFonts w:ascii="Verdana" w:hAnsi="Verdana" w:cs="Arial"/>
          <w:spacing w:val="-19"/>
          <w:sz w:val="18"/>
          <w:szCs w:val="18"/>
        </w:rPr>
        <w:t xml:space="preserve"> </w:t>
      </w:r>
      <w:r w:rsidRPr="00B672BD">
        <w:rPr>
          <w:rFonts w:ascii="Verdana" w:hAnsi="Verdana" w:cs="Arial"/>
          <w:sz w:val="18"/>
          <w:szCs w:val="18"/>
        </w:rPr>
        <w:t>el</w:t>
      </w:r>
      <w:r w:rsidRPr="00B672BD">
        <w:rPr>
          <w:rFonts w:ascii="Verdana" w:hAnsi="Verdana" w:cs="Arial"/>
          <w:spacing w:val="-17"/>
          <w:sz w:val="18"/>
          <w:szCs w:val="18"/>
        </w:rPr>
        <w:t xml:space="preserve"> </w:t>
      </w:r>
      <w:r w:rsidRPr="00B672BD">
        <w:rPr>
          <w:rFonts w:ascii="Verdana" w:hAnsi="Verdana" w:cs="Arial"/>
          <w:sz w:val="18"/>
          <w:szCs w:val="18"/>
        </w:rPr>
        <w:t>Estado</w:t>
      </w:r>
      <w:r w:rsidRPr="00B672BD">
        <w:rPr>
          <w:rFonts w:ascii="Verdana" w:hAnsi="Verdana" w:cs="Arial"/>
          <w:spacing w:val="-17"/>
          <w:sz w:val="18"/>
          <w:szCs w:val="18"/>
        </w:rPr>
        <w:t xml:space="preserve"> </w:t>
      </w:r>
      <w:r w:rsidRPr="00B672BD">
        <w:rPr>
          <w:rFonts w:ascii="Verdana" w:hAnsi="Verdana" w:cs="Arial"/>
          <w:sz w:val="18"/>
          <w:szCs w:val="18"/>
        </w:rPr>
        <w:t>de</w:t>
      </w:r>
      <w:r w:rsidRPr="00B672BD">
        <w:rPr>
          <w:rFonts w:ascii="Verdana" w:hAnsi="Verdana" w:cs="Arial"/>
          <w:spacing w:val="-17"/>
          <w:sz w:val="18"/>
          <w:szCs w:val="18"/>
        </w:rPr>
        <w:t xml:space="preserve"> </w:t>
      </w:r>
      <w:r w:rsidRPr="00B672BD">
        <w:rPr>
          <w:rFonts w:ascii="Verdana" w:hAnsi="Verdana" w:cs="Arial"/>
          <w:sz w:val="18"/>
          <w:szCs w:val="18"/>
        </w:rPr>
        <w:t>Guanajuato, se cobrará un 25% de la tarifa fijada en los incisos a), b) y c) de la fracción IV del artículo 23 de esta</w:t>
      </w:r>
      <w:r w:rsidRPr="00B672BD">
        <w:rPr>
          <w:rFonts w:ascii="Verdana" w:hAnsi="Verdana" w:cs="Arial"/>
          <w:spacing w:val="-2"/>
          <w:sz w:val="18"/>
          <w:szCs w:val="18"/>
        </w:rPr>
        <w:t xml:space="preserve"> </w:t>
      </w:r>
      <w:r w:rsidRPr="00B672BD">
        <w:rPr>
          <w:rFonts w:ascii="Verdana" w:hAnsi="Verdana" w:cs="Arial"/>
          <w:sz w:val="18"/>
          <w:szCs w:val="18"/>
        </w:rPr>
        <w:t>Ley.</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SÉPTIMA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EXPEDICIÓN DE CERTIFICACIONES, CONSTANCIAS Y CARTAS</w:t>
      </w:r>
    </w:p>
    <w:p w:rsidR="00392AE2" w:rsidRPr="00B672BD" w:rsidRDefault="00392AE2" w:rsidP="00392AE2">
      <w:pPr>
        <w:pStyle w:val="Textoindependiente"/>
        <w:widowControl w:val="0"/>
        <w:kinsoku w:val="0"/>
        <w:overflowPunct w:val="0"/>
        <w:spacing w:line="360" w:lineRule="auto"/>
        <w:rPr>
          <w:rFonts w:ascii="Verdana" w:hAnsi="Verdana" w:cs="Arial"/>
          <w:b/>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w:t>
      </w:r>
      <w:r w:rsidRPr="00B672BD">
        <w:rPr>
          <w:rFonts w:ascii="Verdana" w:hAnsi="Verdana" w:cs="Arial"/>
          <w:b/>
          <w:bCs/>
          <w:spacing w:val="-6"/>
          <w:sz w:val="18"/>
          <w:szCs w:val="18"/>
        </w:rPr>
        <w:t xml:space="preserve"> </w:t>
      </w:r>
      <w:r w:rsidRPr="00B672BD">
        <w:rPr>
          <w:rFonts w:ascii="Verdana" w:hAnsi="Verdana" w:cs="Arial"/>
          <w:b/>
          <w:bCs/>
          <w:sz w:val="18"/>
          <w:szCs w:val="18"/>
        </w:rPr>
        <w:t>5</w:t>
      </w:r>
      <w:r>
        <w:rPr>
          <w:rFonts w:ascii="Verdana" w:hAnsi="Verdana" w:cs="Arial"/>
          <w:b/>
          <w:bCs/>
          <w:sz w:val="18"/>
          <w:szCs w:val="18"/>
        </w:rPr>
        <w:t>5</w:t>
      </w:r>
      <w:r w:rsidRPr="00B672BD">
        <w:rPr>
          <w:rFonts w:ascii="Verdana" w:hAnsi="Verdana" w:cs="Arial"/>
          <w:b/>
          <w:bCs/>
          <w:sz w:val="18"/>
          <w:szCs w:val="18"/>
        </w:rPr>
        <w:t>.</w:t>
      </w:r>
      <w:r w:rsidRPr="00B672BD">
        <w:rPr>
          <w:rFonts w:ascii="Verdana" w:hAnsi="Verdana" w:cs="Arial"/>
          <w:b/>
          <w:bCs/>
          <w:spacing w:val="-5"/>
          <w:sz w:val="18"/>
          <w:szCs w:val="18"/>
        </w:rPr>
        <w:t xml:space="preserve"> </w:t>
      </w:r>
      <w:r w:rsidRPr="00B672BD">
        <w:rPr>
          <w:rFonts w:ascii="Verdana" w:hAnsi="Verdana" w:cs="Arial"/>
          <w:sz w:val="18"/>
          <w:szCs w:val="18"/>
        </w:rPr>
        <w:t>Los</w:t>
      </w:r>
      <w:r w:rsidRPr="00B672BD">
        <w:rPr>
          <w:rFonts w:ascii="Verdana" w:hAnsi="Verdana" w:cs="Arial"/>
          <w:spacing w:val="-7"/>
          <w:sz w:val="18"/>
          <w:szCs w:val="18"/>
        </w:rPr>
        <w:t xml:space="preserve"> </w:t>
      </w:r>
      <w:r w:rsidRPr="00B672BD">
        <w:rPr>
          <w:rFonts w:ascii="Verdana" w:hAnsi="Verdana" w:cs="Arial"/>
          <w:sz w:val="18"/>
          <w:szCs w:val="18"/>
        </w:rPr>
        <w:t>derechos</w:t>
      </w:r>
      <w:r w:rsidRPr="00B672BD">
        <w:rPr>
          <w:rFonts w:ascii="Verdana" w:hAnsi="Verdana" w:cs="Arial"/>
          <w:spacing w:val="-9"/>
          <w:sz w:val="18"/>
          <w:szCs w:val="18"/>
        </w:rPr>
        <w:t xml:space="preserve"> </w:t>
      </w:r>
      <w:r w:rsidRPr="00B672BD">
        <w:rPr>
          <w:rFonts w:ascii="Verdana" w:hAnsi="Verdana" w:cs="Arial"/>
          <w:sz w:val="18"/>
          <w:szCs w:val="18"/>
        </w:rPr>
        <w:t>por</w:t>
      </w:r>
      <w:r w:rsidRPr="00B672BD">
        <w:rPr>
          <w:rFonts w:ascii="Verdana" w:hAnsi="Verdana" w:cs="Arial"/>
          <w:spacing w:val="-7"/>
          <w:sz w:val="18"/>
          <w:szCs w:val="18"/>
        </w:rPr>
        <w:t xml:space="preserve"> </w:t>
      </w:r>
      <w:r w:rsidRPr="00B672BD">
        <w:rPr>
          <w:rFonts w:ascii="Verdana" w:hAnsi="Verdana" w:cs="Arial"/>
          <w:sz w:val="18"/>
          <w:szCs w:val="18"/>
        </w:rPr>
        <w:t>el</w:t>
      </w:r>
      <w:r w:rsidRPr="00B672BD">
        <w:rPr>
          <w:rFonts w:ascii="Verdana" w:hAnsi="Verdana" w:cs="Arial"/>
          <w:spacing w:val="-6"/>
          <w:sz w:val="18"/>
          <w:szCs w:val="18"/>
        </w:rPr>
        <w:t xml:space="preserve"> </w:t>
      </w:r>
      <w:r w:rsidRPr="00B672BD">
        <w:rPr>
          <w:rFonts w:ascii="Verdana" w:hAnsi="Verdana" w:cs="Arial"/>
          <w:sz w:val="18"/>
          <w:szCs w:val="18"/>
        </w:rPr>
        <w:t>servicio</w:t>
      </w:r>
      <w:r w:rsidRPr="00B672BD">
        <w:rPr>
          <w:rFonts w:ascii="Verdana" w:hAnsi="Verdana" w:cs="Arial"/>
          <w:spacing w:val="-6"/>
          <w:sz w:val="18"/>
          <w:szCs w:val="18"/>
        </w:rPr>
        <w:t xml:space="preserve"> </w:t>
      </w:r>
      <w:r w:rsidRPr="00B672BD">
        <w:rPr>
          <w:rFonts w:ascii="Verdana" w:hAnsi="Verdana" w:cs="Arial"/>
          <w:sz w:val="18"/>
          <w:szCs w:val="18"/>
        </w:rPr>
        <w:t>de</w:t>
      </w:r>
      <w:r w:rsidRPr="00B672BD">
        <w:rPr>
          <w:rFonts w:ascii="Verdana" w:hAnsi="Verdana" w:cs="Arial"/>
          <w:spacing w:val="-6"/>
          <w:sz w:val="18"/>
          <w:szCs w:val="18"/>
        </w:rPr>
        <w:t xml:space="preserve"> </w:t>
      </w:r>
      <w:r w:rsidRPr="00B672BD">
        <w:rPr>
          <w:rFonts w:ascii="Verdana" w:hAnsi="Verdana" w:cs="Arial"/>
          <w:sz w:val="18"/>
          <w:szCs w:val="18"/>
        </w:rPr>
        <w:t>expedición</w:t>
      </w:r>
      <w:r w:rsidRPr="00B672BD">
        <w:rPr>
          <w:rFonts w:ascii="Verdana" w:hAnsi="Verdana" w:cs="Arial"/>
          <w:spacing w:val="-8"/>
          <w:sz w:val="18"/>
          <w:szCs w:val="18"/>
        </w:rPr>
        <w:t xml:space="preserve"> </w:t>
      </w:r>
      <w:r w:rsidRPr="00B672BD">
        <w:rPr>
          <w:rFonts w:ascii="Verdana" w:hAnsi="Verdana" w:cs="Arial"/>
          <w:sz w:val="18"/>
          <w:szCs w:val="18"/>
        </w:rPr>
        <w:t>de</w:t>
      </w:r>
      <w:r w:rsidRPr="00B672BD">
        <w:rPr>
          <w:rFonts w:ascii="Verdana" w:hAnsi="Verdana" w:cs="Arial"/>
          <w:spacing w:val="-6"/>
          <w:sz w:val="18"/>
          <w:szCs w:val="18"/>
        </w:rPr>
        <w:t xml:space="preserve"> </w:t>
      </w:r>
      <w:r w:rsidRPr="00B672BD">
        <w:rPr>
          <w:rFonts w:ascii="Verdana" w:hAnsi="Verdana" w:cs="Arial"/>
          <w:sz w:val="18"/>
          <w:szCs w:val="18"/>
        </w:rPr>
        <w:t>certificaciones</w:t>
      </w:r>
      <w:r>
        <w:rPr>
          <w:rFonts w:ascii="Verdana" w:hAnsi="Verdana" w:cs="Arial"/>
          <w:sz w:val="18"/>
          <w:szCs w:val="18"/>
        </w:rPr>
        <w:t>,</w:t>
      </w:r>
      <w:r w:rsidRPr="00B672BD">
        <w:rPr>
          <w:rFonts w:ascii="Verdana" w:hAnsi="Verdana" w:cs="Arial"/>
          <w:spacing w:val="-8"/>
          <w:sz w:val="18"/>
          <w:szCs w:val="18"/>
        </w:rPr>
        <w:t xml:space="preserve"> </w:t>
      </w:r>
      <w:r w:rsidRPr="00B672BD">
        <w:rPr>
          <w:rFonts w:ascii="Verdana" w:hAnsi="Verdana" w:cs="Arial"/>
          <w:sz w:val="18"/>
          <w:szCs w:val="18"/>
        </w:rPr>
        <w:t xml:space="preserve">constancias </w:t>
      </w:r>
      <w:r>
        <w:rPr>
          <w:rFonts w:ascii="Verdana" w:hAnsi="Verdana" w:cs="Arial"/>
          <w:sz w:val="18"/>
          <w:szCs w:val="18"/>
        </w:rPr>
        <w:t xml:space="preserve">y cartas </w:t>
      </w:r>
      <w:r w:rsidRPr="00B672BD">
        <w:rPr>
          <w:rFonts w:ascii="Verdana" w:hAnsi="Verdana" w:cs="Arial"/>
          <w:sz w:val="18"/>
          <w:szCs w:val="18"/>
        </w:rPr>
        <w:t>se</w:t>
      </w:r>
      <w:r w:rsidRPr="00B672BD">
        <w:rPr>
          <w:rFonts w:ascii="Verdana" w:hAnsi="Verdana" w:cs="Arial"/>
          <w:spacing w:val="-14"/>
          <w:sz w:val="18"/>
          <w:szCs w:val="18"/>
        </w:rPr>
        <w:t xml:space="preserve"> </w:t>
      </w:r>
      <w:r w:rsidRPr="00B672BD">
        <w:rPr>
          <w:rFonts w:ascii="Verdana" w:hAnsi="Verdana" w:cs="Arial"/>
          <w:sz w:val="18"/>
          <w:szCs w:val="18"/>
        </w:rPr>
        <w:t>causarán</w:t>
      </w:r>
      <w:r w:rsidRPr="00B672BD">
        <w:rPr>
          <w:rFonts w:ascii="Verdana" w:hAnsi="Verdana" w:cs="Arial"/>
          <w:spacing w:val="-15"/>
          <w:sz w:val="18"/>
          <w:szCs w:val="18"/>
        </w:rPr>
        <w:t xml:space="preserve"> </w:t>
      </w:r>
      <w:r w:rsidRPr="00B672BD">
        <w:rPr>
          <w:rFonts w:ascii="Verdana" w:hAnsi="Verdana" w:cs="Arial"/>
          <w:sz w:val="18"/>
          <w:szCs w:val="18"/>
        </w:rPr>
        <w:t>al</w:t>
      </w:r>
      <w:r w:rsidRPr="00B672BD">
        <w:rPr>
          <w:rFonts w:ascii="Verdana" w:hAnsi="Verdana" w:cs="Arial"/>
          <w:spacing w:val="-14"/>
          <w:sz w:val="18"/>
          <w:szCs w:val="18"/>
        </w:rPr>
        <w:t xml:space="preserve"> </w:t>
      </w:r>
      <w:r w:rsidRPr="00B672BD">
        <w:rPr>
          <w:rFonts w:ascii="Verdana" w:hAnsi="Verdana" w:cs="Arial"/>
          <w:sz w:val="18"/>
          <w:szCs w:val="18"/>
        </w:rPr>
        <w:t>50%</w:t>
      </w:r>
      <w:r w:rsidRPr="00B672BD">
        <w:rPr>
          <w:rFonts w:ascii="Verdana" w:hAnsi="Verdana" w:cs="Arial"/>
          <w:spacing w:val="-14"/>
          <w:sz w:val="18"/>
          <w:szCs w:val="18"/>
        </w:rPr>
        <w:t xml:space="preserve"> </w:t>
      </w:r>
      <w:r w:rsidRPr="00B672BD">
        <w:rPr>
          <w:rFonts w:ascii="Verdana" w:hAnsi="Verdana" w:cs="Arial"/>
          <w:sz w:val="18"/>
          <w:szCs w:val="18"/>
        </w:rPr>
        <w:t>de</w:t>
      </w:r>
      <w:r w:rsidRPr="00B672BD">
        <w:rPr>
          <w:rFonts w:ascii="Verdana" w:hAnsi="Verdana" w:cs="Arial"/>
          <w:spacing w:val="-14"/>
          <w:sz w:val="18"/>
          <w:szCs w:val="18"/>
        </w:rPr>
        <w:t xml:space="preserve"> </w:t>
      </w:r>
      <w:r w:rsidRPr="00B672BD">
        <w:rPr>
          <w:rFonts w:ascii="Verdana" w:hAnsi="Verdana" w:cs="Arial"/>
          <w:sz w:val="18"/>
          <w:szCs w:val="18"/>
        </w:rPr>
        <w:t>la</w:t>
      </w:r>
      <w:r w:rsidRPr="00B672BD">
        <w:rPr>
          <w:rFonts w:ascii="Verdana" w:hAnsi="Verdana" w:cs="Arial"/>
          <w:spacing w:val="-14"/>
          <w:sz w:val="18"/>
          <w:szCs w:val="18"/>
        </w:rPr>
        <w:t xml:space="preserve"> </w:t>
      </w:r>
      <w:r w:rsidRPr="00B672BD">
        <w:rPr>
          <w:rFonts w:ascii="Verdana" w:hAnsi="Verdana" w:cs="Arial"/>
          <w:sz w:val="18"/>
          <w:szCs w:val="18"/>
        </w:rPr>
        <w:t>tarifa</w:t>
      </w:r>
      <w:r w:rsidRPr="00B672BD">
        <w:rPr>
          <w:rFonts w:ascii="Verdana" w:hAnsi="Verdana" w:cs="Arial"/>
          <w:spacing w:val="-14"/>
          <w:sz w:val="18"/>
          <w:szCs w:val="18"/>
        </w:rPr>
        <w:t xml:space="preserve"> </w:t>
      </w:r>
      <w:r w:rsidRPr="00B672BD">
        <w:rPr>
          <w:rFonts w:ascii="Verdana" w:hAnsi="Verdana" w:cs="Arial"/>
          <w:sz w:val="18"/>
          <w:szCs w:val="18"/>
        </w:rPr>
        <w:t>prevista</w:t>
      </w:r>
      <w:r w:rsidRPr="00B672BD">
        <w:rPr>
          <w:rFonts w:ascii="Verdana" w:hAnsi="Verdana" w:cs="Arial"/>
          <w:spacing w:val="-14"/>
          <w:sz w:val="18"/>
          <w:szCs w:val="18"/>
        </w:rPr>
        <w:t xml:space="preserve"> </w:t>
      </w:r>
      <w:r w:rsidRPr="00B672BD">
        <w:rPr>
          <w:rFonts w:ascii="Verdana" w:hAnsi="Verdana" w:cs="Arial"/>
          <w:sz w:val="18"/>
          <w:szCs w:val="18"/>
        </w:rPr>
        <w:t>en</w:t>
      </w:r>
      <w:r w:rsidRPr="00B672BD">
        <w:rPr>
          <w:rFonts w:ascii="Verdana" w:hAnsi="Verdana" w:cs="Arial"/>
          <w:spacing w:val="-15"/>
          <w:sz w:val="18"/>
          <w:szCs w:val="18"/>
        </w:rPr>
        <w:t xml:space="preserve"> </w:t>
      </w:r>
      <w:r w:rsidRPr="00B672BD">
        <w:rPr>
          <w:rFonts w:ascii="Verdana" w:hAnsi="Verdana" w:cs="Arial"/>
          <w:sz w:val="18"/>
          <w:szCs w:val="18"/>
        </w:rPr>
        <w:t>el</w:t>
      </w:r>
      <w:r w:rsidRPr="00B672BD">
        <w:rPr>
          <w:rFonts w:ascii="Verdana" w:hAnsi="Verdana" w:cs="Arial"/>
          <w:spacing w:val="-14"/>
          <w:sz w:val="18"/>
          <w:szCs w:val="18"/>
        </w:rPr>
        <w:t xml:space="preserve"> </w:t>
      </w:r>
      <w:r w:rsidRPr="00B672BD">
        <w:rPr>
          <w:rFonts w:ascii="Verdana" w:hAnsi="Verdana" w:cs="Arial"/>
          <w:sz w:val="18"/>
          <w:szCs w:val="18"/>
        </w:rPr>
        <w:t>artículo</w:t>
      </w:r>
      <w:r w:rsidRPr="00B672BD">
        <w:rPr>
          <w:rFonts w:ascii="Verdana" w:hAnsi="Verdana" w:cs="Arial"/>
          <w:spacing w:val="-13"/>
          <w:sz w:val="18"/>
          <w:szCs w:val="18"/>
        </w:rPr>
        <w:t xml:space="preserve"> </w:t>
      </w:r>
      <w:r w:rsidRPr="00B672BD">
        <w:rPr>
          <w:rFonts w:ascii="Verdana" w:hAnsi="Verdana" w:cs="Arial"/>
          <w:sz w:val="18"/>
          <w:szCs w:val="18"/>
        </w:rPr>
        <w:t>25</w:t>
      </w:r>
      <w:r w:rsidRPr="00B672BD">
        <w:rPr>
          <w:rFonts w:ascii="Verdana" w:hAnsi="Verdana" w:cs="Arial"/>
          <w:spacing w:val="-14"/>
          <w:sz w:val="18"/>
          <w:szCs w:val="18"/>
        </w:rPr>
        <w:t xml:space="preserve"> </w:t>
      </w:r>
      <w:r w:rsidRPr="00B672BD">
        <w:rPr>
          <w:rFonts w:ascii="Verdana" w:hAnsi="Verdana" w:cs="Arial"/>
          <w:sz w:val="18"/>
          <w:szCs w:val="18"/>
        </w:rPr>
        <w:t>de</w:t>
      </w:r>
      <w:r w:rsidRPr="00B672BD">
        <w:rPr>
          <w:rFonts w:ascii="Verdana" w:hAnsi="Verdana" w:cs="Arial"/>
          <w:spacing w:val="-14"/>
          <w:sz w:val="18"/>
          <w:szCs w:val="18"/>
        </w:rPr>
        <w:t xml:space="preserve"> </w:t>
      </w:r>
      <w:r w:rsidRPr="00B672BD">
        <w:rPr>
          <w:rFonts w:ascii="Verdana" w:hAnsi="Verdana" w:cs="Arial"/>
          <w:sz w:val="18"/>
          <w:szCs w:val="18"/>
        </w:rPr>
        <w:t>esta</w:t>
      </w:r>
      <w:r w:rsidRPr="00B672BD">
        <w:rPr>
          <w:rFonts w:ascii="Verdana" w:hAnsi="Verdana" w:cs="Arial"/>
          <w:spacing w:val="-14"/>
          <w:sz w:val="18"/>
          <w:szCs w:val="18"/>
        </w:rPr>
        <w:t xml:space="preserve"> </w:t>
      </w:r>
      <w:r w:rsidRPr="00B672BD">
        <w:rPr>
          <w:rFonts w:ascii="Verdana" w:hAnsi="Verdana" w:cs="Arial"/>
          <w:sz w:val="18"/>
          <w:szCs w:val="18"/>
        </w:rPr>
        <w:t>Ley,</w:t>
      </w:r>
      <w:r w:rsidRPr="00B672BD">
        <w:rPr>
          <w:rFonts w:ascii="Verdana" w:hAnsi="Verdana" w:cs="Arial"/>
          <w:spacing w:val="-15"/>
          <w:sz w:val="18"/>
          <w:szCs w:val="18"/>
        </w:rPr>
        <w:t xml:space="preserve"> </w:t>
      </w:r>
      <w:r w:rsidRPr="00B672BD">
        <w:rPr>
          <w:rFonts w:ascii="Verdana" w:hAnsi="Verdana" w:cs="Arial"/>
          <w:sz w:val="18"/>
          <w:szCs w:val="18"/>
        </w:rPr>
        <w:t>cuando</w:t>
      </w:r>
      <w:r w:rsidRPr="00B672BD">
        <w:rPr>
          <w:rFonts w:ascii="Verdana" w:hAnsi="Verdana" w:cs="Arial"/>
          <w:spacing w:val="-13"/>
          <w:sz w:val="18"/>
          <w:szCs w:val="18"/>
        </w:rPr>
        <w:t xml:space="preserve"> </w:t>
      </w:r>
      <w:r w:rsidRPr="00B672BD">
        <w:rPr>
          <w:rFonts w:ascii="Verdana" w:hAnsi="Verdana" w:cs="Arial"/>
          <w:sz w:val="18"/>
          <w:szCs w:val="18"/>
        </w:rPr>
        <w:t>el</w:t>
      </w:r>
      <w:r w:rsidRPr="00B672BD">
        <w:rPr>
          <w:rFonts w:ascii="Verdana" w:hAnsi="Verdana" w:cs="Arial"/>
          <w:spacing w:val="-14"/>
          <w:sz w:val="18"/>
          <w:szCs w:val="18"/>
        </w:rPr>
        <w:t xml:space="preserve"> </w:t>
      </w:r>
      <w:r w:rsidRPr="00B672BD">
        <w:rPr>
          <w:rFonts w:ascii="Verdana" w:hAnsi="Verdana" w:cs="Arial"/>
          <w:sz w:val="18"/>
          <w:szCs w:val="18"/>
        </w:rPr>
        <w:t>solicitante</w:t>
      </w:r>
      <w:r w:rsidRPr="00B672BD">
        <w:rPr>
          <w:rFonts w:ascii="Verdana" w:hAnsi="Verdana" w:cs="Arial"/>
          <w:spacing w:val="-14"/>
          <w:sz w:val="18"/>
          <w:szCs w:val="18"/>
        </w:rPr>
        <w:t xml:space="preserve"> </w:t>
      </w:r>
      <w:r w:rsidRPr="00B672BD">
        <w:rPr>
          <w:rFonts w:ascii="Verdana" w:hAnsi="Verdana" w:cs="Arial"/>
          <w:sz w:val="18"/>
          <w:szCs w:val="18"/>
        </w:rPr>
        <w:t>requiera el servicio para la obtención de becas o para acceder a programas oficiales asistenciales. Para obtener</w:t>
      </w:r>
      <w:r w:rsidRPr="00B672BD">
        <w:rPr>
          <w:rFonts w:ascii="Verdana" w:hAnsi="Verdana" w:cs="Arial"/>
          <w:spacing w:val="-8"/>
          <w:sz w:val="18"/>
          <w:szCs w:val="18"/>
        </w:rPr>
        <w:t xml:space="preserve"> </w:t>
      </w:r>
      <w:r w:rsidRPr="00B672BD">
        <w:rPr>
          <w:rFonts w:ascii="Verdana" w:hAnsi="Verdana" w:cs="Arial"/>
          <w:sz w:val="18"/>
          <w:szCs w:val="18"/>
        </w:rPr>
        <w:t>este</w:t>
      </w:r>
      <w:r w:rsidRPr="00B672BD">
        <w:rPr>
          <w:rFonts w:ascii="Verdana" w:hAnsi="Verdana" w:cs="Arial"/>
          <w:spacing w:val="-9"/>
          <w:sz w:val="18"/>
          <w:szCs w:val="18"/>
        </w:rPr>
        <w:t xml:space="preserve"> </w:t>
      </w:r>
      <w:r w:rsidRPr="00B672BD">
        <w:rPr>
          <w:rFonts w:ascii="Verdana" w:hAnsi="Verdana" w:cs="Arial"/>
          <w:sz w:val="18"/>
          <w:szCs w:val="18"/>
        </w:rPr>
        <w:t>beneficio</w:t>
      </w:r>
      <w:r w:rsidRPr="00B672BD">
        <w:rPr>
          <w:rFonts w:ascii="Verdana" w:hAnsi="Verdana" w:cs="Arial"/>
          <w:spacing w:val="-7"/>
          <w:sz w:val="18"/>
          <w:szCs w:val="18"/>
        </w:rPr>
        <w:t xml:space="preserve"> </w:t>
      </w:r>
      <w:r w:rsidRPr="00B672BD">
        <w:rPr>
          <w:rFonts w:ascii="Verdana" w:hAnsi="Verdana" w:cs="Arial"/>
          <w:sz w:val="18"/>
          <w:szCs w:val="18"/>
        </w:rPr>
        <w:t>el</w:t>
      </w:r>
      <w:r w:rsidRPr="00B672BD">
        <w:rPr>
          <w:rFonts w:ascii="Verdana" w:hAnsi="Verdana" w:cs="Arial"/>
          <w:spacing w:val="-7"/>
          <w:sz w:val="18"/>
          <w:szCs w:val="18"/>
        </w:rPr>
        <w:t xml:space="preserve"> </w:t>
      </w:r>
      <w:r w:rsidRPr="00B672BD">
        <w:rPr>
          <w:rFonts w:ascii="Verdana" w:hAnsi="Verdana" w:cs="Arial"/>
          <w:sz w:val="18"/>
          <w:szCs w:val="18"/>
        </w:rPr>
        <w:t>solicitante</w:t>
      </w:r>
      <w:r w:rsidRPr="00B672BD">
        <w:rPr>
          <w:rFonts w:ascii="Verdana" w:hAnsi="Verdana" w:cs="Arial"/>
          <w:spacing w:val="-9"/>
          <w:sz w:val="18"/>
          <w:szCs w:val="18"/>
        </w:rPr>
        <w:t xml:space="preserve"> </w:t>
      </w:r>
      <w:r w:rsidRPr="00B672BD">
        <w:rPr>
          <w:rFonts w:ascii="Verdana" w:hAnsi="Verdana" w:cs="Arial"/>
          <w:sz w:val="18"/>
          <w:szCs w:val="18"/>
        </w:rPr>
        <w:t>deberá</w:t>
      </w:r>
      <w:r w:rsidRPr="00B672BD">
        <w:rPr>
          <w:rFonts w:ascii="Verdana" w:hAnsi="Verdana" w:cs="Arial"/>
          <w:spacing w:val="-8"/>
          <w:sz w:val="18"/>
          <w:szCs w:val="18"/>
        </w:rPr>
        <w:t xml:space="preserve"> </w:t>
      </w:r>
      <w:r w:rsidRPr="00B672BD">
        <w:rPr>
          <w:rFonts w:ascii="Verdana" w:hAnsi="Verdana" w:cs="Arial"/>
          <w:sz w:val="18"/>
          <w:szCs w:val="18"/>
        </w:rPr>
        <w:t>acreditar</w:t>
      </w:r>
      <w:r w:rsidRPr="00B672BD">
        <w:rPr>
          <w:rFonts w:ascii="Verdana" w:hAnsi="Verdana" w:cs="Arial"/>
          <w:spacing w:val="-9"/>
          <w:sz w:val="18"/>
          <w:szCs w:val="18"/>
        </w:rPr>
        <w:t xml:space="preserve"> </w:t>
      </w:r>
      <w:r w:rsidRPr="00B672BD">
        <w:rPr>
          <w:rFonts w:ascii="Verdana" w:hAnsi="Verdana" w:cs="Arial"/>
          <w:sz w:val="18"/>
          <w:szCs w:val="18"/>
        </w:rPr>
        <w:t>ante</w:t>
      </w:r>
      <w:r w:rsidRPr="00B672BD">
        <w:rPr>
          <w:rFonts w:ascii="Verdana" w:hAnsi="Verdana" w:cs="Arial"/>
          <w:spacing w:val="-7"/>
          <w:sz w:val="18"/>
          <w:szCs w:val="18"/>
        </w:rPr>
        <w:t xml:space="preserve"> </w:t>
      </w:r>
      <w:r w:rsidRPr="00B672BD">
        <w:rPr>
          <w:rFonts w:ascii="Verdana" w:hAnsi="Verdana" w:cs="Arial"/>
          <w:sz w:val="18"/>
          <w:szCs w:val="18"/>
        </w:rPr>
        <w:t>la</w:t>
      </w:r>
      <w:r w:rsidRPr="00B672BD">
        <w:rPr>
          <w:rFonts w:ascii="Verdana" w:hAnsi="Verdana" w:cs="Arial"/>
          <w:spacing w:val="-8"/>
          <w:sz w:val="18"/>
          <w:szCs w:val="18"/>
        </w:rPr>
        <w:t xml:space="preserve"> </w:t>
      </w:r>
      <w:r w:rsidRPr="00B672BD">
        <w:rPr>
          <w:rFonts w:ascii="Verdana" w:hAnsi="Verdana" w:cs="Arial"/>
          <w:sz w:val="18"/>
          <w:szCs w:val="18"/>
        </w:rPr>
        <w:t>Tesorería</w:t>
      </w:r>
      <w:r w:rsidRPr="00B672BD">
        <w:rPr>
          <w:rFonts w:ascii="Verdana" w:hAnsi="Verdana" w:cs="Arial"/>
          <w:spacing w:val="-8"/>
          <w:sz w:val="18"/>
          <w:szCs w:val="18"/>
        </w:rPr>
        <w:t xml:space="preserve"> </w:t>
      </w:r>
      <w:r w:rsidRPr="00B672BD">
        <w:rPr>
          <w:rFonts w:ascii="Verdana" w:hAnsi="Verdana" w:cs="Arial"/>
          <w:sz w:val="18"/>
          <w:szCs w:val="18"/>
        </w:rPr>
        <w:t>Municipal</w:t>
      </w:r>
      <w:r w:rsidRPr="00B672BD">
        <w:rPr>
          <w:rFonts w:ascii="Verdana" w:hAnsi="Verdana" w:cs="Arial"/>
          <w:spacing w:val="-9"/>
          <w:sz w:val="18"/>
          <w:szCs w:val="18"/>
        </w:rPr>
        <w:t xml:space="preserve"> </w:t>
      </w:r>
      <w:r w:rsidRPr="00B672BD">
        <w:rPr>
          <w:rFonts w:ascii="Verdana" w:hAnsi="Verdana" w:cs="Arial"/>
          <w:sz w:val="18"/>
          <w:szCs w:val="18"/>
        </w:rPr>
        <w:t>que</w:t>
      </w:r>
      <w:r w:rsidRPr="00B672BD">
        <w:rPr>
          <w:rFonts w:ascii="Verdana" w:hAnsi="Verdana" w:cs="Arial"/>
          <w:spacing w:val="-7"/>
          <w:sz w:val="18"/>
          <w:szCs w:val="18"/>
        </w:rPr>
        <w:t xml:space="preserve"> </w:t>
      </w:r>
      <w:r w:rsidRPr="00B672BD">
        <w:rPr>
          <w:rFonts w:ascii="Verdana" w:hAnsi="Verdana" w:cs="Arial"/>
          <w:sz w:val="18"/>
          <w:szCs w:val="18"/>
        </w:rPr>
        <w:t>se</w:t>
      </w:r>
      <w:r w:rsidRPr="00B672BD">
        <w:rPr>
          <w:rFonts w:ascii="Verdana" w:hAnsi="Verdana" w:cs="Arial"/>
          <w:spacing w:val="-7"/>
          <w:sz w:val="18"/>
          <w:szCs w:val="18"/>
        </w:rPr>
        <w:t xml:space="preserve"> </w:t>
      </w:r>
      <w:r w:rsidRPr="00B672BD">
        <w:rPr>
          <w:rFonts w:ascii="Verdana" w:hAnsi="Verdana" w:cs="Arial"/>
          <w:sz w:val="18"/>
          <w:szCs w:val="18"/>
        </w:rPr>
        <w:t xml:space="preserve">encuentra en los supuestos </w:t>
      </w:r>
      <w:r w:rsidRPr="00B672BD">
        <w:rPr>
          <w:rFonts w:ascii="Verdana" w:hAnsi="Verdana" w:cs="Arial"/>
          <w:sz w:val="18"/>
          <w:szCs w:val="18"/>
        </w:rPr>
        <w:lastRenderedPageBreak/>
        <w:t>previstos en este</w:t>
      </w:r>
      <w:r w:rsidRPr="00B672BD">
        <w:rPr>
          <w:rFonts w:ascii="Verdana" w:hAnsi="Verdana" w:cs="Arial"/>
          <w:spacing w:val="-18"/>
          <w:sz w:val="18"/>
          <w:szCs w:val="18"/>
        </w:rPr>
        <w:t xml:space="preserve"> </w:t>
      </w:r>
      <w:r w:rsidRPr="00B672BD">
        <w:rPr>
          <w:rFonts w:ascii="Verdana" w:hAnsi="Verdana" w:cs="Arial"/>
          <w:sz w:val="18"/>
          <w:szCs w:val="18"/>
        </w:rPr>
        <w:t>artículo.</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OCTAVA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EXPEDICIÓN DE PERMISOS EVENTUALES PARA LA VENTA DE BEBIDAS ALCOHÓLICAS</w:t>
      </w:r>
    </w:p>
    <w:p w:rsidR="00392AE2" w:rsidRPr="00E4507F"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 5</w:t>
      </w:r>
      <w:r>
        <w:rPr>
          <w:rFonts w:ascii="Verdana" w:hAnsi="Verdana" w:cs="Arial"/>
          <w:b/>
          <w:bCs/>
          <w:sz w:val="18"/>
          <w:szCs w:val="18"/>
        </w:rPr>
        <w:t>6</w:t>
      </w:r>
      <w:r w:rsidRPr="00B672BD">
        <w:rPr>
          <w:rFonts w:ascii="Verdana" w:hAnsi="Verdana" w:cs="Arial"/>
          <w:b/>
          <w:bCs/>
          <w:sz w:val="18"/>
          <w:szCs w:val="18"/>
        </w:rPr>
        <w:t xml:space="preserve">. </w:t>
      </w:r>
      <w:r w:rsidRPr="00B672BD">
        <w:rPr>
          <w:rFonts w:ascii="Verdana" w:hAnsi="Verdana" w:cs="Arial"/>
          <w:sz w:val="18"/>
          <w:szCs w:val="18"/>
        </w:rPr>
        <w:t>Tratándose de los derechos por el otorgamiento de permisos eventuales para</w:t>
      </w:r>
      <w:r w:rsidRPr="00B672BD">
        <w:rPr>
          <w:rFonts w:ascii="Verdana" w:hAnsi="Verdana" w:cs="Arial"/>
          <w:spacing w:val="-4"/>
          <w:sz w:val="18"/>
          <w:szCs w:val="18"/>
        </w:rPr>
        <w:t xml:space="preserve"> </w:t>
      </w:r>
      <w:r w:rsidRPr="00B672BD">
        <w:rPr>
          <w:rFonts w:ascii="Verdana" w:hAnsi="Verdana" w:cs="Arial"/>
          <w:sz w:val="18"/>
          <w:szCs w:val="18"/>
        </w:rPr>
        <w:t>la</w:t>
      </w:r>
      <w:r w:rsidRPr="00B672BD">
        <w:rPr>
          <w:rFonts w:ascii="Verdana" w:hAnsi="Verdana" w:cs="Arial"/>
          <w:spacing w:val="-3"/>
          <w:sz w:val="18"/>
          <w:szCs w:val="18"/>
        </w:rPr>
        <w:t xml:space="preserve"> </w:t>
      </w:r>
      <w:r w:rsidRPr="00B672BD">
        <w:rPr>
          <w:rFonts w:ascii="Verdana" w:hAnsi="Verdana" w:cs="Arial"/>
          <w:sz w:val="18"/>
          <w:szCs w:val="18"/>
        </w:rPr>
        <w:t>venta</w:t>
      </w:r>
      <w:r w:rsidRPr="00B672BD">
        <w:rPr>
          <w:rFonts w:ascii="Verdana" w:hAnsi="Verdana" w:cs="Arial"/>
          <w:spacing w:val="-3"/>
          <w:sz w:val="18"/>
          <w:szCs w:val="18"/>
        </w:rPr>
        <w:t xml:space="preserve"> </w:t>
      </w:r>
      <w:r w:rsidRPr="00B672BD">
        <w:rPr>
          <w:rFonts w:ascii="Verdana" w:hAnsi="Verdana" w:cs="Arial"/>
          <w:sz w:val="18"/>
          <w:szCs w:val="18"/>
        </w:rPr>
        <w:t>de</w:t>
      </w:r>
      <w:r w:rsidRPr="00B672BD">
        <w:rPr>
          <w:rFonts w:ascii="Verdana" w:hAnsi="Verdana" w:cs="Arial"/>
          <w:spacing w:val="-3"/>
          <w:sz w:val="18"/>
          <w:szCs w:val="18"/>
        </w:rPr>
        <w:t xml:space="preserve"> </w:t>
      </w:r>
      <w:r w:rsidRPr="00B672BD">
        <w:rPr>
          <w:rFonts w:ascii="Verdana" w:hAnsi="Verdana" w:cs="Arial"/>
          <w:sz w:val="18"/>
          <w:szCs w:val="18"/>
        </w:rPr>
        <w:t>bebidas</w:t>
      </w:r>
      <w:r w:rsidRPr="00B672BD">
        <w:rPr>
          <w:rFonts w:ascii="Verdana" w:hAnsi="Verdana" w:cs="Arial"/>
          <w:spacing w:val="-4"/>
          <w:sz w:val="18"/>
          <w:szCs w:val="18"/>
        </w:rPr>
        <w:t xml:space="preserve"> </w:t>
      </w:r>
      <w:r w:rsidRPr="00B672BD">
        <w:rPr>
          <w:rFonts w:ascii="Verdana" w:hAnsi="Verdana" w:cs="Arial"/>
          <w:sz w:val="18"/>
          <w:szCs w:val="18"/>
        </w:rPr>
        <w:t>alcohólicas,</w:t>
      </w:r>
      <w:r w:rsidRPr="00B672BD">
        <w:rPr>
          <w:rFonts w:ascii="Verdana" w:hAnsi="Verdana" w:cs="Arial"/>
          <w:spacing w:val="-4"/>
          <w:sz w:val="18"/>
          <w:szCs w:val="18"/>
        </w:rPr>
        <w:t xml:space="preserve"> </w:t>
      </w:r>
      <w:r w:rsidRPr="00B672BD">
        <w:rPr>
          <w:rFonts w:ascii="Verdana" w:hAnsi="Verdana" w:cs="Arial"/>
          <w:sz w:val="18"/>
          <w:szCs w:val="18"/>
        </w:rPr>
        <w:t>se</w:t>
      </w:r>
      <w:r w:rsidRPr="00B672BD">
        <w:rPr>
          <w:rFonts w:ascii="Verdana" w:hAnsi="Verdana" w:cs="Arial"/>
          <w:spacing w:val="-2"/>
          <w:sz w:val="18"/>
          <w:szCs w:val="18"/>
        </w:rPr>
        <w:t xml:space="preserve"> </w:t>
      </w:r>
      <w:r w:rsidRPr="00B672BD">
        <w:rPr>
          <w:rFonts w:ascii="Verdana" w:hAnsi="Verdana" w:cs="Arial"/>
          <w:sz w:val="18"/>
          <w:szCs w:val="18"/>
        </w:rPr>
        <w:t>causarán</w:t>
      </w:r>
      <w:r w:rsidRPr="00B672BD">
        <w:rPr>
          <w:rFonts w:ascii="Verdana" w:hAnsi="Verdana" w:cs="Arial"/>
          <w:spacing w:val="-4"/>
          <w:sz w:val="18"/>
          <w:szCs w:val="18"/>
        </w:rPr>
        <w:t xml:space="preserve"> </w:t>
      </w:r>
      <w:r w:rsidRPr="00B672BD">
        <w:rPr>
          <w:rFonts w:ascii="Verdana" w:hAnsi="Verdana" w:cs="Arial"/>
          <w:sz w:val="18"/>
          <w:szCs w:val="18"/>
        </w:rPr>
        <w:t>al</w:t>
      </w:r>
      <w:r w:rsidRPr="00B672BD">
        <w:rPr>
          <w:rFonts w:ascii="Verdana" w:hAnsi="Verdana" w:cs="Arial"/>
          <w:spacing w:val="-3"/>
          <w:sz w:val="18"/>
          <w:szCs w:val="18"/>
        </w:rPr>
        <w:t xml:space="preserve"> </w:t>
      </w:r>
      <w:r w:rsidRPr="00B672BD">
        <w:rPr>
          <w:rFonts w:ascii="Verdana" w:hAnsi="Verdana" w:cs="Arial"/>
          <w:sz w:val="18"/>
          <w:szCs w:val="18"/>
        </w:rPr>
        <w:t>50%</w:t>
      </w:r>
      <w:r w:rsidRPr="00B672BD">
        <w:rPr>
          <w:rFonts w:ascii="Verdana" w:hAnsi="Verdana" w:cs="Arial"/>
          <w:spacing w:val="-3"/>
          <w:sz w:val="18"/>
          <w:szCs w:val="18"/>
        </w:rPr>
        <w:t xml:space="preserve"> </w:t>
      </w:r>
      <w:r w:rsidRPr="00B672BD">
        <w:rPr>
          <w:rFonts w:ascii="Verdana" w:hAnsi="Verdana" w:cs="Arial"/>
          <w:sz w:val="18"/>
          <w:szCs w:val="18"/>
        </w:rPr>
        <w:t>cuando</w:t>
      </w:r>
      <w:r w:rsidRPr="00B672BD">
        <w:rPr>
          <w:rFonts w:ascii="Verdana" w:hAnsi="Verdana" w:cs="Arial"/>
          <w:spacing w:val="-2"/>
          <w:sz w:val="18"/>
          <w:szCs w:val="18"/>
        </w:rPr>
        <w:t xml:space="preserve"> </w:t>
      </w:r>
      <w:r w:rsidRPr="00B672BD">
        <w:rPr>
          <w:rFonts w:ascii="Verdana" w:hAnsi="Verdana" w:cs="Arial"/>
          <w:sz w:val="18"/>
          <w:szCs w:val="18"/>
        </w:rPr>
        <w:t>se</w:t>
      </w:r>
      <w:r w:rsidRPr="00B672BD">
        <w:rPr>
          <w:rFonts w:ascii="Verdana" w:hAnsi="Verdana" w:cs="Arial"/>
          <w:spacing w:val="-2"/>
          <w:sz w:val="18"/>
          <w:szCs w:val="18"/>
        </w:rPr>
        <w:t xml:space="preserve"> </w:t>
      </w:r>
      <w:r w:rsidRPr="00B672BD">
        <w:rPr>
          <w:rFonts w:ascii="Verdana" w:hAnsi="Verdana" w:cs="Arial"/>
          <w:sz w:val="18"/>
          <w:szCs w:val="18"/>
        </w:rPr>
        <w:t>trate</w:t>
      </w:r>
      <w:r w:rsidRPr="00B672BD">
        <w:rPr>
          <w:rFonts w:ascii="Verdana" w:hAnsi="Verdana" w:cs="Arial"/>
          <w:spacing w:val="-3"/>
          <w:sz w:val="18"/>
          <w:szCs w:val="18"/>
        </w:rPr>
        <w:t xml:space="preserve"> </w:t>
      </w:r>
      <w:r w:rsidRPr="00B672BD">
        <w:rPr>
          <w:rFonts w:ascii="Verdana" w:hAnsi="Verdana" w:cs="Arial"/>
          <w:sz w:val="18"/>
          <w:szCs w:val="18"/>
        </w:rPr>
        <w:t>única</w:t>
      </w:r>
      <w:r w:rsidRPr="00B672BD">
        <w:rPr>
          <w:rFonts w:ascii="Verdana" w:hAnsi="Verdana" w:cs="Arial"/>
          <w:spacing w:val="-6"/>
          <w:sz w:val="18"/>
          <w:szCs w:val="18"/>
        </w:rPr>
        <w:t xml:space="preserve"> </w:t>
      </w:r>
      <w:r w:rsidRPr="00B672BD">
        <w:rPr>
          <w:rFonts w:ascii="Verdana" w:hAnsi="Verdana" w:cs="Arial"/>
          <w:sz w:val="18"/>
          <w:szCs w:val="18"/>
        </w:rPr>
        <w:t>y</w:t>
      </w:r>
      <w:r w:rsidRPr="00B672BD">
        <w:rPr>
          <w:rFonts w:ascii="Verdana" w:hAnsi="Verdana" w:cs="Arial"/>
          <w:spacing w:val="-4"/>
          <w:sz w:val="18"/>
          <w:szCs w:val="18"/>
        </w:rPr>
        <w:t xml:space="preserve"> </w:t>
      </w:r>
      <w:r w:rsidRPr="00B672BD">
        <w:rPr>
          <w:rFonts w:ascii="Verdana" w:hAnsi="Verdana" w:cs="Arial"/>
          <w:sz w:val="18"/>
          <w:szCs w:val="18"/>
        </w:rPr>
        <w:t>exclusivamente de bebidas con contenido alcohólico con una graduación hasta de 14 grados</w:t>
      </w:r>
      <w:r w:rsidRPr="00B672BD">
        <w:rPr>
          <w:rFonts w:ascii="Verdana" w:hAnsi="Verdana" w:cs="Arial"/>
          <w:spacing w:val="-30"/>
          <w:sz w:val="18"/>
          <w:szCs w:val="18"/>
        </w:rPr>
        <w:t xml:space="preserve"> </w:t>
      </w:r>
      <w:r w:rsidRPr="00B672BD">
        <w:rPr>
          <w:rFonts w:ascii="Verdana" w:hAnsi="Verdana" w:cs="Arial"/>
          <w:sz w:val="18"/>
          <w:szCs w:val="18"/>
        </w:rPr>
        <w:t>G.L.</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NOVENA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SERVICIOS DE ASISTENCIA Y SALUD PÚBLICA</w:t>
      </w:r>
    </w:p>
    <w:p w:rsidR="00392AE2" w:rsidRPr="005C04B0"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 5</w:t>
      </w:r>
      <w:r>
        <w:rPr>
          <w:rFonts w:ascii="Verdana" w:hAnsi="Verdana" w:cs="Arial"/>
          <w:b/>
          <w:bCs/>
          <w:sz w:val="18"/>
          <w:szCs w:val="18"/>
        </w:rPr>
        <w:t>7</w:t>
      </w:r>
      <w:r w:rsidRPr="00B672BD">
        <w:rPr>
          <w:rFonts w:ascii="Verdana" w:hAnsi="Verdana" w:cs="Arial"/>
          <w:b/>
          <w:bCs/>
          <w:sz w:val="18"/>
          <w:szCs w:val="18"/>
        </w:rPr>
        <w:t xml:space="preserve">. </w:t>
      </w:r>
      <w:r w:rsidRPr="00B672BD">
        <w:rPr>
          <w:rFonts w:ascii="Verdana" w:hAnsi="Verdana" w:cs="Arial"/>
          <w:sz w:val="18"/>
          <w:szCs w:val="18"/>
        </w:rPr>
        <w:t>En los servicios que presta el Sistema para el Desarrollo Integral de la Familia del Municipio, la tarifa contenida en el artículo 34 de esta Ley se condonará total o parcialmente, atendiendo al estudio socioeconómico que practiquen las trabajadoras sociales de esa institución, en base a los siguientes criterios:</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r>
        <w:rPr>
          <w:rFonts w:ascii="Verdana" w:hAnsi="Verdana" w:cs="Arial"/>
          <w:b/>
          <w:sz w:val="18"/>
          <w:szCs w:val="18"/>
        </w:rPr>
        <w:t>I.</w:t>
      </w:r>
      <w:r>
        <w:rPr>
          <w:rFonts w:ascii="Verdana" w:hAnsi="Verdana" w:cs="Arial"/>
          <w:b/>
          <w:sz w:val="18"/>
          <w:szCs w:val="18"/>
        </w:rPr>
        <w:tab/>
      </w:r>
      <w:r w:rsidRPr="00B672BD">
        <w:rPr>
          <w:rFonts w:ascii="Verdana" w:hAnsi="Verdana" w:cs="Arial"/>
          <w:sz w:val="18"/>
          <w:szCs w:val="18"/>
        </w:rPr>
        <w:t>Ingreso</w:t>
      </w:r>
      <w:r w:rsidRPr="005C04B0">
        <w:rPr>
          <w:rFonts w:ascii="Verdana" w:hAnsi="Verdana" w:cs="Arial"/>
          <w:sz w:val="18"/>
          <w:szCs w:val="18"/>
        </w:rPr>
        <w:t xml:space="preserve"> </w:t>
      </w:r>
      <w:r w:rsidRPr="00B672BD">
        <w:rPr>
          <w:rFonts w:ascii="Verdana" w:hAnsi="Verdana" w:cs="Arial"/>
          <w:sz w:val="18"/>
          <w:szCs w:val="18"/>
        </w:rPr>
        <w:t>familiar;</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r>
        <w:rPr>
          <w:rFonts w:ascii="Verdana" w:hAnsi="Verdana" w:cs="Arial"/>
          <w:b/>
          <w:sz w:val="18"/>
          <w:szCs w:val="18"/>
        </w:rPr>
        <w:t>II.</w:t>
      </w:r>
      <w:r>
        <w:rPr>
          <w:rFonts w:ascii="Verdana" w:hAnsi="Verdana" w:cs="Arial"/>
          <w:b/>
          <w:sz w:val="18"/>
          <w:szCs w:val="18"/>
        </w:rPr>
        <w:tab/>
      </w:r>
      <w:r w:rsidRPr="00B672BD">
        <w:rPr>
          <w:rFonts w:ascii="Verdana" w:hAnsi="Verdana" w:cs="Arial"/>
          <w:sz w:val="18"/>
          <w:szCs w:val="18"/>
        </w:rPr>
        <w:t>Número de dependientes</w:t>
      </w:r>
      <w:r w:rsidRPr="005C04B0">
        <w:rPr>
          <w:rFonts w:ascii="Verdana" w:hAnsi="Verdana" w:cs="Arial"/>
          <w:sz w:val="18"/>
          <w:szCs w:val="18"/>
        </w:rPr>
        <w:t xml:space="preserve"> </w:t>
      </w:r>
      <w:r w:rsidRPr="00B672BD">
        <w:rPr>
          <w:rFonts w:ascii="Verdana" w:hAnsi="Verdana" w:cs="Arial"/>
          <w:sz w:val="18"/>
          <w:szCs w:val="18"/>
        </w:rPr>
        <w:t>económicos;</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r>
        <w:rPr>
          <w:rFonts w:ascii="Verdana" w:hAnsi="Verdana" w:cs="Arial"/>
          <w:b/>
          <w:sz w:val="18"/>
          <w:szCs w:val="18"/>
        </w:rPr>
        <w:t>III</w:t>
      </w:r>
      <w:r>
        <w:rPr>
          <w:rFonts w:ascii="Verdana" w:hAnsi="Verdana" w:cs="Arial"/>
          <w:b/>
          <w:sz w:val="18"/>
          <w:szCs w:val="18"/>
        </w:rPr>
        <w:tab/>
      </w:r>
      <w:r>
        <w:rPr>
          <w:rFonts w:ascii="Verdana" w:hAnsi="Verdana" w:cs="Arial"/>
          <w:sz w:val="18"/>
          <w:szCs w:val="18"/>
        </w:rPr>
        <w:t>G</w:t>
      </w:r>
      <w:r w:rsidRPr="00B672BD">
        <w:rPr>
          <w:rFonts w:ascii="Verdana" w:hAnsi="Verdana" w:cs="Arial"/>
          <w:sz w:val="18"/>
          <w:szCs w:val="18"/>
        </w:rPr>
        <w:t>rado de escolaridad y acceso a los sistemas de</w:t>
      </w:r>
      <w:r w:rsidRPr="005C04B0">
        <w:rPr>
          <w:rFonts w:ascii="Verdana" w:hAnsi="Verdana" w:cs="Arial"/>
          <w:sz w:val="18"/>
          <w:szCs w:val="18"/>
        </w:rPr>
        <w:t xml:space="preserve"> </w:t>
      </w:r>
      <w:r w:rsidRPr="00B672BD">
        <w:rPr>
          <w:rFonts w:ascii="Verdana" w:hAnsi="Verdana" w:cs="Arial"/>
          <w:sz w:val="18"/>
          <w:szCs w:val="18"/>
        </w:rPr>
        <w:t>salud;</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r>
        <w:rPr>
          <w:rFonts w:ascii="Verdana" w:hAnsi="Verdana" w:cs="Arial"/>
          <w:b/>
          <w:sz w:val="18"/>
          <w:szCs w:val="18"/>
        </w:rPr>
        <w:t>IV.</w:t>
      </w:r>
      <w:r>
        <w:rPr>
          <w:rFonts w:ascii="Verdana" w:hAnsi="Verdana" w:cs="Arial"/>
          <w:b/>
          <w:sz w:val="18"/>
          <w:szCs w:val="18"/>
        </w:rPr>
        <w:tab/>
      </w:r>
      <w:r w:rsidRPr="00B672BD">
        <w:rPr>
          <w:rFonts w:ascii="Verdana" w:hAnsi="Verdana" w:cs="Arial"/>
          <w:sz w:val="18"/>
          <w:szCs w:val="18"/>
        </w:rPr>
        <w:t>Zona habitacional;</w:t>
      </w:r>
      <w:r w:rsidRPr="005C04B0">
        <w:rPr>
          <w:rFonts w:ascii="Verdana" w:hAnsi="Verdana" w:cs="Arial"/>
          <w:sz w:val="18"/>
          <w:szCs w:val="18"/>
        </w:rPr>
        <w:t xml:space="preserve"> </w:t>
      </w:r>
      <w:r w:rsidRPr="00B672BD">
        <w:rPr>
          <w:rFonts w:ascii="Verdana" w:hAnsi="Verdana" w:cs="Arial"/>
          <w:sz w:val="18"/>
          <w:szCs w:val="18"/>
        </w:rPr>
        <w:t>y</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r>
        <w:rPr>
          <w:rFonts w:ascii="Verdana" w:hAnsi="Verdana" w:cs="Arial"/>
          <w:b/>
          <w:sz w:val="18"/>
          <w:szCs w:val="18"/>
        </w:rPr>
        <w:t>V.</w:t>
      </w:r>
      <w:r>
        <w:rPr>
          <w:rFonts w:ascii="Verdana" w:hAnsi="Verdana" w:cs="Arial"/>
          <w:b/>
          <w:sz w:val="18"/>
          <w:szCs w:val="18"/>
        </w:rPr>
        <w:tab/>
      </w:r>
      <w:r w:rsidRPr="00B672BD">
        <w:rPr>
          <w:rFonts w:ascii="Verdana" w:hAnsi="Verdana" w:cs="Arial"/>
          <w:sz w:val="18"/>
          <w:szCs w:val="18"/>
        </w:rPr>
        <w:t>Edad de los</w:t>
      </w:r>
      <w:r w:rsidRPr="005C04B0">
        <w:rPr>
          <w:rFonts w:ascii="Verdana" w:hAnsi="Verdana" w:cs="Arial"/>
          <w:sz w:val="18"/>
          <w:szCs w:val="18"/>
        </w:rPr>
        <w:t xml:space="preserve"> </w:t>
      </w:r>
      <w:r w:rsidRPr="00B672BD">
        <w:rPr>
          <w:rFonts w:ascii="Verdana" w:hAnsi="Verdana" w:cs="Arial"/>
          <w:sz w:val="18"/>
          <w:szCs w:val="18"/>
        </w:rPr>
        <w:t>solicitantes.</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Una vez analizado el estudio socioeconómico, se emitirá una constancia en donde se establecerá el porcentaje de condonación, atendiendo a la siguiente tabla:</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tbl>
      <w:tblPr>
        <w:tblW w:w="0" w:type="auto"/>
        <w:tblInd w:w="9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119"/>
        <w:gridCol w:w="4525"/>
      </w:tblGrid>
      <w:tr w:rsidR="00392AE2" w:rsidRPr="005C04B0" w:rsidTr="005B3570">
        <w:trPr>
          <w:trHeight w:hRule="exact" w:val="348"/>
        </w:trPr>
        <w:tc>
          <w:tcPr>
            <w:tcW w:w="311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b/>
                <w:bCs/>
                <w:sz w:val="16"/>
                <w:szCs w:val="16"/>
              </w:rPr>
              <w:t>Importe de ingreso semanal:</w:t>
            </w:r>
          </w:p>
        </w:tc>
        <w:tc>
          <w:tcPr>
            <w:tcW w:w="4525"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b/>
                <w:bCs/>
                <w:sz w:val="16"/>
                <w:szCs w:val="16"/>
              </w:rPr>
              <w:t>%</w:t>
            </w:r>
            <w:r w:rsidRPr="005C04B0">
              <w:rPr>
                <w:rFonts w:cs="Arial"/>
                <w:b/>
                <w:bCs/>
                <w:spacing w:val="-14"/>
                <w:sz w:val="16"/>
                <w:szCs w:val="16"/>
              </w:rPr>
              <w:t xml:space="preserve"> </w:t>
            </w:r>
            <w:r w:rsidRPr="005C04B0">
              <w:rPr>
                <w:rFonts w:cs="Arial"/>
                <w:b/>
                <w:bCs/>
                <w:sz w:val="16"/>
                <w:szCs w:val="16"/>
              </w:rPr>
              <w:t>de</w:t>
            </w:r>
            <w:r w:rsidRPr="005C04B0">
              <w:rPr>
                <w:rFonts w:cs="Arial"/>
                <w:b/>
                <w:bCs/>
                <w:spacing w:val="-15"/>
                <w:sz w:val="16"/>
                <w:szCs w:val="16"/>
              </w:rPr>
              <w:t xml:space="preserve"> </w:t>
            </w:r>
            <w:r w:rsidRPr="005C04B0">
              <w:rPr>
                <w:rFonts w:cs="Arial"/>
                <w:b/>
                <w:bCs/>
                <w:sz w:val="16"/>
                <w:szCs w:val="16"/>
              </w:rPr>
              <w:t>descuento</w:t>
            </w:r>
            <w:r w:rsidRPr="005C04B0">
              <w:rPr>
                <w:rFonts w:cs="Arial"/>
                <w:b/>
                <w:bCs/>
                <w:spacing w:val="-16"/>
                <w:sz w:val="16"/>
                <w:szCs w:val="16"/>
              </w:rPr>
              <w:t xml:space="preserve"> </w:t>
            </w:r>
            <w:r w:rsidRPr="005C04B0">
              <w:rPr>
                <w:rFonts w:cs="Arial"/>
                <w:b/>
                <w:bCs/>
                <w:sz w:val="16"/>
                <w:szCs w:val="16"/>
              </w:rPr>
              <w:t>sobre</w:t>
            </w:r>
            <w:r w:rsidRPr="005C04B0">
              <w:rPr>
                <w:rFonts w:cs="Arial"/>
                <w:b/>
                <w:bCs/>
                <w:spacing w:val="-18"/>
                <w:sz w:val="16"/>
                <w:szCs w:val="16"/>
              </w:rPr>
              <w:t xml:space="preserve"> </w:t>
            </w:r>
            <w:r w:rsidRPr="005C04B0">
              <w:rPr>
                <w:rFonts w:cs="Arial"/>
                <w:b/>
                <w:bCs/>
                <w:sz w:val="16"/>
                <w:szCs w:val="16"/>
              </w:rPr>
              <w:t>la</w:t>
            </w:r>
            <w:r w:rsidRPr="005C04B0">
              <w:rPr>
                <w:rFonts w:cs="Arial"/>
                <w:b/>
                <w:bCs/>
                <w:spacing w:val="-16"/>
                <w:sz w:val="16"/>
                <w:szCs w:val="16"/>
              </w:rPr>
              <w:t xml:space="preserve"> </w:t>
            </w:r>
            <w:r w:rsidRPr="005C04B0">
              <w:rPr>
                <w:rFonts w:cs="Arial"/>
                <w:b/>
                <w:bCs/>
                <w:sz w:val="16"/>
                <w:szCs w:val="16"/>
              </w:rPr>
              <w:t>tarifa</w:t>
            </w:r>
            <w:r w:rsidRPr="005C04B0">
              <w:rPr>
                <w:rFonts w:cs="Arial"/>
                <w:b/>
                <w:bCs/>
                <w:spacing w:val="-14"/>
                <w:sz w:val="16"/>
                <w:szCs w:val="16"/>
              </w:rPr>
              <w:t xml:space="preserve"> </w:t>
            </w:r>
            <w:r w:rsidRPr="005C04B0">
              <w:rPr>
                <w:rFonts w:cs="Arial"/>
                <w:b/>
                <w:bCs/>
                <w:sz w:val="16"/>
                <w:szCs w:val="16"/>
              </w:rPr>
              <w:t>que</w:t>
            </w:r>
            <w:r w:rsidRPr="005C04B0">
              <w:rPr>
                <w:rFonts w:cs="Arial"/>
                <w:b/>
                <w:bCs/>
                <w:spacing w:val="-15"/>
                <w:sz w:val="16"/>
                <w:szCs w:val="16"/>
              </w:rPr>
              <w:t xml:space="preserve"> </w:t>
            </w:r>
            <w:r w:rsidRPr="005C04B0">
              <w:rPr>
                <w:rFonts w:cs="Arial"/>
                <w:b/>
                <w:bCs/>
                <w:sz w:val="16"/>
                <w:szCs w:val="16"/>
              </w:rPr>
              <w:t>corresponda:</w:t>
            </w:r>
          </w:p>
        </w:tc>
      </w:tr>
      <w:tr w:rsidR="00392AE2" w:rsidRPr="005C04B0" w:rsidTr="005B3570">
        <w:trPr>
          <w:trHeight w:hRule="exact" w:val="353"/>
        </w:trPr>
        <w:tc>
          <w:tcPr>
            <w:tcW w:w="311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Hasta $293.13</w:t>
            </w:r>
          </w:p>
        </w:tc>
        <w:tc>
          <w:tcPr>
            <w:tcW w:w="4525"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100%</w:t>
            </w:r>
          </w:p>
        </w:tc>
      </w:tr>
      <w:tr w:rsidR="00392AE2" w:rsidRPr="005C04B0" w:rsidTr="005B3570">
        <w:trPr>
          <w:trHeight w:hRule="exact" w:val="353"/>
        </w:trPr>
        <w:tc>
          <w:tcPr>
            <w:tcW w:w="3119"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De $293.13 a 586.28</w:t>
            </w:r>
          </w:p>
        </w:tc>
        <w:tc>
          <w:tcPr>
            <w:tcW w:w="4525" w:type="dxa"/>
          </w:tcPr>
          <w:p w:rsidR="00392AE2" w:rsidRPr="005C04B0" w:rsidRDefault="00392AE2" w:rsidP="005B3570">
            <w:pPr>
              <w:pStyle w:val="TableParagraph"/>
              <w:kinsoku w:val="0"/>
              <w:overflowPunct w:val="0"/>
              <w:spacing w:before="0" w:line="360" w:lineRule="auto"/>
              <w:ind w:left="0"/>
              <w:jc w:val="both"/>
              <w:rPr>
                <w:rFonts w:cs="Arial"/>
                <w:sz w:val="16"/>
                <w:szCs w:val="16"/>
              </w:rPr>
            </w:pPr>
            <w:r w:rsidRPr="005C04B0">
              <w:rPr>
                <w:rFonts w:cs="Arial"/>
                <w:sz w:val="16"/>
                <w:szCs w:val="16"/>
              </w:rPr>
              <w:t>50%</w:t>
            </w:r>
          </w:p>
        </w:tc>
      </w:tr>
    </w:tbl>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DÉCIMA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SERVICIO DE ESTACIONAMIENTO PÚBLICO</w:t>
      </w:r>
    </w:p>
    <w:p w:rsidR="00392AE2" w:rsidRPr="00B672BD" w:rsidRDefault="00392AE2" w:rsidP="00392AE2">
      <w:pPr>
        <w:widowControl w:val="0"/>
        <w:spacing w:line="360" w:lineRule="auto"/>
        <w:ind w:firstLine="851"/>
        <w:jc w:val="both"/>
        <w:rPr>
          <w:rFonts w:ascii="Verdana" w:hAnsi="Verdana" w:cs="Arial"/>
          <w:sz w:val="18"/>
          <w:szCs w:val="18"/>
        </w:rPr>
      </w:pPr>
      <w:r w:rsidRPr="00B672BD">
        <w:rPr>
          <w:rFonts w:ascii="Verdana" w:hAnsi="Verdana" w:cs="Arial"/>
          <w:b/>
          <w:bCs/>
          <w:sz w:val="18"/>
          <w:szCs w:val="18"/>
        </w:rPr>
        <w:t>Artículo 5</w:t>
      </w:r>
      <w:r>
        <w:rPr>
          <w:rFonts w:ascii="Verdana" w:hAnsi="Verdana" w:cs="Arial"/>
          <w:b/>
          <w:bCs/>
          <w:sz w:val="18"/>
          <w:szCs w:val="18"/>
        </w:rPr>
        <w:t>8</w:t>
      </w:r>
      <w:r w:rsidRPr="00B672BD">
        <w:rPr>
          <w:rFonts w:ascii="Verdana" w:hAnsi="Verdana" w:cs="Arial"/>
          <w:b/>
          <w:bCs/>
          <w:sz w:val="18"/>
          <w:szCs w:val="18"/>
        </w:rPr>
        <w:t xml:space="preserve">. </w:t>
      </w:r>
      <w:r w:rsidRPr="00B672BD">
        <w:rPr>
          <w:rFonts w:ascii="Verdana" w:hAnsi="Verdana" w:cs="Arial"/>
          <w:sz w:val="18"/>
          <w:szCs w:val="18"/>
        </w:rPr>
        <w:t>El pago de derecho por concepto de estacionamiento público regulado tendrá las siguientes facilidades:</w:t>
      </w:r>
    </w:p>
    <w:p w:rsidR="00392AE2" w:rsidRPr="00B672BD"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left="851" w:hanging="851"/>
        <w:jc w:val="both"/>
        <w:rPr>
          <w:rFonts w:ascii="Verdana" w:hAnsi="Verdana" w:cs="Arial"/>
          <w:sz w:val="18"/>
          <w:szCs w:val="18"/>
        </w:rPr>
      </w:pPr>
      <w:r>
        <w:rPr>
          <w:rFonts w:ascii="Verdana" w:hAnsi="Verdana" w:cs="Arial"/>
          <w:b/>
          <w:sz w:val="18"/>
          <w:szCs w:val="18"/>
        </w:rPr>
        <w:t>I.</w:t>
      </w:r>
      <w:r>
        <w:rPr>
          <w:rFonts w:ascii="Verdana" w:hAnsi="Verdana" w:cs="Arial"/>
          <w:b/>
          <w:sz w:val="18"/>
          <w:szCs w:val="18"/>
        </w:rPr>
        <w:tab/>
      </w:r>
      <w:r w:rsidRPr="00B672BD">
        <w:rPr>
          <w:rFonts w:ascii="Verdana" w:hAnsi="Verdana" w:cs="Arial"/>
          <w:sz w:val="18"/>
          <w:szCs w:val="18"/>
        </w:rPr>
        <w:t>Residentes del centro histórico que posean vehículo y no cuente</w:t>
      </w:r>
      <w:r>
        <w:rPr>
          <w:rFonts w:ascii="Verdana" w:hAnsi="Verdana" w:cs="Arial"/>
          <w:sz w:val="18"/>
          <w:szCs w:val="18"/>
        </w:rPr>
        <w:t>n</w:t>
      </w:r>
      <w:r w:rsidRPr="00B672BD">
        <w:rPr>
          <w:rFonts w:ascii="Verdana" w:hAnsi="Verdana" w:cs="Arial"/>
          <w:sz w:val="18"/>
          <w:szCs w:val="18"/>
        </w:rPr>
        <w:t xml:space="preserve"> con cochera en su domicilio, tendrá</w:t>
      </w:r>
      <w:r>
        <w:rPr>
          <w:rFonts w:ascii="Verdana" w:hAnsi="Verdana" w:cs="Arial"/>
          <w:sz w:val="18"/>
          <w:szCs w:val="18"/>
        </w:rPr>
        <w:t>n</w:t>
      </w:r>
      <w:r w:rsidRPr="00B672BD">
        <w:rPr>
          <w:rFonts w:ascii="Verdana" w:hAnsi="Verdana" w:cs="Arial"/>
          <w:sz w:val="18"/>
          <w:szCs w:val="18"/>
        </w:rPr>
        <w:t xml:space="preserve"> derecho a un espacio de estacionamiento sin costo.</w:t>
      </w:r>
    </w:p>
    <w:p w:rsidR="00392AE2"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left="851" w:hanging="851"/>
        <w:jc w:val="both"/>
        <w:rPr>
          <w:rFonts w:ascii="Verdana" w:hAnsi="Verdana" w:cs="Arial"/>
          <w:sz w:val="18"/>
          <w:szCs w:val="18"/>
        </w:rPr>
      </w:pPr>
      <w:r>
        <w:rPr>
          <w:rFonts w:ascii="Verdana" w:hAnsi="Verdana" w:cs="Arial"/>
          <w:b/>
          <w:sz w:val="18"/>
          <w:szCs w:val="18"/>
        </w:rPr>
        <w:t>II.</w:t>
      </w:r>
      <w:r>
        <w:rPr>
          <w:rFonts w:ascii="Verdana" w:hAnsi="Verdana" w:cs="Arial"/>
          <w:b/>
          <w:sz w:val="18"/>
          <w:szCs w:val="18"/>
        </w:rPr>
        <w:tab/>
      </w:r>
      <w:r w:rsidRPr="00B672BD">
        <w:rPr>
          <w:rFonts w:ascii="Verdana" w:hAnsi="Verdana" w:cs="Arial"/>
          <w:sz w:val="18"/>
          <w:szCs w:val="18"/>
        </w:rPr>
        <w:t xml:space="preserve">Usuarios frecuentes (residentes, proveedores, trabajadores) pagarán sólo el 50% de la tarifa establecida en el artículo 37 de esta </w:t>
      </w:r>
      <w:r>
        <w:rPr>
          <w:rFonts w:ascii="Verdana" w:hAnsi="Verdana" w:cs="Arial"/>
          <w:sz w:val="18"/>
          <w:szCs w:val="18"/>
        </w:rPr>
        <w:t>L</w:t>
      </w:r>
      <w:r w:rsidRPr="00B672BD">
        <w:rPr>
          <w:rFonts w:ascii="Verdana" w:hAnsi="Verdana" w:cs="Arial"/>
          <w:sz w:val="18"/>
          <w:szCs w:val="18"/>
        </w:rPr>
        <w:t>ey.</w:t>
      </w:r>
    </w:p>
    <w:p w:rsidR="00392AE2" w:rsidRDefault="00392AE2" w:rsidP="00392AE2">
      <w:pPr>
        <w:widowControl w:val="0"/>
        <w:spacing w:line="360" w:lineRule="auto"/>
        <w:jc w:val="both"/>
        <w:rPr>
          <w:rFonts w:ascii="Verdana" w:hAnsi="Verdana" w:cs="Arial"/>
          <w:sz w:val="18"/>
          <w:szCs w:val="18"/>
        </w:rPr>
      </w:pPr>
    </w:p>
    <w:p w:rsidR="00392AE2" w:rsidRPr="00B672BD" w:rsidRDefault="00392AE2" w:rsidP="00392AE2">
      <w:pPr>
        <w:widowControl w:val="0"/>
        <w:spacing w:line="360" w:lineRule="auto"/>
        <w:ind w:left="851" w:hanging="851"/>
        <w:jc w:val="both"/>
        <w:rPr>
          <w:rFonts w:ascii="Verdana" w:hAnsi="Verdana" w:cs="Arial"/>
          <w:sz w:val="18"/>
          <w:szCs w:val="18"/>
        </w:rPr>
      </w:pPr>
      <w:r>
        <w:rPr>
          <w:rFonts w:ascii="Verdana" w:hAnsi="Verdana" w:cs="Arial"/>
          <w:b/>
          <w:sz w:val="18"/>
          <w:szCs w:val="18"/>
        </w:rPr>
        <w:t>III.</w:t>
      </w:r>
      <w:r>
        <w:rPr>
          <w:rFonts w:ascii="Verdana" w:hAnsi="Verdana" w:cs="Arial"/>
          <w:b/>
          <w:sz w:val="18"/>
          <w:szCs w:val="18"/>
        </w:rPr>
        <w:tab/>
      </w:r>
      <w:r w:rsidRPr="00B672BD">
        <w:rPr>
          <w:rFonts w:ascii="Verdana" w:hAnsi="Verdana" w:cs="Arial"/>
          <w:sz w:val="18"/>
          <w:szCs w:val="18"/>
        </w:rPr>
        <w:t>Sólo se pagarán las cuotas establecida en el artículo 37 de esta Ley, de las 08:00 a las 20:00 horas de lunes a domingo.</w:t>
      </w:r>
    </w:p>
    <w:p w:rsidR="00392AE2" w:rsidRDefault="00392AE2" w:rsidP="00392AE2">
      <w:pPr>
        <w:widowControl w:val="0"/>
        <w:spacing w:line="360" w:lineRule="auto"/>
        <w:jc w:val="both"/>
        <w:rPr>
          <w:rFonts w:ascii="Verdana" w:hAnsi="Verdana" w:cs="Arial"/>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UNDÉCIMA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ESTÍMULO A LAS NUEVAS EMPRESAS HASTA POR CINCO AÑOS</w:t>
      </w:r>
    </w:p>
    <w:p w:rsidR="00392AE2" w:rsidRPr="00B672BD" w:rsidRDefault="00392AE2" w:rsidP="00392AE2">
      <w:pPr>
        <w:widowControl w:val="0"/>
        <w:spacing w:line="360" w:lineRule="auto"/>
        <w:ind w:firstLine="851"/>
        <w:jc w:val="both"/>
        <w:rPr>
          <w:rFonts w:ascii="Verdana" w:hAnsi="Verdana" w:cs="Arial"/>
          <w:sz w:val="18"/>
          <w:szCs w:val="18"/>
        </w:rPr>
      </w:pPr>
      <w:r w:rsidRPr="00B672BD">
        <w:rPr>
          <w:rFonts w:ascii="Verdana" w:hAnsi="Verdana" w:cs="Arial"/>
          <w:b/>
          <w:bCs/>
          <w:sz w:val="18"/>
          <w:szCs w:val="18"/>
        </w:rPr>
        <w:t>Artículo 5</w:t>
      </w:r>
      <w:r>
        <w:rPr>
          <w:rFonts w:ascii="Verdana" w:hAnsi="Verdana" w:cs="Arial"/>
          <w:b/>
          <w:bCs/>
          <w:sz w:val="18"/>
          <w:szCs w:val="18"/>
        </w:rPr>
        <w:t>9</w:t>
      </w:r>
      <w:r w:rsidRPr="00B672BD">
        <w:rPr>
          <w:rFonts w:ascii="Verdana" w:hAnsi="Verdana" w:cs="Arial"/>
          <w:b/>
          <w:bCs/>
          <w:sz w:val="18"/>
          <w:szCs w:val="18"/>
        </w:rPr>
        <w:t xml:space="preserve">. </w:t>
      </w:r>
      <w:r w:rsidRPr="00B672BD">
        <w:rPr>
          <w:rFonts w:ascii="Verdana" w:hAnsi="Verdana" w:cs="Arial"/>
          <w:sz w:val="18"/>
          <w:szCs w:val="18"/>
        </w:rPr>
        <w:t>Se otorga un estímulo hasta por cinco años a todas las nuevas empresas que se instalen en el municipio de San Miguel de Allende, Guanajuato, y que generen un mínimo de cien empleos fijos en su primer año de operación y que posteriormente los conserven por un periodo de cinco años, condonando los importes que se generen por los siguientes conceptos:</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835B52">
      <w:pPr>
        <w:pStyle w:val="Prrafodelista"/>
        <w:widowControl w:val="0"/>
        <w:numPr>
          <w:ilvl w:val="0"/>
          <w:numId w:val="2"/>
        </w:numPr>
        <w:tabs>
          <w:tab w:val="left" w:pos="954"/>
        </w:tabs>
        <w:kinsoku w:val="0"/>
        <w:overflowPunct w:val="0"/>
        <w:autoSpaceDE w:val="0"/>
        <w:autoSpaceDN w:val="0"/>
        <w:adjustRightInd w:val="0"/>
        <w:spacing w:line="360" w:lineRule="auto"/>
        <w:ind w:left="0" w:firstLine="0"/>
        <w:contextualSpacing w:val="0"/>
        <w:jc w:val="both"/>
        <w:rPr>
          <w:rFonts w:ascii="Verdana" w:hAnsi="Verdana" w:cs="Arial"/>
          <w:sz w:val="18"/>
          <w:szCs w:val="18"/>
        </w:rPr>
      </w:pPr>
      <w:r w:rsidRPr="00B672BD">
        <w:rPr>
          <w:rFonts w:ascii="Verdana" w:hAnsi="Verdana" w:cs="Arial"/>
          <w:sz w:val="18"/>
          <w:szCs w:val="18"/>
        </w:rPr>
        <w:t xml:space="preserve">Permiso de </w:t>
      </w:r>
      <w:r>
        <w:rPr>
          <w:rFonts w:ascii="Verdana" w:hAnsi="Verdana" w:cs="Arial"/>
          <w:sz w:val="18"/>
          <w:szCs w:val="18"/>
        </w:rPr>
        <w:t>c</w:t>
      </w:r>
      <w:r w:rsidRPr="00B672BD">
        <w:rPr>
          <w:rFonts w:ascii="Verdana" w:hAnsi="Verdana" w:cs="Arial"/>
          <w:sz w:val="18"/>
          <w:szCs w:val="18"/>
        </w:rPr>
        <w:t>onstrucción;</w:t>
      </w:r>
    </w:p>
    <w:p w:rsidR="00392AE2" w:rsidRPr="00B672BD" w:rsidRDefault="00392AE2" w:rsidP="00835B52">
      <w:pPr>
        <w:pStyle w:val="Prrafodelista"/>
        <w:widowControl w:val="0"/>
        <w:numPr>
          <w:ilvl w:val="0"/>
          <w:numId w:val="2"/>
        </w:numPr>
        <w:tabs>
          <w:tab w:val="left" w:pos="954"/>
        </w:tabs>
        <w:kinsoku w:val="0"/>
        <w:overflowPunct w:val="0"/>
        <w:autoSpaceDE w:val="0"/>
        <w:autoSpaceDN w:val="0"/>
        <w:adjustRightInd w:val="0"/>
        <w:spacing w:line="360" w:lineRule="auto"/>
        <w:ind w:left="0" w:firstLine="0"/>
        <w:contextualSpacing w:val="0"/>
        <w:jc w:val="both"/>
        <w:rPr>
          <w:rFonts w:ascii="Verdana" w:hAnsi="Verdana" w:cs="Arial"/>
          <w:sz w:val="18"/>
          <w:szCs w:val="18"/>
        </w:rPr>
      </w:pPr>
      <w:r w:rsidRPr="00B672BD">
        <w:rPr>
          <w:rFonts w:ascii="Verdana" w:hAnsi="Verdana" w:cs="Arial"/>
          <w:sz w:val="18"/>
          <w:szCs w:val="18"/>
        </w:rPr>
        <w:t>Erogación de pago de predial hasta por 5 cinco</w:t>
      </w:r>
      <w:r w:rsidRPr="00B672BD">
        <w:rPr>
          <w:rFonts w:ascii="Verdana" w:hAnsi="Verdana" w:cs="Arial"/>
          <w:spacing w:val="-17"/>
          <w:sz w:val="18"/>
          <w:szCs w:val="18"/>
        </w:rPr>
        <w:t xml:space="preserve"> </w:t>
      </w:r>
      <w:r w:rsidRPr="00B672BD">
        <w:rPr>
          <w:rFonts w:ascii="Verdana" w:hAnsi="Verdana" w:cs="Arial"/>
          <w:sz w:val="18"/>
          <w:szCs w:val="18"/>
        </w:rPr>
        <w:t>años;</w:t>
      </w:r>
    </w:p>
    <w:p w:rsidR="00392AE2" w:rsidRPr="00B672BD" w:rsidRDefault="00392AE2" w:rsidP="00835B52">
      <w:pPr>
        <w:pStyle w:val="Prrafodelista"/>
        <w:widowControl w:val="0"/>
        <w:numPr>
          <w:ilvl w:val="0"/>
          <w:numId w:val="2"/>
        </w:numPr>
        <w:tabs>
          <w:tab w:val="left" w:pos="954"/>
        </w:tabs>
        <w:kinsoku w:val="0"/>
        <w:overflowPunct w:val="0"/>
        <w:autoSpaceDE w:val="0"/>
        <w:autoSpaceDN w:val="0"/>
        <w:adjustRightInd w:val="0"/>
        <w:spacing w:line="360" w:lineRule="auto"/>
        <w:ind w:left="0" w:firstLine="0"/>
        <w:contextualSpacing w:val="0"/>
        <w:jc w:val="both"/>
        <w:rPr>
          <w:rFonts w:ascii="Verdana" w:hAnsi="Verdana" w:cs="Arial"/>
          <w:sz w:val="18"/>
          <w:szCs w:val="18"/>
        </w:rPr>
      </w:pPr>
      <w:r w:rsidRPr="00B672BD">
        <w:rPr>
          <w:rFonts w:ascii="Verdana" w:hAnsi="Verdana" w:cs="Arial"/>
          <w:sz w:val="18"/>
          <w:szCs w:val="18"/>
        </w:rPr>
        <w:t>Evaluación de impacto</w:t>
      </w:r>
      <w:r w:rsidRPr="00B672BD">
        <w:rPr>
          <w:rFonts w:ascii="Verdana" w:hAnsi="Verdana" w:cs="Arial"/>
          <w:spacing w:val="-6"/>
          <w:sz w:val="18"/>
          <w:szCs w:val="18"/>
        </w:rPr>
        <w:t xml:space="preserve"> </w:t>
      </w:r>
      <w:r w:rsidRPr="00B672BD">
        <w:rPr>
          <w:rFonts w:ascii="Verdana" w:hAnsi="Verdana" w:cs="Arial"/>
          <w:sz w:val="18"/>
          <w:szCs w:val="18"/>
        </w:rPr>
        <w:t>ambiental;</w:t>
      </w:r>
    </w:p>
    <w:p w:rsidR="00392AE2" w:rsidRPr="00B672BD" w:rsidRDefault="00392AE2" w:rsidP="00835B52">
      <w:pPr>
        <w:pStyle w:val="Prrafodelista"/>
        <w:widowControl w:val="0"/>
        <w:numPr>
          <w:ilvl w:val="0"/>
          <w:numId w:val="2"/>
        </w:numPr>
        <w:tabs>
          <w:tab w:val="left" w:pos="954"/>
        </w:tabs>
        <w:kinsoku w:val="0"/>
        <w:overflowPunct w:val="0"/>
        <w:autoSpaceDE w:val="0"/>
        <w:autoSpaceDN w:val="0"/>
        <w:adjustRightInd w:val="0"/>
        <w:spacing w:line="360" w:lineRule="auto"/>
        <w:ind w:left="0" w:firstLine="0"/>
        <w:contextualSpacing w:val="0"/>
        <w:jc w:val="both"/>
        <w:rPr>
          <w:rFonts w:ascii="Verdana" w:hAnsi="Verdana" w:cs="Arial"/>
          <w:sz w:val="18"/>
          <w:szCs w:val="18"/>
        </w:rPr>
      </w:pPr>
      <w:r w:rsidRPr="00B672BD">
        <w:rPr>
          <w:rFonts w:ascii="Verdana" w:hAnsi="Verdana" w:cs="Arial"/>
          <w:sz w:val="18"/>
          <w:szCs w:val="18"/>
        </w:rPr>
        <w:t>Visto Bueno de protección</w:t>
      </w:r>
      <w:r w:rsidRPr="00B672BD">
        <w:rPr>
          <w:rFonts w:ascii="Verdana" w:hAnsi="Verdana" w:cs="Arial"/>
          <w:spacing w:val="-10"/>
          <w:sz w:val="18"/>
          <w:szCs w:val="18"/>
        </w:rPr>
        <w:t xml:space="preserve"> </w:t>
      </w:r>
      <w:r w:rsidRPr="00B672BD">
        <w:rPr>
          <w:rFonts w:ascii="Verdana" w:hAnsi="Verdana" w:cs="Arial"/>
          <w:sz w:val="18"/>
          <w:szCs w:val="18"/>
        </w:rPr>
        <w:t>civil;</w:t>
      </w:r>
    </w:p>
    <w:p w:rsidR="00392AE2" w:rsidRPr="00B672BD" w:rsidRDefault="00392AE2" w:rsidP="00835B52">
      <w:pPr>
        <w:pStyle w:val="Prrafodelista"/>
        <w:widowControl w:val="0"/>
        <w:numPr>
          <w:ilvl w:val="0"/>
          <w:numId w:val="2"/>
        </w:numPr>
        <w:tabs>
          <w:tab w:val="left" w:pos="954"/>
        </w:tabs>
        <w:kinsoku w:val="0"/>
        <w:overflowPunct w:val="0"/>
        <w:autoSpaceDE w:val="0"/>
        <w:autoSpaceDN w:val="0"/>
        <w:adjustRightInd w:val="0"/>
        <w:spacing w:line="360" w:lineRule="auto"/>
        <w:ind w:left="0" w:firstLine="0"/>
        <w:contextualSpacing w:val="0"/>
        <w:jc w:val="both"/>
        <w:rPr>
          <w:rFonts w:ascii="Verdana" w:hAnsi="Verdana" w:cs="Arial"/>
          <w:sz w:val="18"/>
          <w:szCs w:val="18"/>
        </w:rPr>
      </w:pPr>
      <w:r w:rsidRPr="00B672BD">
        <w:rPr>
          <w:rFonts w:ascii="Verdana" w:hAnsi="Verdana" w:cs="Arial"/>
          <w:sz w:val="18"/>
          <w:szCs w:val="18"/>
        </w:rPr>
        <w:t>Factibilidad de uso de suelo;</w:t>
      </w:r>
      <w:r w:rsidRPr="00B672BD">
        <w:rPr>
          <w:rFonts w:ascii="Verdana" w:hAnsi="Verdana" w:cs="Arial"/>
          <w:spacing w:val="-12"/>
          <w:sz w:val="18"/>
          <w:szCs w:val="18"/>
        </w:rPr>
        <w:t xml:space="preserve"> </w:t>
      </w:r>
      <w:r w:rsidRPr="00B672BD">
        <w:rPr>
          <w:rFonts w:ascii="Verdana" w:hAnsi="Verdana" w:cs="Arial"/>
          <w:sz w:val="18"/>
          <w:szCs w:val="18"/>
        </w:rPr>
        <w:t>y</w:t>
      </w:r>
    </w:p>
    <w:p w:rsidR="00392AE2" w:rsidRPr="00B672BD" w:rsidRDefault="00392AE2" w:rsidP="00835B52">
      <w:pPr>
        <w:pStyle w:val="Prrafodelista"/>
        <w:widowControl w:val="0"/>
        <w:numPr>
          <w:ilvl w:val="0"/>
          <w:numId w:val="2"/>
        </w:numPr>
        <w:tabs>
          <w:tab w:val="left" w:pos="954"/>
        </w:tabs>
        <w:kinsoku w:val="0"/>
        <w:overflowPunct w:val="0"/>
        <w:autoSpaceDE w:val="0"/>
        <w:autoSpaceDN w:val="0"/>
        <w:adjustRightInd w:val="0"/>
        <w:spacing w:line="360" w:lineRule="auto"/>
        <w:ind w:left="0" w:firstLine="0"/>
        <w:contextualSpacing w:val="0"/>
        <w:jc w:val="both"/>
        <w:rPr>
          <w:rFonts w:ascii="Verdana" w:hAnsi="Verdana" w:cs="Arial"/>
          <w:sz w:val="18"/>
          <w:szCs w:val="18"/>
        </w:rPr>
      </w:pPr>
      <w:r w:rsidRPr="00B672BD">
        <w:rPr>
          <w:rFonts w:ascii="Verdana" w:hAnsi="Verdana" w:cs="Arial"/>
          <w:sz w:val="18"/>
          <w:szCs w:val="18"/>
        </w:rPr>
        <w:t>Fusión de</w:t>
      </w:r>
      <w:r w:rsidRPr="00B672BD">
        <w:rPr>
          <w:rFonts w:ascii="Verdana" w:hAnsi="Verdana" w:cs="Arial"/>
          <w:spacing w:val="-4"/>
          <w:sz w:val="18"/>
          <w:szCs w:val="18"/>
        </w:rPr>
        <w:t xml:space="preserve"> </w:t>
      </w:r>
      <w:r w:rsidRPr="00B672BD">
        <w:rPr>
          <w:rFonts w:ascii="Verdana" w:hAnsi="Verdana" w:cs="Arial"/>
          <w:sz w:val="18"/>
          <w:szCs w:val="18"/>
        </w:rPr>
        <w:t>predios.</w:t>
      </w:r>
    </w:p>
    <w:p w:rsidR="00392AE2" w:rsidRPr="00B672BD" w:rsidRDefault="00392AE2" w:rsidP="00392AE2">
      <w:pPr>
        <w:pStyle w:val="Textoindependiente"/>
        <w:widowControl w:val="0"/>
        <w:kinsoku w:val="0"/>
        <w:overflowPunct w:val="0"/>
        <w:spacing w:line="360" w:lineRule="auto"/>
        <w:rPr>
          <w:rFonts w:ascii="Verdana" w:hAnsi="Verdana" w:cs="Arial"/>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Si</w:t>
      </w:r>
      <w:r w:rsidRPr="00B672BD">
        <w:rPr>
          <w:rFonts w:ascii="Verdana" w:hAnsi="Verdana" w:cs="Arial"/>
          <w:spacing w:val="-17"/>
          <w:sz w:val="18"/>
          <w:szCs w:val="18"/>
        </w:rPr>
        <w:t xml:space="preserve"> </w:t>
      </w:r>
      <w:r w:rsidRPr="00B672BD">
        <w:rPr>
          <w:rFonts w:ascii="Verdana" w:hAnsi="Verdana" w:cs="Arial"/>
          <w:sz w:val="18"/>
          <w:szCs w:val="18"/>
        </w:rPr>
        <w:t>la</w:t>
      </w:r>
      <w:r w:rsidRPr="00B672BD">
        <w:rPr>
          <w:rFonts w:ascii="Verdana" w:hAnsi="Verdana" w:cs="Arial"/>
          <w:spacing w:val="-18"/>
          <w:sz w:val="18"/>
          <w:szCs w:val="18"/>
        </w:rPr>
        <w:t xml:space="preserve"> </w:t>
      </w:r>
      <w:r w:rsidRPr="00B672BD">
        <w:rPr>
          <w:rFonts w:ascii="Verdana" w:hAnsi="Verdana" w:cs="Arial"/>
          <w:sz w:val="18"/>
          <w:szCs w:val="18"/>
        </w:rPr>
        <w:t>empresa</w:t>
      </w:r>
      <w:r w:rsidRPr="00B672BD">
        <w:rPr>
          <w:rFonts w:ascii="Verdana" w:hAnsi="Verdana" w:cs="Arial"/>
          <w:spacing w:val="-18"/>
          <w:sz w:val="18"/>
          <w:szCs w:val="18"/>
        </w:rPr>
        <w:t xml:space="preserve"> </w:t>
      </w:r>
      <w:r w:rsidRPr="00B672BD">
        <w:rPr>
          <w:rFonts w:ascii="Verdana" w:hAnsi="Verdana" w:cs="Arial"/>
          <w:sz w:val="18"/>
          <w:szCs w:val="18"/>
        </w:rPr>
        <w:t>se</w:t>
      </w:r>
      <w:r w:rsidRPr="00B672BD">
        <w:rPr>
          <w:rFonts w:ascii="Verdana" w:hAnsi="Verdana" w:cs="Arial"/>
          <w:spacing w:val="-17"/>
          <w:sz w:val="18"/>
          <w:szCs w:val="18"/>
        </w:rPr>
        <w:t xml:space="preserve"> </w:t>
      </w:r>
      <w:r w:rsidRPr="00B672BD">
        <w:rPr>
          <w:rFonts w:ascii="Verdana" w:hAnsi="Verdana" w:cs="Arial"/>
          <w:sz w:val="18"/>
          <w:szCs w:val="18"/>
        </w:rPr>
        <w:t>retira</w:t>
      </w:r>
      <w:r w:rsidRPr="00B672BD">
        <w:rPr>
          <w:rFonts w:ascii="Verdana" w:hAnsi="Verdana" w:cs="Arial"/>
          <w:spacing w:val="-18"/>
          <w:sz w:val="18"/>
          <w:szCs w:val="18"/>
        </w:rPr>
        <w:t xml:space="preserve"> </w:t>
      </w:r>
      <w:r w:rsidRPr="00B672BD">
        <w:rPr>
          <w:rFonts w:ascii="Verdana" w:hAnsi="Verdana" w:cs="Arial"/>
          <w:sz w:val="18"/>
          <w:szCs w:val="18"/>
        </w:rPr>
        <w:t>o</w:t>
      </w:r>
      <w:r w:rsidRPr="00B672BD">
        <w:rPr>
          <w:rFonts w:ascii="Verdana" w:hAnsi="Verdana" w:cs="Arial"/>
          <w:spacing w:val="-17"/>
          <w:sz w:val="18"/>
          <w:szCs w:val="18"/>
        </w:rPr>
        <w:t xml:space="preserve"> </w:t>
      </w:r>
      <w:r w:rsidRPr="00B672BD">
        <w:rPr>
          <w:rFonts w:ascii="Verdana" w:hAnsi="Verdana" w:cs="Arial"/>
          <w:sz w:val="18"/>
          <w:szCs w:val="18"/>
        </w:rPr>
        <w:t>no</w:t>
      </w:r>
      <w:r w:rsidRPr="00B672BD">
        <w:rPr>
          <w:rFonts w:ascii="Verdana" w:hAnsi="Verdana" w:cs="Arial"/>
          <w:spacing w:val="-17"/>
          <w:sz w:val="18"/>
          <w:szCs w:val="18"/>
        </w:rPr>
        <w:t xml:space="preserve"> </w:t>
      </w:r>
      <w:r w:rsidRPr="00B672BD">
        <w:rPr>
          <w:rFonts w:ascii="Verdana" w:hAnsi="Verdana" w:cs="Arial"/>
          <w:sz w:val="18"/>
          <w:szCs w:val="18"/>
        </w:rPr>
        <w:t>cumple</w:t>
      </w:r>
      <w:r w:rsidRPr="00B672BD">
        <w:rPr>
          <w:rFonts w:ascii="Verdana" w:hAnsi="Verdana" w:cs="Arial"/>
          <w:spacing w:val="-17"/>
          <w:sz w:val="18"/>
          <w:szCs w:val="18"/>
        </w:rPr>
        <w:t xml:space="preserve"> </w:t>
      </w:r>
      <w:r w:rsidRPr="00B672BD">
        <w:rPr>
          <w:rFonts w:ascii="Verdana" w:hAnsi="Verdana" w:cs="Arial"/>
          <w:sz w:val="18"/>
          <w:szCs w:val="18"/>
        </w:rPr>
        <w:t>con</w:t>
      </w:r>
      <w:r w:rsidRPr="00B672BD">
        <w:rPr>
          <w:rFonts w:ascii="Verdana" w:hAnsi="Verdana" w:cs="Arial"/>
          <w:spacing w:val="-19"/>
          <w:sz w:val="18"/>
          <w:szCs w:val="18"/>
        </w:rPr>
        <w:t xml:space="preserve"> </w:t>
      </w:r>
      <w:r w:rsidRPr="00B672BD">
        <w:rPr>
          <w:rFonts w:ascii="Verdana" w:hAnsi="Verdana" w:cs="Arial"/>
          <w:sz w:val="18"/>
          <w:szCs w:val="18"/>
        </w:rPr>
        <w:t>el</w:t>
      </w:r>
      <w:r w:rsidRPr="00B672BD">
        <w:rPr>
          <w:rFonts w:ascii="Verdana" w:hAnsi="Verdana" w:cs="Arial"/>
          <w:spacing w:val="-17"/>
          <w:sz w:val="18"/>
          <w:szCs w:val="18"/>
        </w:rPr>
        <w:t xml:space="preserve"> </w:t>
      </w:r>
      <w:r w:rsidRPr="00B672BD">
        <w:rPr>
          <w:rFonts w:ascii="Verdana" w:hAnsi="Verdana" w:cs="Arial"/>
          <w:sz w:val="18"/>
          <w:szCs w:val="18"/>
        </w:rPr>
        <w:t>requisito</w:t>
      </w:r>
      <w:r w:rsidRPr="00B672BD">
        <w:rPr>
          <w:rFonts w:ascii="Verdana" w:hAnsi="Verdana" w:cs="Arial"/>
          <w:spacing w:val="-17"/>
          <w:sz w:val="18"/>
          <w:szCs w:val="18"/>
        </w:rPr>
        <w:t xml:space="preserve"> </w:t>
      </w:r>
      <w:r w:rsidRPr="00B672BD">
        <w:rPr>
          <w:rFonts w:ascii="Verdana" w:hAnsi="Verdana" w:cs="Arial"/>
          <w:sz w:val="18"/>
          <w:szCs w:val="18"/>
        </w:rPr>
        <w:t>de</w:t>
      </w:r>
      <w:r w:rsidRPr="00B672BD">
        <w:rPr>
          <w:rFonts w:ascii="Verdana" w:hAnsi="Verdana" w:cs="Arial"/>
          <w:spacing w:val="-20"/>
          <w:sz w:val="18"/>
          <w:szCs w:val="18"/>
        </w:rPr>
        <w:t xml:space="preserve"> </w:t>
      </w:r>
      <w:r w:rsidRPr="00B672BD">
        <w:rPr>
          <w:rFonts w:ascii="Verdana" w:hAnsi="Verdana" w:cs="Arial"/>
          <w:sz w:val="18"/>
          <w:szCs w:val="18"/>
        </w:rPr>
        <w:t>generar</w:t>
      </w:r>
      <w:r w:rsidRPr="00B672BD">
        <w:rPr>
          <w:rFonts w:ascii="Verdana" w:hAnsi="Verdana" w:cs="Arial"/>
          <w:spacing w:val="-18"/>
          <w:sz w:val="18"/>
          <w:szCs w:val="18"/>
        </w:rPr>
        <w:t xml:space="preserve"> </w:t>
      </w:r>
      <w:r w:rsidRPr="00B672BD">
        <w:rPr>
          <w:rFonts w:ascii="Verdana" w:hAnsi="Verdana" w:cs="Arial"/>
          <w:sz w:val="18"/>
          <w:szCs w:val="18"/>
        </w:rPr>
        <w:t>los</w:t>
      </w:r>
      <w:r w:rsidRPr="00B672BD">
        <w:rPr>
          <w:rFonts w:ascii="Verdana" w:hAnsi="Verdana" w:cs="Arial"/>
          <w:spacing w:val="-18"/>
          <w:sz w:val="18"/>
          <w:szCs w:val="18"/>
        </w:rPr>
        <w:t xml:space="preserve"> </w:t>
      </w:r>
      <w:r w:rsidRPr="00B672BD">
        <w:rPr>
          <w:rFonts w:ascii="Verdana" w:hAnsi="Verdana" w:cs="Arial"/>
          <w:sz w:val="18"/>
          <w:szCs w:val="18"/>
        </w:rPr>
        <w:t>empleos</w:t>
      </w:r>
      <w:r w:rsidRPr="00B672BD">
        <w:rPr>
          <w:rFonts w:ascii="Verdana" w:hAnsi="Verdana" w:cs="Arial"/>
          <w:spacing w:val="-18"/>
          <w:sz w:val="18"/>
          <w:szCs w:val="18"/>
        </w:rPr>
        <w:t xml:space="preserve"> </w:t>
      </w:r>
      <w:r w:rsidRPr="00B672BD">
        <w:rPr>
          <w:rFonts w:ascii="Verdana" w:hAnsi="Verdana" w:cs="Arial"/>
          <w:sz w:val="18"/>
          <w:szCs w:val="18"/>
        </w:rPr>
        <w:t>anteriormente citados, se compromete mediante convenio, a restituir al Municipio los montos otorgados por el concepto de estímulo. Aunado a lo anterior, para gozar del citado estímulo, deberá acreditar que cumple con los requisitos establecidos en el artículo 19 de la Ley para el Desarrollo y Competitividad Económica del Estado de Guanajuato y sus</w:t>
      </w:r>
      <w:r w:rsidRPr="00B672BD">
        <w:rPr>
          <w:rFonts w:ascii="Verdana" w:hAnsi="Verdana" w:cs="Arial"/>
          <w:spacing w:val="-23"/>
          <w:sz w:val="18"/>
          <w:szCs w:val="18"/>
        </w:rPr>
        <w:t xml:space="preserve"> </w:t>
      </w:r>
      <w:r w:rsidRPr="00B672BD">
        <w:rPr>
          <w:rFonts w:ascii="Verdana" w:hAnsi="Verdana" w:cs="Arial"/>
          <w:sz w:val="18"/>
          <w:szCs w:val="18"/>
        </w:rPr>
        <w:t>Municipios.</w:t>
      </w:r>
    </w:p>
    <w:p w:rsidR="00392AE2" w:rsidRPr="00EC29C6" w:rsidRDefault="00392AE2" w:rsidP="00392AE2">
      <w:pPr>
        <w:pStyle w:val="Ttulo1"/>
        <w:keepNext w:val="0"/>
        <w:kinsoku w:val="0"/>
        <w:overflowPunct w:val="0"/>
        <w:rPr>
          <w:b w:val="0"/>
          <w:szCs w:val="18"/>
        </w:rPr>
      </w:pPr>
    </w:p>
    <w:p w:rsidR="00392AE2" w:rsidRDefault="00392AE2" w:rsidP="00392AE2">
      <w:pPr>
        <w:widowControl w:val="0"/>
        <w:spacing w:line="360" w:lineRule="auto"/>
        <w:jc w:val="both"/>
        <w:rPr>
          <w:rFonts w:ascii="Verdana" w:hAnsi="Verdana"/>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lastRenderedPageBreak/>
        <w:t>CAPÍTULO UNDÉCIMO</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MEDIOS DE DEFENSA APLICABLES AL IMPUESTO PREDIAL</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ÚNICA</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RECURSO DE REVISIÓN</w:t>
      </w:r>
    </w:p>
    <w:p w:rsidR="00392AE2" w:rsidRPr="00EC29C6"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 xml:space="preserve">Artículo </w:t>
      </w:r>
      <w:r>
        <w:rPr>
          <w:rFonts w:ascii="Verdana" w:hAnsi="Verdana" w:cs="Arial"/>
          <w:b/>
          <w:bCs/>
          <w:sz w:val="18"/>
          <w:szCs w:val="18"/>
        </w:rPr>
        <w:t>60</w:t>
      </w:r>
      <w:r w:rsidRPr="00B672BD">
        <w:rPr>
          <w:rFonts w:ascii="Verdana" w:hAnsi="Verdana" w:cs="Arial"/>
          <w:b/>
          <w:bCs/>
          <w:sz w:val="18"/>
          <w:szCs w:val="18"/>
        </w:rPr>
        <w:t xml:space="preserve">. </w:t>
      </w:r>
      <w:r w:rsidRPr="00B672BD">
        <w:rPr>
          <w:rFonts w:ascii="Verdana" w:hAnsi="Verdana" w:cs="Arial"/>
          <w:sz w:val="18"/>
          <w:szCs w:val="18"/>
        </w:rPr>
        <w:t>Los propietarios o poseedores de bienes inmuebles sin edificar podrán acudir a la Tesorería Municipal a presentar recurso de revisión, a fin de que les sea aplicable la tasa</w:t>
      </w:r>
      <w:r w:rsidRPr="00B672BD">
        <w:rPr>
          <w:rFonts w:ascii="Verdana" w:hAnsi="Verdana" w:cs="Arial"/>
          <w:spacing w:val="-14"/>
          <w:sz w:val="18"/>
          <w:szCs w:val="18"/>
        </w:rPr>
        <w:t xml:space="preserve"> </w:t>
      </w:r>
      <w:r w:rsidRPr="00B672BD">
        <w:rPr>
          <w:rFonts w:ascii="Verdana" w:hAnsi="Verdana" w:cs="Arial"/>
          <w:sz w:val="18"/>
          <w:szCs w:val="18"/>
        </w:rPr>
        <w:t>general</w:t>
      </w:r>
      <w:r w:rsidRPr="00B672BD">
        <w:rPr>
          <w:rFonts w:ascii="Verdana" w:hAnsi="Verdana" w:cs="Arial"/>
          <w:spacing w:val="-12"/>
          <w:sz w:val="18"/>
          <w:szCs w:val="18"/>
        </w:rPr>
        <w:t xml:space="preserve"> </w:t>
      </w:r>
      <w:r w:rsidRPr="00B672BD">
        <w:rPr>
          <w:rFonts w:ascii="Verdana" w:hAnsi="Verdana" w:cs="Arial"/>
          <w:sz w:val="18"/>
          <w:szCs w:val="18"/>
        </w:rPr>
        <w:t>de</w:t>
      </w:r>
      <w:r w:rsidRPr="00B672BD">
        <w:rPr>
          <w:rFonts w:ascii="Verdana" w:hAnsi="Verdana" w:cs="Arial"/>
          <w:spacing w:val="-12"/>
          <w:sz w:val="18"/>
          <w:szCs w:val="18"/>
        </w:rPr>
        <w:t xml:space="preserve"> </w:t>
      </w:r>
      <w:r w:rsidRPr="00B672BD">
        <w:rPr>
          <w:rFonts w:ascii="Verdana" w:hAnsi="Verdana" w:cs="Arial"/>
          <w:sz w:val="18"/>
          <w:szCs w:val="18"/>
        </w:rPr>
        <w:t>los</w:t>
      </w:r>
      <w:r w:rsidRPr="00B672BD">
        <w:rPr>
          <w:rFonts w:ascii="Verdana" w:hAnsi="Verdana" w:cs="Arial"/>
          <w:spacing w:val="-13"/>
          <w:sz w:val="18"/>
          <w:szCs w:val="18"/>
        </w:rPr>
        <w:t xml:space="preserve"> </w:t>
      </w:r>
      <w:r w:rsidRPr="00B672BD">
        <w:rPr>
          <w:rFonts w:ascii="Verdana" w:hAnsi="Verdana" w:cs="Arial"/>
          <w:sz w:val="18"/>
          <w:szCs w:val="18"/>
        </w:rPr>
        <w:t>inmuebles</w:t>
      </w:r>
      <w:r w:rsidRPr="00B672BD">
        <w:rPr>
          <w:rFonts w:ascii="Verdana" w:hAnsi="Verdana" w:cs="Arial"/>
          <w:spacing w:val="-13"/>
          <w:sz w:val="18"/>
          <w:szCs w:val="18"/>
        </w:rPr>
        <w:t xml:space="preserve"> </w:t>
      </w:r>
      <w:r w:rsidRPr="00B672BD">
        <w:rPr>
          <w:rFonts w:ascii="Verdana" w:hAnsi="Verdana" w:cs="Arial"/>
          <w:sz w:val="18"/>
          <w:szCs w:val="18"/>
        </w:rPr>
        <w:t>urbanos</w:t>
      </w:r>
      <w:r w:rsidRPr="00B672BD">
        <w:rPr>
          <w:rFonts w:ascii="Verdana" w:hAnsi="Verdana" w:cs="Arial"/>
          <w:spacing w:val="-11"/>
          <w:sz w:val="18"/>
          <w:szCs w:val="18"/>
        </w:rPr>
        <w:t xml:space="preserve"> </w:t>
      </w:r>
      <w:r w:rsidRPr="00B672BD">
        <w:rPr>
          <w:rFonts w:ascii="Verdana" w:hAnsi="Verdana" w:cs="Arial"/>
          <w:sz w:val="18"/>
          <w:szCs w:val="18"/>
        </w:rPr>
        <w:t>y</w:t>
      </w:r>
      <w:r w:rsidRPr="00B672BD">
        <w:rPr>
          <w:rFonts w:ascii="Verdana" w:hAnsi="Verdana" w:cs="Arial"/>
          <w:spacing w:val="-14"/>
          <w:sz w:val="18"/>
          <w:szCs w:val="18"/>
        </w:rPr>
        <w:t xml:space="preserve"> </w:t>
      </w:r>
      <w:r w:rsidRPr="00B672BD">
        <w:rPr>
          <w:rFonts w:ascii="Verdana" w:hAnsi="Verdana" w:cs="Arial"/>
          <w:sz w:val="18"/>
          <w:szCs w:val="18"/>
        </w:rPr>
        <w:t>suburbanos</w:t>
      </w:r>
      <w:r w:rsidRPr="00B672BD">
        <w:rPr>
          <w:rFonts w:ascii="Verdana" w:hAnsi="Verdana" w:cs="Arial"/>
          <w:spacing w:val="-11"/>
          <w:sz w:val="18"/>
          <w:szCs w:val="18"/>
        </w:rPr>
        <w:t xml:space="preserve"> </w:t>
      </w:r>
      <w:r w:rsidRPr="00B672BD">
        <w:rPr>
          <w:rFonts w:ascii="Verdana" w:hAnsi="Verdana" w:cs="Arial"/>
          <w:sz w:val="18"/>
          <w:szCs w:val="18"/>
        </w:rPr>
        <w:t>con</w:t>
      </w:r>
      <w:r w:rsidRPr="00B672BD">
        <w:rPr>
          <w:rFonts w:ascii="Verdana" w:hAnsi="Verdana" w:cs="Arial"/>
          <w:spacing w:val="-14"/>
          <w:sz w:val="18"/>
          <w:szCs w:val="18"/>
        </w:rPr>
        <w:t xml:space="preserve"> </w:t>
      </w:r>
      <w:r w:rsidRPr="00B672BD">
        <w:rPr>
          <w:rFonts w:ascii="Verdana" w:hAnsi="Verdana" w:cs="Arial"/>
          <w:sz w:val="18"/>
          <w:szCs w:val="18"/>
        </w:rPr>
        <w:t>edificaciones,</w:t>
      </w:r>
      <w:r w:rsidRPr="00B672BD">
        <w:rPr>
          <w:rFonts w:ascii="Verdana" w:hAnsi="Verdana" w:cs="Arial"/>
          <w:spacing w:val="-14"/>
          <w:sz w:val="18"/>
          <w:szCs w:val="18"/>
        </w:rPr>
        <w:t xml:space="preserve"> </w:t>
      </w:r>
      <w:r w:rsidRPr="00B672BD">
        <w:rPr>
          <w:rFonts w:ascii="Verdana" w:hAnsi="Verdana" w:cs="Arial"/>
          <w:sz w:val="18"/>
          <w:szCs w:val="18"/>
        </w:rPr>
        <w:t>cuando</w:t>
      </w:r>
      <w:r w:rsidRPr="00B672BD">
        <w:rPr>
          <w:rFonts w:ascii="Verdana" w:hAnsi="Verdana" w:cs="Arial"/>
          <w:spacing w:val="-12"/>
          <w:sz w:val="18"/>
          <w:szCs w:val="18"/>
        </w:rPr>
        <w:t xml:space="preserve"> </w:t>
      </w:r>
      <w:r w:rsidRPr="00B672BD">
        <w:rPr>
          <w:rFonts w:ascii="Verdana" w:hAnsi="Verdana" w:cs="Arial"/>
          <w:sz w:val="18"/>
          <w:szCs w:val="18"/>
        </w:rPr>
        <w:t>consideren</w:t>
      </w:r>
      <w:r w:rsidRPr="00B672BD">
        <w:rPr>
          <w:rFonts w:ascii="Verdana" w:hAnsi="Verdana" w:cs="Arial"/>
          <w:spacing w:val="-14"/>
          <w:sz w:val="18"/>
          <w:szCs w:val="18"/>
        </w:rPr>
        <w:t xml:space="preserve"> </w:t>
      </w:r>
      <w:r w:rsidRPr="00B672BD">
        <w:rPr>
          <w:rFonts w:ascii="Verdana" w:hAnsi="Verdana" w:cs="Arial"/>
          <w:sz w:val="18"/>
          <w:szCs w:val="18"/>
        </w:rPr>
        <w:t>que</w:t>
      </w:r>
      <w:r w:rsidRPr="00B672BD">
        <w:rPr>
          <w:rFonts w:ascii="Verdana" w:hAnsi="Verdana" w:cs="Arial"/>
          <w:spacing w:val="-12"/>
          <w:sz w:val="18"/>
          <w:szCs w:val="18"/>
        </w:rPr>
        <w:t xml:space="preserve"> </w:t>
      </w:r>
      <w:r w:rsidRPr="00B672BD">
        <w:rPr>
          <w:rFonts w:ascii="Verdana" w:hAnsi="Verdana" w:cs="Arial"/>
          <w:sz w:val="18"/>
          <w:szCs w:val="18"/>
        </w:rPr>
        <w:t>sus predios no representan un problema de salud pública, ambiental o de seguridad pública, o no se especule</w:t>
      </w:r>
      <w:r w:rsidRPr="00B672BD">
        <w:rPr>
          <w:rFonts w:ascii="Verdana" w:hAnsi="Verdana" w:cs="Arial"/>
          <w:spacing w:val="-11"/>
          <w:sz w:val="18"/>
          <w:szCs w:val="18"/>
        </w:rPr>
        <w:t xml:space="preserve"> </w:t>
      </w:r>
      <w:r w:rsidRPr="00B672BD">
        <w:rPr>
          <w:rFonts w:ascii="Verdana" w:hAnsi="Verdana" w:cs="Arial"/>
          <w:sz w:val="18"/>
          <w:szCs w:val="18"/>
        </w:rPr>
        <w:t>comercialmente</w:t>
      </w:r>
      <w:r w:rsidRPr="00B672BD">
        <w:rPr>
          <w:rFonts w:ascii="Verdana" w:hAnsi="Verdana" w:cs="Arial"/>
          <w:spacing w:val="-11"/>
          <w:sz w:val="18"/>
          <w:szCs w:val="18"/>
        </w:rPr>
        <w:t xml:space="preserve"> </w:t>
      </w:r>
      <w:r w:rsidRPr="00B672BD">
        <w:rPr>
          <w:rFonts w:ascii="Verdana" w:hAnsi="Verdana" w:cs="Arial"/>
          <w:sz w:val="18"/>
          <w:szCs w:val="18"/>
        </w:rPr>
        <w:t>con</w:t>
      </w:r>
      <w:r w:rsidRPr="00B672BD">
        <w:rPr>
          <w:rFonts w:ascii="Verdana" w:hAnsi="Verdana" w:cs="Arial"/>
          <w:spacing w:val="-13"/>
          <w:sz w:val="18"/>
          <w:szCs w:val="18"/>
        </w:rPr>
        <w:t xml:space="preserve"> </w:t>
      </w:r>
      <w:r w:rsidRPr="00B672BD">
        <w:rPr>
          <w:rFonts w:ascii="Verdana" w:hAnsi="Verdana" w:cs="Arial"/>
          <w:sz w:val="18"/>
          <w:szCs w:val="18"/>
        </w:rPr>
        <w:t>su</w:t>
      </w:r>
      <w:r w:rsidRPr="00B672BD">
        <w:rPr>
          <w:rFonts w:ascii="Verdana" w:hAnsi="Verdana" w:cs="Arial"/>
          <w:spacing w:val="-9"/>
          <w:sz w:val="18"/>
          <w:szCs w:val="18"/>
        </w:rPr>
        <w:t xml:space="preserve"> </w:t>
      </w:r>
      <w:r w:rsidRPr="00B672BD">
        <w:rPr>
          <w:rFonts w:ascii="Verdana" w:hAnsi="Verdana" w:cs="Arial"/>
          <w:sz w:val="18"/>
          <w:szCs w:val="18"/>
        </w:rPr>
        <w:t>valor</w:t>
      </w:r>
      <w:r w:rsidRPr="00B672BD">
        <w:rPr>
          <w:rFonts w:ascii="Verdana" w:hAnsi="Verdana" w:cs="Arial"/>
          <w:spacing w:val="-12"/>
          <w:sz w:val="18"/>
          <w:szCs w:val="18"/>
        </w:rPr>
        <w:t xml:space="preserve"> </w:t>
      </w:r>
      <w:r w:rsidRPr="00B672BD">
        <w:rPr>
          <w:rFonts w:ascii="Verdana" w:hAnsi="Verdana" w:cs="Arial"/>
          <w:sz w:val="18"/>
          <w:szCs w:val="18"/>
        </w:rPr>
        <w:t>por</w:t>
      </w:r>
      <w:r w:rsidRPr="00B672BD">
        <w:rPr>
          <w:rFonts w:ascii="Verdana" w:hAnsi="Verdana" w:cs="Arial"/>
          <w:spacing w:val="-12"/>
          <w:sz w:val="18"/>
          <w:szCs w:val="18"/>
        </w:rPr>
        <w:t xml:space="preserve"> </w:t>
      </w:r>
      <w:r w:rsidRPr="00B672BD">
        <w:rPr>
          <w:rFonts w:ascii="Verdana" w:hAnsi="Verdana" w:cs="Arial"/>
          <w:sz w:val="18"/>
          <w:szCs w:val="18"/>
        </w:rPr>
        <w:t>el</w:t>
      </w:r>
      <w:r w:rsidRPr="00B672BD">
        <w:rPr>
          <w:rFonts w:ascii="Verdana" w:hAnsi="Verdana" w:cs="Arial"/>
          <w:spacing w:val="-11"/>
          <w:sz w:val="18"/>
          <w:szCs w:val="18"/>
        </w:rPr>
        <w:t xml:space="preserve"> </w:t>
      </w:r>
      <w:r w:rsidRPr="00B672BD">
        <w:rPr>
          <w:rFonts w:ascii="Verdana" w:hAnsi="Verdana" w:cs="Arial"/>
          <w:sz w:val="18"/>
          <w:szCs w:val="18"/>
        </w:rPr>
        <w:t>solo</w:t>
      </w:r>
      <w:r w:rsidRPr="00B672BD">
        <w:rPr>
          <w:rFonts w:ascii="Verdana" w:hAnsi="Verdana" w:cs="Arial"/>
          <w:spacing w:val="-11"/>
          <w:sz w:val="18"/>
          <w:szCs w:val="18"/>
        </w:rPr>
        <w:t xml:space="preserve"> </w:t>
      </w:r>
      <w:r w:rsidRPr="00B672BD">
        <w:rPr>
          <w:rFonts w:ascii="Verdana" w:hAnsi="Verdana" w:cs="Arial"/>
          <w:sz w:val="18"/>
          <w:szCs w:val="18"/>
        </w:rPr>
        <w:t>hecho</w:t>
      </w:r>
      <w:r w:rsidRPr="00B672BD">
        <w:rPr>
          <w:rFonts w:ascii="Verdana" w:hAnsi="Verdana" w:cs="Arial"/>
          <w:spacing w:val="-11"/>
          <w:sz w:val="18"/>
          <w:szCs w:val="18"/>
        </w:rPr>
        <w:t xml:space="preserve"> </w:t>
      </w:r>
      <w:r w:rsidRPr="00B672BD">
        <w:rPr>
          <w:rFonts w:ascii="Verdana" w:hAnsi="Verdana" w:cs="Arial"/>
          <w:sz w:val="18"/>
          <w:szCs w:val="18"/>
        </w:rPr>
        <w:t>de</w:t>
      </w:r>
      <w:r w:rsidRPr="00B672BD">
        <w:rPr>
          <w:rFonts w:ascii="Verdana" w:hAnsi="Verdana" w:cs="Arial"/>
          <w:spacing w:val="-11"/>
          <w:sz w:val="18"/>
          <w:szCs w:val="18"/>
        </w:rPr>
        <w:t xml:space="preserve"> </w:t>
      </w:r>
      <w:r w:rsidRPr="00B672BD">
        <w:rPr>
          <w:rFonts w:ascii="Verdana" w:hAnsi="Verdana" w:cs="Arial"/>
          <w:sz w:val="18"/>
          <w:szCs w:val="18"/>
        </w:rPr>
        <w:t>su</w:t>
      </w:r>
      <w:r w:rsidRPr="00B672BD">
        <w:rPr>
          <w:rFonts w:ascii="Verdana" w:hAnsi="Verdana" w:cs="Arial"/>
          <w:spacing w:val="-9"/>
          <w:sz w:val="18"/>
          <w:szCs w:val="18"/>
        </w:rPr>
        <w:t xml:space="preserve"> </w:t>
      </w:r>
      <w:r w:rsidRPr="00B672BD">
        <w:rPr>
          <w:rFonts w:ascii="Verdana" w:hAnsi="Verdana" w:cs="Arial"/>
          <w:sz w:val="18"/>
          <w:szCs w:val="18"/>
        </w:rPr>
        <w:t>ubicación</w:t>
      </w:r>
      <w:r w:rsidRPr="00B672BD">
        <w:rPr>
          <w:rFonts w:ascii="Verdana" w:hAnsi="Verdana" w:cs="Arial"/>
          <w:spacing w:val="-13"/>
          <w:sz w:val="18"/>
          <w:szCs w:val="18"/>
        </w:rPr>
        <w:t xml:space="preserve"> </w:t>
      </w:r>
      <w:r w:rsidRPr="00B672BD">
        <w:rPr>
          <w:rFonts w:ascii="Verdana" w:hAnsi="Verdana" w:cs="Arial"/>
          <w:sz w:val="18"/>
          <w:szCs w:val="18"/>
        </w:rPr>
        <w:t>y</w:t>
      </w:r>
      <w:r w:rsidRPr="00B672BD">
        <w:rPr>
          <w:rFonts w:ascii="Verdana" w:hAnsi="Verdana" w:cs="Arial"/>
          <w:spacing w:val="-11"/>
          <w:sz w:val="18"/>
          <w:szCs w:val="18"/>
        </w:rPr>
        <w:t xml:space="preserve"> </w:t>
      </w:r>
      <w:r w:rsidRPr="00B672BD">
        <w:rPr>
          <w:rFonts w:ascii="Verdana" w:hAnsi="Verdana" w:cs="Arial"/>
          <w:sz w:val="18"/>
          <w:szCs w:val="18"/>
        </w:rPr>
        <w:t>los</w:t>
      </w:r>
      <w:r w:rsidRPr="00B672BD">
        <w:rPr>
          <w:rFonts w:ascii="Verdana" w:hAnsi="Verdana" w:cs="Arial"/>
          <w:spacing w:val="-12"/>
          <w:sz w:val="18"/>
          <w:szCs w:val="18"/>
        </w:rPr>
        <w:t xml:space="preserve"> </w:t>
      </w:r>
      <w:r w:rsidRPr="00B672BD">
        <w:rPr>
          <w:rFonts w:ascii="Verdana" w:hAnsi="Verdana" w:cs="Arial"/>
          <w:sz w:val="18"/>
          <w:szCs w:val="18"/>
        </w:rPr>
        <w:t>beneficios</w:t>
      </w:r>
      <w:r w:rsidRPr="00B672BD">
        <w:rPr>
          <w:rFonts w:ascii="Verdana" w:hAnsi="Verdana" w:cs="Arial"/>
          <w:spacing w:val="-12"/>
          <w:sz w:val="18"/>
          <w:szCs w:val="18"/>
        </w:rPr>
        <w:t xml:space="preserve"> </w:t>
      </w:r>
      <w:r w:rsidRPr="00B672BD">
        <w:rPr>
          <w:rFonts w:ascii="Verdana" w:hAnsi="Verdana" w:cs="Arial"/>
          <w:sz w:val="18"/>
          <w:szCs w:val="18"/>
        </w:rPr>
        <w:t>que</w:t>
      </w:r>
      <w:r w:rsidRPr="00B672BD">
        <w:rPr>
          <w:rFonts w:ascii="Verdana" w:hAnsi="Verdana" w:cs="Arial"/>
          <w:spacing w:val="-11"/>
          <w:sz w:val="18"/>
          <w:szCs w:val="18"/>
        </w:rPr>
        <w:t xml:space="preserve"> </w:t>
      </w:r>
      <w:r w:rsidRPr="00B672BD">
        <w:rPr>
          <w:rFonts w:ascii="Verdana" w:hAnsi="Verdana" w:cs="Arial"/>
          <w:sz w:val="18"/>
          <w:szCs w:val="18"/>
        </w:rPr>
        <w:t>recibe de las obras públicas realizadas por el</w:t>
      </w:r>
      <w:r w:rsidRPr="00B672BD">
        <w:rPr>
          <w:rFonts w:ascii="Verdana" w:hAnsi="Verdana" w:cs="Arial"/>
          <w:spacing w:val="-20"/>
          <w:sz w:val="18"/>
          <w:szCs w:val="18"/>
        </w:rPr>
        <w:t xml:space="preserve"> </w:t>
      </w:r>
      <w:r w:rsidRPr="00B672BD">
        <w:rPr>
          <w:rFonts w:ascii="Verdana" w:hAnsi="Verdana" w:cs="Arial"/>
          <w:sz w:val="18"/>
          <w:szCs w:val="18"/>
        </w:rPr>
        <w:t>Municipio.</w:t>
      </w: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El recurso de revisión deberá de substanciarse y resolverse en lo conducente, conforme a</w:t>
      </w:r>
      <w:r w:rsidRPr="00B672BD">
        <w:rPr>
          <w:rFonts w:ascii="Verdana" w:hAnsi="Verdana" w:cs="Arial"/>
          <w:spacing w:val="-8"/>
          <w:sz w:val="18"/>
          <w:szCs w:val="18"/>
        </w:rPr>
        <w:t xml:space="preserve"> </w:t>
      </w:r>
      <w:r w:rsidRPr="00B672BD">
        <w:rPr>
          <w:rFonts w:ascii="Verdana" w:hAnsi="Verdana" w:cs="Arial"/>
          <w:sz w:val="18"/>
          <w:szCs w:val="18"/>
        </w:rPr>
        <w:t>lo</w:t>
      </w:r>
      <w:r w:rsidRPr="00B672BD">
        <w:rPr>
          <w:rFonts w:ascii="Verdana" w:hAnsi="Verdana" w:cs="Arial"/>
          <w:spacing w:val="-7"/>
          <w:sz w:val="18"/>
          <w:szCs w:val="18"/>
        </w:rPr>
        <w:t xml:space="preserve"> </w:t>
      </w:r>
      <w:r w:rsidRPr="00B672BD">
        <w:rPr>
          <w:rFonts w:ascii="Verdana" w:hAnsi="Verdana" w:cs="Arial"/>
          <w:sz w:val="18"/>
          <w:szCs w:val="18"/>
        </w:rPr>
        <w:t>dispuesto</w:t>
      </w:r>
      <w:r w:rsidRPr="00B672BD">
        <w:rPr>
          <w:rFonts w:ascii="Verdana" w:hAnsi="Verdana" w:cs="Arial"/>
          <w:spacing w:val="-7"/>
          <w:sz w:val="18"/>
          <w:szCs w:val="18"/>
        </w:rPr>
        <w:t xml:space="preserve"> </w:t>
      </w:r>
      <w:r w:rsidRPr="00B672BD">
        <w:rPr>
          <w:rFonts w:ascii="Verdana" w:hAnsi="Verdana" w:cs="Arial"/>
          <w:sz w:val="18"/>
          <w:szCs w:val="18"/>
        </w:rPr>
        <w:t>para</w:t>
      </w:r>
      <w:r w:rsidRPr="00B672BD">
        <w:rPr>
          <w:rFonts w:ascii="Verdana" w:hAnsi="Verdana" w:cs="Arial"/>
          <w:spacing w:val="-9"/>
          <w:sz w:val="18"/>
          <w:szCs w:val="18"/>
        </w:rPr>
        <w:t xml:space="preserve"> </w:t>
      </w:r>
      <w:r w:rsidRPr="00B672BD">
        <w:rPr>
          <w:rFonts w:ascii="Verdana" w:hAnsi="Verdana" w:cs="Arial"/>
          <w:sz w:val="18"/>
          <w:szCs w:val="18"/>
        </w:rPr>
        <w:t>el</w:t>
      </w:r>
      <w:r w:rsidRPr="00B672BD">
        <w:rPr>
          <w:rFonts w:ascii="Verdana" w:hAnsi="Verdana" w:cs="Arial"/>
          <w:spacing w:val="-7"/>
          <w:sz w:val="18"/>
          <w:szCs w:val="18"/>
        </w:rPr>
        <w:t xml:space="preserve"> </w:t>
      </w:r>
      <w:r w:rsidRPr="00B672BD">
        <w:rPr>
          <w:rFonts w:ascii="Verdana" w:hAnsi="Verdana" w:cs="Arial"/>
          <w:sz w:val="18"/>
          <w:szCs w:val="18"/>
        </w:rPr>
        <w:t>recurso</w:t>
      </w:r>
      <w:r w:rsidRPr="00B672BD">
        <w:rPr>
          <w:rFonts w:ascii="Verdana" w:hAnsi="Verdana" w:cs="Arial"/>
          <w:spacing w:val="-7"/>
          <w:sz w:val="18"/>
          <w:szCs w:val="18"/>
        </w:rPr>
        <w:t xml:space="preserve"> </w:t>
      </w:r>
      <w:r w:rsidRPr="00B672BD">
        <w:rPr>
          <w:rFonts w:ascii="Verdana" w:hAnsi="Verdana" w:cs="Arial"/>
          <w:sz w:val="18"/>
          <w:szCs w:val="18"/>
        </w:rPr>
        <w:t>de</w:t>
      </w:r>
      <w:r w:rsidRPr="00B672BD">
        <w:rPr>
          <w:rFonts w:ascii="Verdana" w:hAnsi="Verdana" w:cs="Arial"/>
          <w:spacing w:val="-8"/>
          <w:sz w:val="18"/>
          <w:szCs w:val="18"/>
        </w:rPr>
        <w:t xml:space="preserve"> </w:t>
      </w:r>
      <w:r w:rsidRPr="00B672BD">
        <w:rPr>
          <w:rFonts w:ascii="Verdana" w:hAnsi="Verdana" w:cs="Arial"/>
          <w:sz w:val="18"/>
          <w:szCs w:val="18"/>
        </w:rPr>
        <w:t>revocación</w:t>
      </w:r>
      <w:r w:rsidRPr="00B672BD">
        <w:rPr>
          <w:rFonts w:ascii="Verdana" w:hAnsi="Verdana" w:cs="Arial"/>
          <w:spacing w:val="-9"/>
          <w:sz w:val="18"/>
          <w:szCs w:val="18"/>
        </w:rPr>
        <w:t xml:space="preserve"> </w:t>
      </w:r>
      <w:r w:rsidRPr="00B672BD">
        <w:rPr>
          <w:rFonts w:ascii="Verdana" w:hAnsi="Verdana" w:cs="Arial"/>
          <w:sz w:val="18"/>
          <w:szCs w:val="18"/>
        </w:rPr>
        <w:t>establecido</w:t>
      </w:r>
      <w:r w:rsidRPr="00B672BD">
        <w:rPr>
          <w:rFonts w:ascii="Verdana" w:hAnsi="Verdana" w:cs="Arial"/>
          <w:spacing w:val="-7"/>
          <w:sz w:val="18"/>
          <w:szCs w:val="18"/>
        </w:rPr>
        <w:t xml:space="preserve"> </w:t>
      </w:r>
      <w:r w:rsidRPr="00B672BD">
        <w:rPr>
          <w:rFonts w:ascii="Verdana" w:hAnsi="Verdana" w:cs="Arial"/>
          <w:sz w:val="18"/>
          <w:szCs w:val="18"/>
        </w:rPr>
        <w:t>en</w:t>
      </w:r>
      <w:r w:rsidRPr="00B672BD">
        <w:rPr>
          <w:rFonts w:ascii="Verdana" w:hAnsi="Verdana" w:cs="Arial"/>
          <w:spacing w:val="-9"/>
          <w:sz w:val="18"/>
          <w:szCs w:val="18"/>
        </w:rPr>
        <w:t xml:space="preserve"> </w:t>
      </w:r>
      <w:r w:rsidRPr="00B672BD">
        <w:rPr>
          <w:rFonts w:ascii="Verdana" w:hAnsi="Verdana" w:cs="Arial"/>
          <w:sz w:val="18"/>
          <w:szCs w:val="18"/>
        </w:rPr>
        <w:t>la</w:t>
      </w:r>
      <w:r w:rsidRPr="00B672BD">
        <w:rPr>
          <w:rFonts w:ascii="Verdana" w:hAnsi="Verdana" w:cs="Arial"/>
          <w:spacing w:val="-8"/>
          <w:sz w:val="18"/>
          <w:szCs w:val="18"/>
        </w:rPr>
        <w:t xml:space="preserve"> </w:t>
      </w:r>
      <w:r w:rsidRPr="00B672BD">
        <w:rPr>
          <w:rFonts w:ascii="Verdana" w:hAnsi="Verdana" w:cs="Arial"/>
          <w:sz w:val="18"/>
          <w:szCs w:val="18"/>
        </w:rPr>
        <w:t>Ley</w:t>
      </w:r>
      <w:r w:rsidRPr="00B672BD">
        <w:rPr>
          <w:rFonts w:ascii="Verdana" w:hAnsi="Verdana" w:cs="Arial"/>
          <w:spacing w:val="-9"/>
          <w:sz w:val="18"/>
          <w:szCs w:val="18"/>
        </w:rPr>
        <w:t xml:space="preserve"> </w:t>
      </w:r>
      <w:r w:rsidRPr="00B672BD">
        <w:rPr>
          <w:rFonts w:ascii="Verdana" w:hAnsi="Verdana" w:cs="Arial"/>
          <w:sz w:val="18"/>
          <w:szCs w:val="18"/>
        </w:rPr>
        <w:t>de</w:t>
      </w:r>
      <w:r w:rsidRPr="00B672BD">
        <w:rPr>
          <w:rFonts w:ascii="Verdana" w:hAnsi="Verdana" w:cs="Arial"/>
          <w:spacing w:val="-8"/>
          <w:sz w:val="18"/>
          <w:szCs w:val="18"/>
        </w:rPr>
        <w:t xml:space="preserve"> </w:t>
      </w:r>
      <w:r w:rsidRPr="00B672BD">
        <w:rPr>
          <w:rFonts w:ascii="Verdana" w:hAnsi="Verdana" w:cs="Arial"/>
          <w:sz w:val="18"/>
          <w:szCs w:val="18"/>
        </w:rPr>
        <w:t>Hacienda</w:t>
      </w:r>
      <w:r w:rsidRPr="00B672BD">
        <w:rPr>
          <w:rFonts w:ascii="Verdana" w:hAnsi="Verdana" w:cs="Arial"/>
          <w:spacing w:val="-8"/>
          <w:sz w:val="18"/>
          <w:szCs w:val="18"/>
        </w:rPr>
        <w:t xml:space="preserve"> </w:t>
      </w:r>
      <w:r w:rsidRPr="00B672BD">
        <w:rPr>
          <w:rFonts w:ascii="Verdana" w:hAnsi="Verdana" w:cs="Arial"/>
          <w:sz w:val="18"/>
          <w:szCs w:val="18"/>
        </w:rPr>
        <w:t>para</w:t>
      </w:r>
      <w:r w:rsidRPr="00B672BD">
        <w:rPr>
          <w:rFonts w:ascii="Verdana" w:hAnsi="Verdana" w:cs="Arial"/>
          <w:spacing w:val="-9"/>
          <w:sz w:val="18"/>
          <w:szCs w:val="18"/>
        </w:rPr>
        <w:t xml:space="preserve"> </w:t>
      </w:r>
      <w:r w:rsidRPr="00B672BD">
        <w:rPr>
          <w:rFonts w:ascii="Verdana" w:hAnsi="Verdana" w:cs="Arial"/>
          <w:sz w:val="18"/>
          <w:szCs w:val="18"/>
        </w:rPr>
        <w:t>los</w:t>
      </w:r>
      <w:r w:rsidRPr="00B672BD">
        <w:rPr>
          <w:rFonts w:ascii="Verdana" w:hAnsi="Verdana" w:cs="Arial"/>
          <w:spacing w:val="-8"/>
          <w:sz w:val="18"/>
          <w:szCs w:val="18"/>
        </w:rPr>
        <w:t xml:space="preserve"> </w:t>
      </w:r>
      <w:r w:rsidRPr="00B672BD">
        <w:rPr>
          <w:rFonts w:ascii="Verdana" w:hAnsi="Verdana" w:cs="Arial"/>
          <w:sz w:val="18"/>
          <w:szCs w:val="18"/>
        </w:rPr>
        <w:t>Municipios del Estado de</w:t>
      </w:r>
      <w:r w:rsidRPr="00B672BD">
        <w:rPr>
          <w:rFonts w:ascii="Verdana" w:hAnsi="Verdana" w:cs="Arial"/>
          <w:spacing w:val="-8"/>
          <w:sz w:val="18"/>
          <w:szCs w:val="18"/>
        </w:rPr>
        <w:t xml:space="preserve"> </w:t>
      </w:r>
      <w:r w:rsidRPr="00B672BD">
        <w:rPr>
          <w:rFonts w:ascii="Verdana" w:hAnsi="Verdana" w:cs="Arial"/>
          <w:sz w:val="18"/>
          <w:szCs w:val="18"/>
        </w:rPr>
        <w:t>Guanajuato.</w:t>
      </w: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sz w:val="18"/>
          <w:szCs w:val="18"/>
        </w:rPr>
        <w:t>Si</w:t>
      </w:r>
      <w:r w:rsidRPr="00B672BD">
        <w:rPr>
          <w:rFonts w:ascii="Verdana" w:hAnsi="Verdana" w:cs="Arial"/>
          <w:spacing w:val="-17"/>
          <w:sz w:val="18"/>
          <w:szCs w:val="18"/>
        </w:rPr>
        <w:t xml:space="preserve"> </w:t>
      </w:r>
      <w:r w:rsidRPr="00B672BD">
        <w:rPr>
          <w:rFonts w:ascii="Verdana" w:hAnsi="Verdana" w:cs="Arial"/>
          <w:sz w:val="18"/>
          <w:szCs w:val="18"/>
        </w:rPr>
        <w:t>la</w:t>
      </w:r>
      <w:r w:rsidRPr="00B672BD">
        <w:rPr>
          <w:rFonts w:ascii="Verdana" w:hAnsi="Verdana" w:cs="Arial"/>
          <w:spacing w:val="-18"/>
          <w:sz w:val="18"/>
          <w:szCs w:val="18"/>
        </w:rPr>
        <w:t xml:space="preserve"> </w:t>
      </w:r>
      <w:r w:rsidRPr="00B672BD">
        <w:rPr>
          <w:rFonts w:ascii="Verdana" w:hAnsi="Verdana" w:cs="Arial"/>
          <w:sz w:val="18"/>
          <w:szCs w:val="18"/>
        </w:rPr>
        <w:t>autoridad</w:t>
      </w:r>
      <w:r w:rsidRPr="00B672BD">
        <w:rPr>
          <w:rFonts w:ascii="Verdana" w:hAnsi="Verdana" w:cs="Arial"/>
          <w:spacing w:val="-17"/>
          <w:sz w:val="18"/>
          <w:szCs w:val="18"/>
        </w:rPr>
        <w:t xml:space="preserve"> </w:t>
      </w:r>
      <w:r w:rsidRPr="00B672BD">
        <w:rPr>
          <w:rFonts w:ascii="Verdana" w:hAnsi="Verdana" w:cs="Arial"/>
          <w:sz w:val="18"/>
          <w:szCs w:val="18"/>
        </w:rPr>
        <w:t>municipal</w:t>
      </w:r>
      <w:r w:rsidRPr="00B672BD">
        <w:rPr>
          <w:rFonts w:ascii="Verdana" w:hAnsi="Verdana" w:cs="Arial"/>
          <w:spacing w:val="-20"/>
          <w:sz w:val="18"/>
          <w:szCs w:val="18"/>
        </w:rPr>
        <w:t xml:space="preserve"> </w:t>
      </w:r>
      <w:r w:rsidRPr="00B672BD">
        <w:rPr>
          <w:rFonts w:ascii="Verdana" w:hAnsi="Verdana" w:cs="Arial"/>
          <w:sz w:val="18"/>
          <w:szCs w:val="18"/>
        </w:rPr>
        <w:t>deja</w:t>
      </w:r>
      <w:r w:rsidRPr="00B672BD">
        <w:rPr>
          <w:rFonts w:ascii="Verdana" w:hAnsi="Verdana" w:cs="Arial"/>
          <w:spacing w:val="-17"/>
          <w:sz w:val="18"/>
          <w:szCs w:val="18"/>
        </w:rPr>
        <w:t xml:space="preserve"> </w:t>
      </w:r>
      <w:r w:rsidRPr="00EC29C6">
        <w:rPr>
          <w:rFonts w:ascii="Verdana" w:hAnsi="Verdana" w:cs="Arial"/>
          <w:spacing w:val="-9"/>
          <w:sz w:val="18"/>
          <w:szCs w:val="18"/>
        </w:rPr>
        <w:t>sin</w:t>
      </w:r>
      <w:r w:rsidRPr="00B672BD">
        <w:rPr>
          <w:rFonts w:ascii="Verdana" w:hAnsi="Verdana" w:cs="Arial"/>
          <w:spacing w:val="-19"/>
          <w:sz w:val="18"/>
          <w:szCs w:val="18"/>
        </w:rPr>
        <w:t xml:space="preserve"> </w:t>
      </w:r>
      <w:r w:rsidRPr="00B672BD">
        <w:rPr>
          <w:rFonts w:ascii="Verdana" w:hAnsi="Verdana" w:cs="Arial"/>
          <w:sz w:val="18"/>
          <w:szCs w:val="18"/>
        </w:rPr>
        <w:t>efecto</w:t>
      </w:r>
      <w:r w:rsidRPr="00B672BD">
        <w:rPr>
          <w:rFonts w:ascii="Verdana" w:hAnsi="Verdana" w:cs="Arial"/>
          <w:spacing w:val="-19"/>
          <w:sz w:val="18"/>
          <w:szCs w:val="18"/>
        </w:rPr>
        <w:t xml:space="preserve"> </w:t>
      </w:r>
      <w:r w:rsidRPr="00B672BD">
        <w:rPr>
          <w:rFonts w:ascii="Verdana" w:hAnsi="Verdana" w:cs="Arial"/>
          <w:sz w:val="18"/>
          <w:szCs w:val="18"/>
        </w:rPr>
        <w:t>la</w:t>
      </w:r>
      <w:r w:rsidRPr="00B672BD">
        <w:rPr>
          <w:rFonts w:ascii="Verdana" w:hAnsi="Verdana" w:cs="Arial"/>
          <w:spacing w:val="-18"/>
          <w:sz w:val="18"/>
          <w:szCs w:val="18"/>
        </w:rPr>
        <w:t xml:space="preserve"> </w:t>
      </w:r>
      <w:r w:rsidRPr="00B672BD">
        <w:rPr>
          <w:rFonts w:ascii="Verdana" w:hAnsi="Verdana" w:cs="Arial"/>
          <w:sz w:val="18"/>
          <w:szCs w:val="18"/>
        </w:rPr>
        <w:t>aplicación</w:t>
      </w:r>
      <w:r w:rsidRPr="00B672BD">
        <w:rPr>
          <w:rFonts w:ascii="Verdana" w:hAnsi="Verdana" w:cs="Arial"/>
          <w:spacing w:val="-21"/>
          <w:sz w:val="18"/>
          <w:szCs w:val="18"/>
        </w:rPr>
        <w:t xml:space="preserve"> </w:t>
      </w:r>
      <w:r w:rsidRPr="00B672BD">
        <w:rPr>
          <w:rFonts w:ascii="Verdana" w:hAnsi="Verdana" w:cs="Arial"/>
          <w:sz w:val="18"/>
          <w:szCs w:val="18"/>
        </w:rPr>
        <w:t>de</w:t>
      </w:r>
      <w:r w:rsidRPr="00B672BD">
        <w:rPr>
          <w:rFonts w:ascii="Verdana" w:hAnsi="Verdana" w:cs="Arial"/>
          <w:spacing w:val="-17"/>
          <w:sz w:val="18"/>
          <w:szCs w:val="18"/>
        </w:rPr>
        <w:t xml:space="preserve"> </w:t>
      </w:r>
      <w:r w:rsidRPr="00B672BD">
        <w:rPr>
          <w:rFonts w:ascii="Verdana" w:hAnsi="Verdana" w:cs="Arial"/>
          <w:sz w:val="18"/>
          <w:szCs w:val="18"/>
        </w:rPr>
        <w:t>la</w:t>
      </w:r>
      <w:r w:rsidRPr="00B672BD">
        <w:rPr>
          <w:rFonts w:ascii="Verdana" w:hAnsi="Verdana" w:cs="Arial"/>
          <w:spacing w:val="-18"/>
          <w:sz w:val="18"/>
          <w:szCs w:val="18"/>
        </w:rPr>
        <w:t xml:space="preserve"> </w:t>
      </w:r>
      <w:r w:rsidRPr="00B672BD">
        <w:rPr>
          <w:rFonts w:ascii="Verdana" w:hAnsi="Verdana" w:cs="Arial"/>
          <w:sz w:val="18"/>
          <w:szCs w:val="18"/>
        </w:rPr>
        <w:t>tasa</w:t>
      </w:r>
      <w:r w:rsidRPr="00B672BD">
        <w:rPr>
          <w:rFonts w:ascii="Verdana" w:hAnsi="Verdana" w:cs="Arial"/>
          <w:spacing w:val="-18"/>
          <w:sz w:val="18"/>
          <w:szCs w:val="18"/>
        </w:rPr>
        <w:t xml:space="preserve"> </w:t>
      </w:r>
      <w:r w:rsidRPr="00B672BD">
        <w:rPr>
          <w:rFonts w:ascii="Verdana" w:hAnsi="Verdana" w:cs="Arial"/>
          <w:sz w:val="18"/>
          <w:szCs w:val="18"/>
        </w:rPr>
        <w:t>diferencial</w:t>
      </w:r>
      <w:r w:rsidRPr="00B672BD">
        <w:rPr>
          <w:rFonts w:ascii="Verdana" w:hAnsi="Verdana" w:cs="Arial"/>
          <w:spacing w:val="-20"/>
          <w:sz w:val="18"/>
          <w:szCs w:val="18"/>
        </w:rPr>
        <w:t xml:space="preserve"> </w:t>
      </w:r>
      <w:r w:rsidRPr="00B672BD">
        <w:rPr>
          <w:rFonts w:ascii="Verdana" w:hAnsi="Verdana" w:cs="Arial"/>
          <w:sz w:val="18"/>
          <w:szCs w:val="18"/>
        </w:rPr>
        <w:t>para</w:t>
      </w:r>
      <w:r w:rsidRPr="00B672BD">
        <w:rPr>
          <w:rFonts w:ascii="Verdana" w:hAnsi="Verdana" w:cs="Arial"/>
          <w:spacing w:val="-18"/>
          <w:sz w:val="18"/>
          <w:szCs w:val="18"/>
        </w:rPr>
        <w:t xml:space="preserve"> </w:t>
      </w:r>
      <w:r w:rsidRPr="00B672BD">
        <w:rPr>
          <w:rFonts w:ascii="Verdana" w:hAnsi="Verdana" w:cs="Arial"/>
          <w:sz w:val="18"/>
          <w:szCs w:val="18"/>
        </w:rPr>
        <w:t>inmuebles sin edificar recurrida por el contribuyente, se aplicará la tasa</w:t>
      </w:r>
      <w:r w:rsidRPr="00B672BD">
        <w:rPr>
          <w:rFonts w:ascii="Verdana" w:hAnsi="Verdana" w:cs="Arial"/>
          <w:spacing w:val="-31"/>
          <w:sz w:val="18"/>
          <w:szCs w:val="18"/>
        </w:rPr>
        <w:t xml:space="preserve"> </w:t>
      </w:r>
      <w:r w:rsidRPr="00B672BD">
        <w:rPr>
          <w:rFonts w:ascii="Verdana" w:hAnsi="Verdana" w:cs="Arial"/>
          <w:sz w:val="18"/>
          <w:szCs w:val="18"/>
        </w:rPr>
        <w:t>general.</w:t>
      </w:r>
    </w:p>
    <w:p w:rsidR="00392AE2" w:rsidRDefault="00392AE2" w:rsidP="00392AE2">
      <w:pPr>
        <w:pStyle w:val="Textoindependiente"/>
        <w:widowControl w:val="0"/>
        <w:kinsoku w:val="0"/>
        <w:overflowPunct w:val="0"/>
        <w:spacing w:line="360" w:lineRule="auto"/>
        <w:rPr>
          <w:rFonts w:ascii="Verdana" w:hAnsi="Verdana" w:cs="Arial"/>
          <w:sz w:val="18"/>
          <w:szCs w:val="18"/>
        </w:rPr>
      </w:pPr>
    </w:p>
    <w:p w:rsidR="00795586" w:rsidRDefault="00795586" w:rsidP="00795586">
      <w:pPr>
        <w:pStyle w:val="Textoindependiente"/>
        <w:widowControl w:val="0"/>
        <w:kinsoku w:val="0"/>
        <w:overflowPunct w:val="0"/>
        <w:spacing w:line="360" w:lineRule="auto"/>
        <w:jc w:val="center"/>
        <w:rPr>
          <w:rFonts w:ascii="Verdana" w:hAnsi="Verdana" w:cs="Arial"/>
          <w:b/>
          <w:sz w:val="18"/>
          <w:szCs w:val="18"/>
        </w:rPr>
      </w:pP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CAPÍTULO DUODÉCIMO</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AJUSTES</w:t>
      </w:r>
    </w:p>
    <w:p w:rsidR="00392AE2" w:rsidRPr="00795586" w:rsidRDefault="00392AE2" w:rsidP="00795586">
      <w:pPr>
        <w:pStyle w:val="Textoindependiente"/>
        <w:widowControl w:val="0"/>
        <w:kinsoku w:val="0"/>
        <w:overflowPunct w:val="0"/>
        <w:spacing w:line="360" w:lineRule="auto"/>
        <w:jc w:val="center"/>
        <w:rPr>
          <w:rFonts w:ascii="Verdana" w:hAnsi="Verdana" w:cs="Arial"/>
          <w:b/>
          <w:sz w:val="18"/>
          <w:szCs w:val="18"/>
        </w:rPr>
      </w:pPr>
      <w:r w:rsidRPr="00795586">
        <w:rPr>
          <w:rFonts w:ascii="Verdana" w:hAnsi="Verdana" w:cs="Arial"/>
          <w:b/>
          <w:sz w:val="18"/>
          <w:szCs w:val="18"/>
        </w:rPr>
        <w:t>SECCIÓN ÚNICA</w:t>
      </w:r>
    </w:p>
    <w:p w:rsidR="00392AE2" w:rsidRPr="00B672BD" w:rsidRDefault="00392AE2" w:rsidP="00795586">
      <w:pPr>
        <w:pStyle w:val="Textoindependiente"/>
        <w:widowControl w:val="0"/>
        <w:kinsoku w:val="0"/>
        <w:overflowPunct w:val="0"/>
        <w:spacing w:line="360" w:lineRule="auto"/>
        <w:jc w:val="center"/>
        <w:rPr>
          <w:rFonts w:ascii="Verdana" w:hAnsi="Verdana" w:cs="Arial"/>
          <w:b/>
          <w:bCs/>
          <w:sz w:val="18"/>
          <w:szCs w:val="18"/>
        </w:rPr>
      </w:pPr>
      <w:r w:rsidRPr="00795586">
        <w:rPr>
          <w:rFonts w:ascii="Verdana" w:hAnsi="Verdana" w:cs="Arial"/>
          <w:b/>
          <w:sz w:val="18"/>
          <w:szCs w:val="18"/>
        </w:rPr>
        <w:t>AJUSTES TARIFARIOS</w:t>
      </w:r>
    </w:p>
    <w:p w:rsidR="00392AE2" w:rsidRPr="00EC29C6"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 6</w:t>
      </w:r>
      <w:r>
        <w:rPr>
          <w:rFonts w:ascii="Verdana" w:hAnsi="Verdana" w:cs="Arial"/>
          <w:b/>
          <w:bCs/>
          <w:sz w:val="18"/>
          <w:szCs w:val="18"/>
        </w:rPr>
        <w:t>1</w:t>
      </w:r>
      <w:r w:rsidRPr="00B672BD">
        <w:rPr>
          <w:rFonts w:ascii="Verdana" w:hAnsi="Verdana" w:cs="Arial"/>
          <w:b/>
          <w:bCs/>
          <w:sz w:val="18"/>
          <w:szCs w:val="18"/>
        </w:rPr>
        <w:t xml:space="preserve">. </w:t>
      </w:r>
      <w:r w:rsidRPr="00B672BD">
        <w:rPr>
          <w:rFonts w:ascii="Verdana" w:hAnsi="Verdana" w:cs="Arial"/>
          <w:sz w:val="18"/>
          <w:szCs w:val="18"/>
        </w:rPr>
        <w:t>Las cantidades que resulten de la aplicación de las cuotas y tarifas establecidas en la presente Ley se ajustarán en el momento del cobro, de conformidad con la siguiente:</w:t>
      </w:r>
    </w:p>
    <w:p w:rsidR="00392AE2" w:rsidRPr="00B672BD" w:rsidRDefault="00392AE2" w:rsidP="00902C2F">
      <w:pPr>
        <w:pStyle w:val="Ttulo1"/>
        <w:keepNext w:val="0"/>
        <w:kinsoku w:val="0"/>
        <w:overflowPunct w:val="0"/>
        <w:jc w:val="center"/>
        <w:rPr>
          <w:szCs w:val="18"/>
        </w:rPr>
      </w:pPr>
      <w:r w:rsidRPr="00902C2F">
        <w:rPr>
          <w:rFonts w:ascii="Verdana" w:eastAsia="Calibri" w:hAnsi="Verdana"/>
          <w:bCs w:val="0"/>
          <w:sz w:val="18"/>
          <w:szCs w:val="18"/>
          <w:lang w:eastAsia="en-US"/>
        </w:rPr>
        <w:t>T A B L A</w:t>
      </w:r>
    </w:p>
    <w:p w:rsidR="00392AE2" w:rsidRPr="00EC29C6" w:rsidRDefault="00392AE2" w:rsidP="00392AE2">
      <w:pPr>
        <w:pStyle w:val="Textoindependiente"/>
        <w:widowControl w:val="0"/>
        <w:kinsoku w:val="0"/>
        <w:overflowPunct w:val="0"/>
        <w:spacing w:line="360" w:lineRule="auto"/>
        <w:rPr>
          <w:rFonts w:ascii="Verdana" w:hAnsi="Verdana" w:cs="Arial"/>
          <w:bCs/>
          <w:sz w:val="18"/>
          <w:szCs w:val="18"/>
        </w:rPr>
      </w:pPr>
    </w:p>
    <w:tbl>
      <w:tblPr>
        <w:tblW w:w="0" w:type="auto"/>
        <w:tblInd w:w="115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3627"/>
        <w:gridCol w:w="3628"/>
      </w:tblGrid>
      <w:tr w:rsidR="00392AE2" w:rsidRPr="00EC29C6" w:rsidTr="005B3570">
        <w:trPr>
          <w:trHeight w:hRule="exact" w:val="253"/>
        </w:trPr>
        <w:tc>
          <w:tcPr>
            <w:tcW w:w="3627" w:type="dxa"/>
          </w:tcPr>
          <w:p w:rsidR="00392AE2" w:rsidRPr="00EC29C6" w:rsidRDefault="00392AE2" w:rsidP="005B3570">
            <w:pPr>
              <w:pStyle w:val="TableParagraph"/>
              <w:kinsoku w:val="0"/>
              <w:overflowPunct w:val="0"/>
              <w:spacing w:before="0" w:line="360" w:lineRule="auto"/>
              <w:ind w:left="0"/>
              <w:jc w:val="both"/>
              <w:rPr>
                <w:rFonts w:cs="Arial"/>
                <w:sz w:val="16"/>
                <w:szCs w:val="16"/>
              </w:rPr>
            </w:pPr>
            <w:r w:rsidRPr="00EC29C6">
              <w:rPr>
                <w:rFonts w:cs="Arial"/>
                <w:b/>
                <w:bCs/>
                <w:sz w:val="16"/>
                <w:szCs w:val="16"/>
              </w:rPr>
              <w:t>Cantidades</w:t>
            </w:r>
          </w:p>
        </w:tc>
        <w:tc>
          <w:tcPr>
            <w:tcW w:w="3628" w:type="dxa"/>
          </w:tcPr>
          <w:p w:rsidR="00392AE2" w:rsidRPr="00EC29C6" w:rsidRDefault="00392AE2" w:rsidP="005B3570">
            <w:pPr>
              <w:pStyle w:val="TableParagraph"/>
              <w:kinsoku w:val="0"/>
              <w:overflowPunct w:val="0"/>
              <w:spacing w:before="0" w:line="360" w:lineRule="auto"/>
              <w:ind w:left="0"/>
              <w:jc w:val="both"/>
              <w:rPr>
                <w:rFonts w:cs="Arial"/>
                <w:sz w:val="16"/>
                <w:szCs w:val="16"/>
              </w:rPr>
            </w:pPr>
            <w:r w:rsidRPr="00EC29C6">
              <w:rPr>
                <w:rFonts w:cs="Arial"/>
                <w:b/>
                <w:bCs/>
                <w:sz w:val="16"/>
                <w:szCs w:val="16"/>
              </w:rPr>
              <w:t>Unidad de ajustes</w:t>
            </w:r>
          </w:p>
        </w:tc>
      </w:tr>
      <w:tr w:rsidR="00392AE2" w:rsidRPr="00EC29C6" w:rsidTr="005B3570">
        <w:trPr>
          <w:trHeight w:hRule="exact" w:val="254"/>
        </w:trPr>
        <w:tc>
          <w:tcPr>
            <w:tcW w:w="3627" w:type="dxa"/>
          </w:tcPr>
          <w:p w:rsidR="00392AE2" w:rsidRPr="00EC29C6" w:rsidRDefault="00392AE2" w:rsidP="005B3570">
            <w:pPr>
              <w:pStyle w:val="TableParagraph"/>
              <w:kinsoku w:val="0"/>
              <w:overflowPunct w:val="0"/>
              <w:spacing w:before="0" w:line="360" w:lineRule="auto"/>
              <w:ind w:left="0"/>
              <w:jc w:val="both"/>
              <w:rPr>
                <w:rFonts w:cs="Arial"/>
                <w:sz w:val="16"/>
                <w:szCs w:val="16"/>
              </w:rPr>
            </w:pPr>
            <w:r w:rsidRPr="00EC29C6">
              <w:rPr>
                <w:rFonts w:cs="Arial"/>
                <w:sz w:val="16"/>
                <w:szCs w:val="16"/>
              </w:rPr>
              <w:t>Desde $0.01 y hasta $0.50</w:t>
            </w:r>
          </w:p>
        </w:tc>
        <w:tc>
          <w:tcPr>
            <w:tcW w:w="3628" w:type="dxa"/>
          </w:tcPr>
          <w:p w:rsidR="00392AE2" w:rsidRPr="00EC29C6" w:rsidRDefault="00392AE2" w:rsidP="005B3570">
            <w:pPr>
              <w:pStyle w:val="TableParagraph"/>
              <w:kinsoku w:val="0"/>
              <w:overflowPunct w:val="0"/>
              <w:spacing w:before="0" w:line="360" w:lineRule="auto"/>
              <w:ind w:left="0"/>
              <w:jc w:val="both"/>
              <w:rPr>
                <w:rFonts w:cs="Arial"/>
                <w:sz w:val="16"/>
                <w:szCs w:val="16"/>
              </w:rPr>
            </w:pPr>
            <w:r w:rsidRPr="00EC29C6">
              <w:rPr>
                <w:rFonts w:cs="Arial"/>
                <w:sz w:val="16"/>
                <w:szCs w:val="16"/>
              </w:rPr>
              <w:t>A la unidad de peso inmediato inferior</w:t>
            </w:r>
          </w:p>
        </w:tc>
      </w:tr>
      <w:tr w:rsidR="00392AE2" w:rsidRPr="00EC29C6" w:rsidTr="005B3570">
        <w:trPr>
          <w:trHeight w:hRule="exact" w:val="278"/>
        </w:trPr>
        <w:tc>
          <w:tcPr>
            <w:tcW w:w="3627" w:type="dxa"/>
          </w:tcPr>
          <w:p w:rsidR="00392AE2" w:rsidRPr="00EC29C6" w:rsidRDefault="00392AE2" w:rsidP="005B3570">
            <w:pPr>
              <w:pStyle w:val="TableParagraph"/>
              <w:kinsoku w:val="0"/>
              <w:overflowPunct w:val="0"/>
              <w:spacing w:before="0" w:line="360" w:lineRule="auto"/>
              <w:ind w:left="0"/>
              <w:jc w:val="both"/>
              <w:rPr>
                <w:rFonts w:cs="Arial"/>
                <w:sz w:val="16"/>
                <w:szCs w:val="16"/>
              </w:rPr>
            </w:pPr>
            <w:r w:rsidRPr="00EC29C6">
              <w:rPr>
                <w:rFonts w:cs="Arial"/>
                <w:sz w:val="16"/>
                <w:szCs w:val="16"/>
              </w:rPr>
              <w:t>Desde $0.51 y hasta $0.99</w:t>
            </w:r>
          </w:p>
        </w:tc>
        <w:tc>
          <w:tcPr>
            <w:tcW w:w="3628" w:type="dxa"/>
          </w:tcPr>
          <w:p w:rsidR="00392AE2" w:rsidRPr="00EC29C6" w:rsidRDefault="00392AE2" w:rsidP="005B3570">
            <w:pPr>
              <w:pStyle w:val="TableParagraph"/>
              <w:kinsoku w:val="0"/>
              <w:overflowPunct w:val="0"/>
              <w:spacing w:before="0" w:line="360" w:lineRule="auto"/>
              <w:ind w:left="0"/>
              <w:jc w:val="both"/>
              <w:rPr>
                <w:rFonts w:cs="Arial"/>
                <w:sz w:val="16"/>
                <w:szCs w:val="16"/>
              </w:rPr>
            </w:pPr>
            <w:r w:rsidRPr="00EC29C6">
              <w:rPr>
                <w:rFonts w:cs="Arial"/>
                <w:sz w:val="16"/>
                <w:szCs w:val="16"/>
              </w:rPr>
              <w:t>A la unidad de peso inmediato superior</w:t>
            </w:r>
          </w:p>
        </w:tc>
      </w:tr>
    </w:tbl>
    <w:p w:rsidR="00392AE2" w:rsidRPr="00EC29C6"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EC29C6" w:rsidRDefault="00392AE2" w:rsidP="00392AE2">
      <w:pPr>
        <w:pStyle w:val="Textoindependiente"/>
        <w:widowControl w:val="0"/>
        <w:kinsoku w:val="0"/>
        <w:overflowPunct w:val="0"/>
        <w:spacing w:line="360" w:lineRule="auto"/>
        <w:rPr>
          <w:rFonts w:ascii="Verdana" w:hAnsi="Verdana" w:cs="Arial"/>
          <w:bCs/>
          <w:sz w:val="18"/>
          <w:szCs w:val="18"/>
        </w:rPr>
      </w:pPr>
    </w:p>
    <w:p w:rsidR="00392AE2" w:rsidRPr="00E23548" w:rsidRDefault="00392AE2" w:rsidP="00795586">
      <w:pPr>
        <w:pStyle w:val="Textoindependiente"/>
        <w:widowControl w:val="0"/>
        <w:kinsoku w:val="0"/>
        <w:overflowPunct w:val="0"/>
        <w:spacing w:line="360" w:lineRule="auto"/>
        <w:jc w:val="center"/>
        <w:rPr>
          <w:rFonts w:ascii="Verdana" w:hAnsi="Verdana" w:cs="Arial"/>
          <w:b/>
          <w:sz w:val="18"/>
          <w:szCs w:val="18"/>
          <w:lang w:val="en-US"/>
        </w:rPr>
      </w:pPr>
      <w:r w:rsidRPr="00E23548">
        <w:rPr>
          <w:rFonts w:ascii="Verdana" w:hAnsi="Verdana" w:cs="Arial"/>
          <w:b/>
          <w:sz w:val="18"/>
          <w:szCs w:val="18"/>
          <w:lang w:val="en-US"/>
        </w:rPr>
        <w:t>T R A N S I T O R I O</w:t>
      </w:r>
    </w:p>
    <w:p w:rsidR="00392AE2" w:rsidRPr="00EC29C6" w:rsidRDefault="00392AE2" w:rsidP="00392AE2">
      <w:pPr>
        <w:pStyle w:val="Textoindependiente"/>
        <w:widowControl w:val="0"/>
        <w:kinsoku w:val="0"/>
        <w:overflowPunct w:val="0"/>
        <w:spacing w:line="360" w:lineRule="auto"/>
        <w:rPr>
          <w:rFonts w:ascii="Verdana" w:hAnsi="Verdana" w:cs="Arial"/>
          <w:bCs/>
          <w:sz w:val="18"/>
          <w:szCs w:val="18"/>
          <w:lang w:val="en-US"/>
        </w:rPr>
      </w:pPr>
    </w:p>
    <w:p w:rsidR="00392AE2" w:rsidRPr="00B672BD" w:rsidRDefault="00392AE2" w:rsidP="00392AE2">
      <w:pPr>
        <w:pStyle w:val="Textoindependiente"/>
        <w:widowControl w:val="0"/>
        <w:kinsoku w:val="0"/>
        <w:overflowPunct w:val="0"/>
        <w:spacing w:line="360" w:lineRule="auto"/>
        <w:ind w:firstLine="851"/>
        <w:rPr>
          <w:rFonts w:ascii="Verdana" w:hAnsi="Verdana" w:cs="Arial"/>
          <w:sz w:val="18"/>
          <w:szCs w:val="18"/>
        </w:rPr>
      </w:pPr>
      <w:r w:rsidRPr="00B672BD">
        <w:rPr>
          <w:rFonts w:ascii="Verdana" w:hAnsi="Verdana" w:cs="Arial"/>
          <w:b/>
          <w:bCs/>
          <w:sz w:val="18"/>
          <w:szCs w:val="18"/>
        </w:rPr>
        <w:t>Artículo</w:t>
      </w:r>
      <w:r>
        <w:rPr>
          <w:rFonts w:ascii="Verdana" w:hAnsi="Verdana" w:cs="Arial"/>
          <w:b/>
          <w:bCs/>
          <w:sz w:val="18"/>
          <w:szCs w:val="18"/>
        </w:rPr>
        <w:t xml:space="preserve"> Único</w:t>
      </w:r>
      <w:r w:rsidRPr="00B672BD">
        <w:rPr>
          <w:rFonts w:ascii="Verdana" w:hAnsi="Verdana" w:cs="Arial"/>
          <w:b/>
          <w:bCs/>
          <w:sz w:val="18"/>
          <w:szCs w:val="18"/>
        </w:rPr>
        <w:t>.</w:t>
      </w:r>
      <w:r w:rsidRPr="00B672BD">
        <w:rPr>
          <w:rFonts w:ascii="Verdana" w:hAnsi="Verdana" w:cs="Arial"/>
          <w:b/>
          <w:bCs/>
          <w:spacing w:val="-8"/>
          <w:sz w:val="18"/>
          <w:szCs w:val="18"/>
        </w:rPr>
        <w:t xml:space="preserve"> </w:t>
      </w:r>
      <w:r w:rsidRPr="00B672BD">
        <w:rPr>
          <w:rFonts w:ascii="Verdana" w:hAnsi="Verdana" w:cs="Arial"/>
          <w:sz w:val="18"/>
          <w:szCs w:val="18"/>
        </w:rPr>
        <w:t>La</w:t>
      </w:r>
      <w:r w:rsidRPr="00B672BD">
        <w:rPr>
          <w:rFonts w:ascii="Verdana" w:hAnsi="Verdana" w:cs="Arial"/>
          <w:spacing w:val="-8"/>
          <w:sz w:val="18"/>
          <w:szCs w:val="18"/>
        </w:rPr>
        <w:t xml:space="preserve"> </w:t>
      </w:r>
      <w:r w:rsidRPr="00B672BD">
        <w:rPr>
          <w:rFonts w:ascii="Verdana" w:hAnsi="Verdana" w:cs="Arial"/>
          <w:sz w:val="18"/>
          <w:szCs w:val="18"/>
        </w:rPr>
        <w:t>presente</w:t>
      </w:r>
      <w:r w:rsidRPr="00B672BD">
        <w:rPr>
          <w:rFonts w:ascii="Verdana" w:hAnsi="Verdana" w:cs="Arial"/>
          <w:spacing w:val="-10"/>
          <w:sz w:val="18"/>
          <w:szCs w:val="18"/>
        </w:rPr>
        <w:t xml:space="preserve"> </w:t>
      </w:r>
      <w:r w:rsidRPr="00B672BD">
        <w:rPr>
          <w:rFonts w:ascii="Verdana" w:hAnsi="Verdana" w:cs="Arial"/>
          <w:sz w:val="18"/>
          <w:szCs w:val="18"/>
        </w:rPr>
        <w:t>Ley</w:t>
      </w:r>
      <w:r w:rsidRPr="00B672BD">
        <w:rPr>
          <w:rFonts w:ascii="Verdana" w:hAnsi="Verdana" w:cs="Arial"/>
          <w:spacing w:val="-11"/>
          <w:sz w:val="18"/>
          <w:szCs w:val="18"/>
        </w:rPr>
        <w:t xml:space="preserve"> </w:t>
      </w:r>
      <w:r w:rsidRPr="00B672BD">
        <w:rPr>
          <w:rFonts w:ascii="Verdana" w:hAnsi="Verdana" w:cs="Arial"/>
          <w:sz w:val="18"/>
          <w:szCs w:val="18"/>
        </w:rPr>
        <w:t>entrará</w:t>
      </w:r>
      <w:r w:rsidRPr="00B672BD">
        <w:rPr>
          <w:rFonts w:ascii="Verdana" w:hAnsi="Verdana" w:cs="Arial"/>
          <w:spacing w:val="-11"/>
          <w:sz w:val="18"/>
          <w:szCs w:val="18"/>
        </w:rPr>
        <w:t xml:space="preserve"> </w:t>
      </w:r>
      <w:r w:rsidRPr="00B672BD">
        <w:rPr>
          <w:rFonts w:ascii="Verdana" w:hAnsi="Verdana" w:cs="Arial"/>
          <w:sz w:val="18"/>
          <w:szCs w:val="18"/>
        </w:rPr>
        <w:t>en</w:t>
      </w:r>
      <w:r w:rsidRPr="00B672BD">
        <w:rPr>
          <w:rFonts w:ascii="Verdana" w:hAnsi="Verdana" w:cs="Arial"/>
          <w:spacing w:val="-9"/>
          <w:sz w:val="18"/>
          <w:szCs w:val="18"/>
        </w:rPr>
        <w:t xml:space="preserve"> </w:t>
      </w:r>
      <w:r w:rsidRPr="00B672BD">
        <w:rPr>
          <w:rFonts w:ascii="Verdana" w:hAnsi="Verdana" w:cs="Arial"/>
          <w:sz w:val="18"/>
          <w:szCs w:val="18"/>
        </w:rPr>
        <w:t>vigor</w:t>
      </w:r>
      <w:r w:rsidRPr="00B672BD">
        <w:rPr>
          <w:rFonts w:ascii="Verdana" w:hAnsi="Verdana" w:cs="Arial"/>
          <w:spacing w:val="-11"/>
          <w:sz w:val="18"/>
          <w:szCs w:val="18"/>
        </w:rPr>
        <w:t xml:space="preserve"> </w:t>
      </w:r>
      <w:r w:rsidRPr="00B672BD">
        <w:rPr>
          <w:rFonts w:ascii="Verdana" w:hAnsi="Verdana" w:cs="Arial"/>
          <w:sz w:val="18"/>
          <w:szCs w:val="18"/>
        </w:rPr>
        <w:t>el</w:t>
      </w:r>
      <w:r w:rsidRPr="00B672BD">
        <w:rPr>
          <w:rFonts w:ascii="Verdana" w:hAnsi="Verdana" w:cs="Arial"/>
          <w:spacing w:val="-10"/>
          <w:sz w:val="18"/>
          <w:szCs w:val="18"/>
        </w:rPr>
        <w:t xml:space="preserve"> </w:t>
      </w:r>
      <w:r w:rsidRPr="00B672BD">
        <w:rPr>
          <w:rFonts w:ascii="Verdana" w:hAnsi="Verdana" w:cs="Arial"/>
          <w:sz w:val="18"/>
          <w:szCs w:val="18"/>
        </w:rPr>
        <w:t>1</w:t>
      </w:r>
      <w:r w:rsidRPr="00B672BD">
        <w:rPr>
          <w:rFonts w:ascii="Verdana" w:hAnsi="Verdana" w:cs="Arial"/>
          <w:spacing w:val="-10"/>
          <w:sz w:val="18"/>
          <w:szCs w:val="18"/>
        </w:rPr>
        <w:t xml:space="preserve"> </w:t>
      </w:r>
      <w:r w:rsidRPr="00B672BD">
        <w:rPr>
          <w:rFonts w:ascii="Verdana" w:hAnsi="Verdana" w:cs="Arial"/>
          <w:sz w:val="18"/>
          <w:szCs w:val="18"/>
        </w:rPr>
        <w:t>de</w:t>
      </w:r>
      <w:r w:rsidRPr="00B672BD">
        <w:rPr>
          <w:rFonts w:ascii="Verdana" w:hAnsi="Verdana" w:cs="Arial"/>
          <w:spacing w:val="-10"/>
          <w:sz w:val="18"/>
          <w:szCs w:val="18"/>
        </w:rPr>
        <w:t xml:space="preserve"> </w:t>
      </w:r>
      <w:r w:rsidRPr="00B672BD">
        <w:rPr>
          <w:rFonts w:ascii="Verdana" w:hAnsi="Verdana" w:cs="Arial"/>
          <w:sz w:val="18"/>
          <w:szCs w:val="18"/>
        </w:rPr>
        <w:t>enero</w:t>
      </w:r>
      <w:r w:rsidRPr="00B672BD">
        <w:rPr>
          <w:rFonts w:ascii="Verdana" w:hAnsi="Verdana" w:cs="Arial"/>
          <w:spacing w:val="-10"/>
          <w:sz w:val="18"/>
          <w:szCs w:val="18"/>
        </w:rPr>
        <w:t xml:space="preserve"> </w:t>
      </w:r>
      <w:r w:rsidRPr="00B672BD">
        <w:rPr>
          <w:rFonts w:ascii="Verdana" w:hAnsi="Verdana" w:cs="Arial"/>
          <w:sz w:val="18"/>
          <w:szCs w:val="18"/>
        </w:rPr>
        <w:t>del</w:t>
      </w:r>
      <w:r w:rsidRPr="00B672BD">
        <w:rPr>
          <w:rFonts w:ascii="Verdana" w:hAnsi="Verdana" w:cs="Arial"/>
          <w:spacing w:val="-10"/>
          <w:sz w:val="18"/>
          <w:szCs w:val="18"/>
        </w:rPr>
        <w:t xml:space="preserve"> </w:t>
      </w:r>
      <w:r w:rsidRPr="00B672BD">
        <w:rPr>
          <w:rFonts w:ascii="Verdana" w:hAnsi="Verdana" w:cs="Arial"/>
          <w:sz w:val="18"/>
          <w:szCs w:val="18"/>
        </w:rPr>
        <w:t>año</w:t>
      </w:r>
      <w:r w:rsidRPr="00B672BD">
        <w:rPr>
          <w:rFonts w:ascii="Verdana" w:hAnsi="Verdana" w:cs="Arial"/>
          <w:spacing w:val="-10"/>
          <w:sz w:val="18"/>
          <w:szCs w:val="18"/>
        </w:rPr>
        <w:t xml:space="preserve"> </w:t>
      </w:r>
      <w:r w:rsidRPr="00B672BD">
        <w:rPr>
          <w:rFonts w:ascii="Verdana" w:hAnsi="Verdana" w:cs="Arial"/>
          <w:sz w:val="18"/>
          <w:szCs w:val="18"/>
        </w:rPr>
        <w:t>2020,</w:t>
      </w:r>
      <w:r w:rsidRPr="00B672BD">
        <w:rPr>
          <w:rFonts w:ascii="Verdana" w:hAnsi="Verdana" w:cs="Arial"/>
          <w:spacing w:val="-11"/>
          <w:sz w:val="18"/>
          <w:szCs w:val="18"/>
        </w:rPr>
        <w:t xml:space="preserve"> </w:t>
      </w:r>
      <w:r w:rsidRPr="00B672BD">
        <w:rPr>
          <w:rFonts w:ascii="Verdana" w:hAnsi="Verdana" w:cs="Arial"/>
          <w:sz w:val="18"/>
          <w:szCs w:val="18"/>
        </w:rPr>
        <w:t>una</w:t>
      </w:r>
      <w:r w:rsidRPr="00B672BD">
        <w:rPr>
          <w:rFonts w:ascii="Verdana" w:hAnsi="Verdana" w:cs="Arial"/>
          <w:spacing w:val="-8"/>
          <w:sz w:val="18"/>
          <w:szCs w:val="18"/>
        </w:rPr>
        <w:t xml:space="preserve"> </w:t>
      </w:r>
      <w:r w:rsidRPr="00B672BD">
        <w:rPr>
          <w:rFonts w:ascii="Verdana" w:hAnsi="Verdana" w:cs="Arial"/>
          <w:sz w:val="18"/>
          <w:szCs w:val="18"/>
        </w:rPr>
        <w:t>vez publicada en el Periódico Oficial del Gobierno del</w:t>
      </w:r>
      <w:r w:rsidRPr="00B672BD">
        <w:rPr>
          <w:rFonts w:ascii="Verdana" w:hAnsi="Verdana" w:cs="Arial"/>
          <w:spacing w:val="-22"/>
          <w:sz w:val="18"/>
          <w:szCs w:val="18"/>
        </w:rPr>
        <w:t xml:space="preserve"> </w:t>
      </w:r>
      <w:r w:rsidRPr="00B672BD">
        <w:rPr>
          <w:rFonts w:ascii="Verdana" w:hAnsi="Verdana" w:cs="Arial"/>
          <w:sz w:val="18"/>
          <w:szCs w:val="18"/>
        </w:rPr>
        <w:t>Estado</w:t>
      </w:r>
      <w:r>
        <w:rPr>
          <w:rFonts w:ascii="Verdana" w:hAnsi="Verdana" w:cs="Arial"/>
          <w:sz w:val="18"/>
          <w:szCs w:val="18"/>
        </w:rPr>
        <w:t xml:space="preserve"> de Guanajuato</w:t>
      </w:r>
      <w:r w:rsidRPr="00B672BD">
        <w:rPr>
          <w:rFonts w:ascii="Verdana" w:hAnsi="Verdana" w:cs="Arial"/>
          <w:sz w:val="18"/>
          <w:szCs w:val="18"/>
        </w:rPr>
        <w:t>.</w:t>
      </w:r>
    </w:p>
    <w:sectPr w:rsidR="00392AE2" w:rsidRPr="00B672BD" w:rsidSect="00833B09">
      <w:headerReference w:type="even" r:id="rId7"/>
      <w:headerReference w:type="default" r:id="rId8"/>
      <w:footerReference w:type="default" r:id="rId9"/>
      <w:headerReference w:type="first" r:id="rId10"/>
      <w:pgSz w:w="12240" w:h="15840"/>
      <w:pgMar w:top="2268" w:right="1418" w:bottom="1418"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70F" w:rsidRDefault="001C270F" w:rsidP="009724FA">
      <w:pPr>
        <w:spacing w:after="0" w:line="240" w:lineRule="auto"/>
      </w:pPr>
      <w:r>
        <w:separator/>
      </w:r>
    </w:p>
  </w:endnote>
  <w:endnote w:type="continuationSeparator" w:id="0">
    <w:p w:rsidR="001C270F" w:rsidRDefault="001C270F" w:rsidP="0097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LT Std">
    <w:altName w:val="Helvetica LT St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StarSymbo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Verdana" w:hAnsi="Verdana"/>
        <w:sz w:val="18"/>
        <w:szCs w:val="18"/>
      </w:rPr>
      <w:id w:val="616039763"/>
      <w:docPartObj>
        <w:docPartGallery w:val="Page Numbers (Bottom of Page)"/>
        <w:docPartUnique/>
      </w:docPartObj>
    </w:sdtPr>
    <w:sdtEndPr/>
    <w:sdtContent>
      <w:sdt>
        <w:sdtPr>
          <w:rPr>
            <w:rFonts w:ascii="Verdana" w:hAnsi="Verdana"/>
            <w:sz w:val="18"/>
            <w:szCs w:val="18"/>
          </w:rPr>
          <w:id w:val="1728636285"/>
          <w:docPartObj>
            <w:docPartGallery w:val="Page Numbers (Top of Page)"/>
            <w:docPartUnique/>
          </w:docPartObj>
        </w:sdtPr>
        <w:sdtEndPr/>
        <w:sdtContent>
          <w:p w:rsidR="005B3570" w:rsidRPr="00C4593F" w:rsidRDefault="005B3570">
            <w:pPr>
              <w:pStyle w:val="Piedepgina"/>
              <w:jc w:val="center"/>
              <w:rPr>
                <w:rFonts w:ascii="Verdana" w:hAnsi="Verdana"/>
                <w:sz w:val="18"/>
                <w:szCs w:val="18"/>
              </w:rPr>
            </w:pPr>
            <w:r w:rsidRPr="00C4593F">
              <w:rPr>
                <w:rFonts w:ascii="Verdana" w:hAnsi="Verdana"/>
                <w:sz w:val="18"/>
                <w:szCs w:val="18"/>
              </w:rPr>
              <w:t xml:space="preserve">Página </w:t>
            </w:r>
            <w:r w:rsidRPr="00C4593F">
              <w:rPr>
                <w:rFonts w:ascii="Verdana" w:hAnsi="Verdana"/>
                <w:b/>
                <w:bCs/>
                <w:sz w:val="18"/>
                <w:szCs w:val="18"/>
              </w:rPr>
              <w:fldChar w:fldCharType="begin"/>
            </w:r>
            <w:r w:rsidRPr="00C4593F">
              <w:rPr>
                <w:rFonts w:ascii="Verdana" w:hAnsi="Verdana"/>
                <w:b/>
                <w:bCs/>
                <w:sz w:val="18"/>
                <w:szCs w:val="18"/>
              </w:rPr>
              <w:instrText>PAGE</w:instrText>
            </w:r>
            <w:r w:rsidRPr="00C4593F">
              <w:rPr>
                <w:rFonts w:ascii="Verdana" w:hAnsi="Verdana"/>
                <w:b/>
                <w:bCs/>
                <w:sz w:val="18"/>
                <w:szCs w:val="18"/>
              </w:rPr>
              <w:fldChar w:fldCharType="separate"/>
            </w:r>
            <w:r w:rsidR="008502DC">
              <w:rPr>
                <w:rFonts w:ascii="Verdana" w:hAnsi="Verdana"/>
                <w:b/>
                <w:bCs/>
                <w:noProof/>
                <w:sz w:val="18"/>
                <w:szCs w:val="18"/>
              </w:rPr>
              <w:t>2</w:t>
            </w:r>
            <w:r w:rsidRPr="00C4593F">
              <w:rPr>
                <w:rFonts w:ascii="Verdana" w:hAnsi="Verdana"/>
                <w:b/>
                <w:bCs/>
                <w:sz w:val="18"/>
                <w:szCs w:val="18"/>
              </w:rPr>
              <w:fldChar w:fldCharType="end"/>
            </w:r>
            <w:r w:rsidRPr="00C4593F">
              <w:rPr>
                <w:rFonts w:ascii="Verdana" w:hAnsi="Verdana"/>
                <w:sz w:val="18"/>
                <w:szCs w:val="18"/>
              </w:rPr>
              <w:t xml:space="preserve"> de </w:t>
            </w:r>
            <w:r w:rsidRPr="00C4593F">
              <w:rPr>
                <w:rFonts w:ascii="Verdana" w:hAnsi="Verdana"/>
                <w:b/>
                <w:bCs/>
                <w:sz w:val="18"/>
                <w:szCs w:val="18"/>
              </w:rPr>
              <w:fldChar w:fldCharType="begin"/>
            </w:r>
            <w:r w:rsidRPr="00C4593F">
              <w:rPr>
                <w:rFonts w:ascii="Verdana" w:hAnsi="Verdana"/>
                <w:b/>
                <w:bCs/>
                <w:sz w:val="18"/>
                <w:szCs w:val="18"/>
              </w:rPr>
              <w:instrText>NUMPAGES</w:instrText>
            </w:r>
            <w:r w:rsidRPr="00C4593F">
              <w:rPr>
                <w:rFonts w:ascii="Verdana" w:hAnsi="Verdana"/>
                <w:b/>
                <w:bCs/>
                <w:sz w:val="18"/>
                <w:szCs w:val="18"/>
              </w:rPr>
              <w:fldChar w:fldCharType="separate"/>
            </w:r>
            <w:r w:rsidR="008502DC">
              <w:rPr>
                <w:rFonts w:ascii="Verdana" w:hAnsi="Verdana"/>
                <w:b/>
                <w:bCs/>
                <w:noProof/>
                <w:sz w:val="18"/>
                <w:szCs w:val="18"/>
              </w:rPr>
              <w:t>67</w:t>
            </w:r>
            <w:r w:rsidRPr="00C4593F">
              <w:rPr>
                <w:rFonts w:ascii="Verdana" w:hAnsi="Verdana"/>
                <w:b/>
                <w:bCs/>
                <w:sz w:val="18"/>
                <w:szCs w:val="18"/>
              </w:rPr>
              <w:fldChar w:fldCharType="end"/>
            </w:r>
          </w:p>
        </w:sdtContent>
      </w:sdt>
    </w:sdtContent>
  </w:sdt>
  <w:p w:rsidR="005B3570" w:rsidRDefault="005B357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70F" w:rsidRDefault="001C270F" w:rsidP="009724FA">
      <w:pPr>
        <w:spacing w:after="0" w:line="240" w:lineRule="auto"/>
      </w:pPr>
      <w:r>
        <w:separator/>
      </w:r>
    </w:p>
  </w:footnote>
  <w:footnote w:type="continuationSeparator" w:id="0">
    <w:p w:rsidR="001C270F" w:rsidRDefault="001C270F" w:rsidP="009724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570" w:rsidRDefault="001C270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2" o:spid="_x0000_s2057" type="#_x0000_t75" style="position:absolute;margin-left:0;margin-top:0;width:470.15pt;height:367.4pt;z-index:-251655168;mso-position-horizontal:center;mso-position-horizontal-relative:margin;mso-position-vertical:center;mso-position-vertical-relative:margin" o:allowincell="f">
          <v:imagedata r:id="rId1" o:title="Imagen2"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613" w:type="dxa"/>
      <w:jc w:val="center"/>
      <w:tblLayout w:type="fixed"/>
      <w:tblLook w:val="04A0" w:firstRow="1" w:lastRow="0" w:firstColumn="1" w:lastColumn="0" w:noHBand="0" w:noVBand="1"/>
    </w:tblPr>
    <w:tblGrid>
      <w:gridCol w:w="1384"/>
      <w:gridCol w:w="3490"/>
      <w:gridCol w:w="3739"/>
    </w:tblGrid>
    <w:tr w:rsidR="005B3570" w:rsidRPr="00917B90" w:rsidTr="00833B09">
      <w:trPr>
        <w:trHeight w:val="326"/>
        <w:jc w:val="center"/>
      </w:trPr>
      <w:tc>
        <w:tcPr>
          <w:tcW w:w="1384" w:type="dxa"/>
          <w:vMerge w:val="restart"/>
        </w:tcPr>
        <w:p w:rsidR="005B3570" w:rsidRPr="0018040F" w:rsidRDefault="005B3570" w:rsidP="009724FA">
          <w:pPr>
            <w:jc w:val="right"/>
            <w:rPr>
              <w:rFonts w:ascii="Tahoma" w:hAnsi="Tahoma" w:cs="Tahoma"/>
              <w:sz w:val="16"/>
              <w:szCs w:val="16"/>
            </w:rPr>
          </w:pPr>
          <w:r>
            <w:rPr>
              <w:noProof/>
              <w:lang w:val="es-MX" w:eastAsia="es-MX"/>
            </w:rPr>
            <w:drawing>
              <wp:anchor distT="0" distB="0" distL="114300" distR="114300" simplePos="0" relativeHeight="251659264" behindDoc="1" locked="0" layoutInCell="1" allowOverlap="1">
                <wp:simplePos x="0" y="0"/>
                <wp:positionH relativeFrom="margin">
                  <wp:posOffset>-138430</wp:posOffset>
                </wp:positionH>
                <wp:positionV relativeFrom="margin">
                  <wp:posOffset>-109855</wp:posOffset>
                </wp:positionV>
                <wp:extent cx="910590" cy="767080"/>
                <wp:effectExtent l="0" t="0" r="3810" b="0"/>
                <wp:wrapNone/>
                <wp:docPr id="1" name="Imagen 1" descr="C:\Users\lramirez\AppData\Local\Microsoft\Windows\Temporary Internet Files\Content.Outlook\TGXJPY0E\escu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ramirez\AppData\Local\Microsoft\Windows\Temporary Internet Files\Content.Outlook\TGXJPY0E\escud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0590" cy="76708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229" w:type="dxa"/>
          <w:gridSpan w:val="2"/>
          <w:shd w:val="clear" w:color="auto" w:fill="auto"/>
          <w:vAlign w:val="bottom"/>
        </w:tcPr>
        <w:p w:rsidR="005B3570" w:rsidRPr="00BD4E32" w:rsidRDefault="005B3570" w:rsidP="000F294F">
          <w:pPr>
            <w:pStyle w:val="Default"/>
            <w:jc w:val="right"/>
            <w:rPr>
              <w:rFonts w:ascii="Verdana" w:hAnsi="Verdana"/>
              <w:b/>
              <w:bCs/>
              <w:color w:val="auto"/>
              <w:sz w:val="15"/>
              <w:szCs w:val="15"/>
            </w:rPr>
          </w:pPr>
          <w:r w:rsidRPr="00BD4E32">
            <w:rPr>
              <w:rFonts w:ascii="Verdana" w:hAnsi="Verdana"/>
              <w:b/>
              <w:bCs/>
              <w:color w:val="auto"/>
              <w:sz w:val="15"/>
              <w:szCs w:val="15"/>
            </w:rPr>
            <w:t xml:space="preserve">Ley </w:t>
          </w:r>
          <w:r>
            <w:rPr>
              <w:rFonts w:ascii="Verdana" w:hAnsi="Verdana"/>
              <w:b/>
              <w:bCs/>
              <w:color w:val="auto"/>
              <w:sz w:val="15"/>
              <w:szCs w:val="15"/>
            </w:rPr>
            <w:t>de Ingresos para el Municipio de San Miguel d</w:t>
          </w:r>
          <w:r w:rsidRPr="00392AE2">
            <w:rPr>
              <w:rFonts w:ascii="Verdana" w:hAnsi="Verdana"/>
              <w:b/>
              <w:bCs/>
              <w:color w:val="auto"/>
              <w:sz w:val="15"/>
              <w:szCs w:val="15"/>
            </w:rPr>
            <w:t>e Allende</w:t>
          </w:r>
          <w:r>
            <w:rPr>
              <w:rFonts w:ascii="Verdana" w:hAnsi="Verdana"/>
              <w:b/>
              <w:bCs/>
              <w:color w:val="auto"/>
              <w:sz w:val="15"/>
              <w:szCs w:val="15"/>
            </w:rPr>
            <w:t>, Guanajuato, para el Ejercicio Fiscal del año 2020</w:t>
          </w:r>
        </w:p>
      </w:tc>
    </w:tr>
    <w:tr w:rsidR="005B3570" w:rsidRPr="0018040F" w:rsidTr="00833B09">
      <w:trPr>
        <w:trHeight w:val="190"/>
        <w:jc w:val="center"/>
      </w:trPr>
      <w:tc>
        <w:tcPr>
          <w:tcW w:w="1384" w:type="dxa"/>
          <w:vMerge/>
        </w:tcPr>
        <w:p w:rsidR="005B3570" w:rsidRPr="0018040F" w:rsidRDefault="005B3570" w:rsidP="009724FA">
          <w:pPr>
            <w:pStyle w:val="Encabezado"/>
            <w:rPr>
              <w:rFonts w:ascii="Arial Narrow" w:eastAsia="Arial Unicode MS" w:hAnsi="Arial Narrow" w:cs="Arial Unicode MS"/>
              <w:sz w:val="13"/>
              <w:szCs w:val="13"/>
            </w:rPr>
          </w:pPr>
        </w:p>
      </w:tc>
      <w:tc>
        <w:tcPr>
          <w:tcW w:w="3490" w:type="dxa"/>
          <w:shd w:val="clear" w:color="auto" w:fill="auto"/>
          <w:vAlign w:val="bottom"/>
        </w:tcPr>
        <w:p w:rsidR="005B3570" w:rsidRPr="0018040F" w:rsidRDefault="005B3570" w:rsidP="009724FA">
          <w:pPr>
            <w:pStyle w:val="Encabezado"/>
            <w:ind w:left="241" w:right="-457"/>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H. CONGRESO DEL ESTADO DE GUANAJUATO</w:t>
          </w:r>
        </w:p>
      </w:tc>
      <w:tc>
        <w:tcPr>
          <w:tcW w:w="3739" w:type="dxa"/>
          <w:shd w:val="clear" w:color="auto" w:fill="auto"/>
          <w:vAlign w:val="bottom"/>
        </w:tcPr>
        <w:p w:rsidR="005B3570" w:rsidRPr="0018040F" w:rsidRDefault="005B3570" w:rsidP="009724FA">
          <w:pPr>
            <w:pStyle w:val="Encabezado"/>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Expidió: L</w:t>
          </w:r>
          <w:r>
            <w:rPr>
              <w:rFonts w:ascii="Arial Narrow" w:eastAsia="Arial Unicode MS" w:hAnsi="Arial Narrow" w:cs="Arial Unicode MS"/>
              <w:i/>
              <w:sz w:val="13"/>
              <w:szCs w:val="13"/>
            </w:rPr>
            <w:t>XIV</w:t>
          </w:r>
          <w:r w:rsidRPr="0018040F">
            <w:rPr>
              <w:rFonts w:ascii="Arial Narrow" w:eastAsia="Arial Unicode MS" w:hAnsi="Arial Narrow" w:cs="Arial Unicode MS"/>
              <w:i/>
              <w:sz w:val="13"/>
              <w:szCs w:val="13"/>
            </w:rPr>
            <w:t xml:space="preserve"> Legislatura  </w:t>
          </w:r>
        </w:p>
      </w:tc>
    </w:tr>
    <w:tr w:rsidR="005B3570" w:rsidRPr="00917B90" w:rsidTr="00833B09">
      <w:trPr>
        <w:jc w:val="center"/>
      </w:trPr>
      <w:tc>
        <w:tcPr>
          <w:tcW w:w="1384" w:type="dxa"/>
          <w:vMerge/>
        </w:tcPr>
        <w:p w:rsidR="005B3570" w:rsidRPr="0018040F" w:rsidRDefault="005B3570" w:rsidP="009724FA">
          <w:pPr>
            <w:pStyle w:val="Encabezado"/>
            <w:rPr>
              <w:rFonts w:ascii="Arial Narrow" w:eastAsia="Arial Unicode MS" w:hAnsi="Arial Narrow" w:cs="Arial Unicode MS"/>
              <w:sz w:val="13"/>
              <w:szCs w:val="13"/>
            </w:rPr>
          </w:pPr>
        </w:p>
      </w:tc>
      <w:tc>
        <w:tcPr>
          <w:tcW w:w="3490" w:type="dxa"/>
          <w:shd w:val="clear" w:color="auto" w:fill="auto"/>
        </w:tcPr>
        <w:p w:rsidR="005B3570" w:rsidRPr="0018040F" w:rsidRDefault="005B3570" w:rsidP="009724FA">
          <w:pPr>
            <w:pStyle w:val="Encabezado"/>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Secretaría General </w:t>
          </w:r>
        </w:p>
      </w:tc>
      <w:tc>
        <w:tcPr>
          <w:tcW w:w="3739" w:type="dxa"/>
          <w:shd w:val="clear" w:color="auto" w:fill="auto"/>
        </w:tcPr>
        <w:p w:rsidR="005B3570" w:rsidRPr="0018040F" w:rsidRDefault="005B3570" w:rsidP="00C80AE1">
          <w:pPr>
            <w:pStyle w:val="Encabezado"/>
            <w:tabs>
              <w:tab w:val="left" w:pos="1061"/>
              <w:tab w:val="right" w:pos="3650"/>
            </w:tabs>
            <w:jc w:val="right"/>
            <w:rPr>
              <w:rFonts w:ascii="Arial Narrow" w:eastAsia="Arial Unicode MS" w:hAnsi="Arial Narrow" w:cs="Arial Unicode MS"/>
              <w:i/>
              <w:sz w:val="13"/>
              <w:szCs w:val="13"/>
            </w:rPr>
          </w:pPr>
          <w:r w:rsidRPr="0018040F">
            <w:rPr>
              <w:rFonts w:ascii="Arial Narrow" w:eastAsia="Arial Unicode MS" w:hAnsi="Arial Narrow" w:cs="Arial Unicode MS"/>
              <w:i/>
              <w:sz w:val="13"/>
              <w:szCs w:val="13"/>
            </w:rPr>
            <w:t xml:space="preserve">Publicada: P.O. Núm. </w:t>
          </w:r>
          <w:r w:rsidR="00C80AE1">
            <w:rPr>
              <w:rFonts w:ascii="Arial Narrow" w:eastAsia="Arial Unicode MS" w:hAnsi="Arial Narrow" w:cs="Arial Unicode MS"/>
              <w:i/>
              <w:sz w:val="13"/>
              <w:szCs w:val="13"/>
            </w:rPr>
            <w:t>260</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 xml:space="preserve"> </w:t>
          </w:r>
          <w:r w:rsidR="00C80AE1">
            <w:rPr>
              <w:rFonts w:ascii="Arial Narrow" w:eastAsia="Arial Unicode MS" w:hAnsi="Arial Narrow" w:cs="Arial Unicode MS"/>
              <w:i/>
              <w:sz w:val="13"/>
              <w:szCs w:val="13"/>
            </w:rPr>
            <w:t>Sétima</w:t>
          </w:r>
          <w:r>
            <w:rPr>
              <w:rFonts w:ascii="Arial Narrow" w:eastAsia="Arial Unicode MS" w:hAnsi="Arial Narrow" w:cs="Arial Unicode MS"/>
              <w:i/>
              <w:sz w:val="13"/>
              <w:szCs w:val="13"/>
            </w:rPr>
            <w:t xml:space="preserve"> Parte</w:t>
          </w:r>
          <w:r w:rsidRPr="0018040F">
            <w:rPr>
              <w:rFonts w:ascii="Arial Narrow" w:eastAsia="Arial Unicode MS" w:hAnsi="Arial Narrow" w:cs="Arial Unicode MS"/>
              <w:i/>
              <w:sz w:val="13"/>
              <w:szCs w:val="13"/>
            </w:rPr>
            <w:t>,</w:t>
          </w:r>
          <w:r w:rsidR="00C80AE1">
            <w:rPr>
              <w:rFonts w:ascii="Arial Narrow" w:eastAsia="Arial Unicode MS" w:hAnsi="Arial Narrow" w:cs="Arial Unicode MS"/>
              <w:i/>
              <w:sz w:val="13"/>
              <w:szCs w:val="13"/>
            </w:rPr>
            <w:t xml:space="preserve"> 30</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lang w:val="es-MX"/>
            </w:rPr>
            <w:t>12</w:t>
          </w:r>
          <w:r w:rsidRPr="0018040F">
            <w:rPr>
              <w:rFonts w:ascii="Arial Narrow" w:eastAsia="Arial Unicode MS" w:hAnsi="Arial Narrow" w:cs="Arial Unicode MS"/>
              <w:i/>
              <w:sz w:val="13"/>
              <w:szCs w:val="13"/>
            </w:rPr>
            <w:t>-</w:t>
          </w:r>
          <w:r>
            <w:rPr>
              <w:rFonts w:ascii="Arial Narrow" w:eastAsia="Arial Unicode MS" w:hAnsi="Arial Narrow" w:cs="Arial Unicode MS"/>
              <w:i/>
              <w:sz w:val="13"/>
              <w:szCs w:val="13"/>
            </w:rPr>
            <w:t>2019</w:t>
          </w:r>
        </w:p>
      </w:tc>
    </w:tr>
    <w:tr w:rsidR="005B3570" w:rsidRPr="00F91FEE" w:rsidTr="00833B09">
      <w:trPr>
        <w:jc w:val="center"/>
      </w:trPr>
      <w:tc>
        <w:tcPr>
          <w:tcW w:w="1384" w:type="dxa"/>
          <w:vMerge/>
        </w:tcPr>
        <w:p w:rsidR="005B3570" w:rsidRPr="0018040F" w:rsidRDefault="005B3570"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rsidR="005B3570" w:rsidRPr="0018040F" w:rsidRDefault="005B3570" w:rsidP="009724FA">
          <w:pPr>
            <w:pStyle w:val="Encabezado"/>
            <w:tabs>
              <w:tab w:val="left" w:pos="4378"/>
            </w:tabs>
            <w:ind w:left="241"/>
            <w:rPr>
              <w:rFonts w:ascii="Arial Narrow" w:eastAsia="Arial Unicode MS" w:hAnsi="Arial Narrow" w:cs="Arial Unicode MS"/>
              <w:b/>
              <w:sz w:val="13"/>
              <w:szCs w:val="13"/>
            </w:rPr>
          </w:pPr>
          <w:r w:rsidRPr="0018040F">
            <w:rPr>
              <w:rFonts w:ascii="Arial Narrow" w:eastAsia="Arial Unicode MS" w:hAnsi="Arial Narrow" w:cs="Arial Unicode MS"/>
              <w:b/>
              <w:sz w:val="13"/>
              <w:szCs w:val="13"/>
            </w:rPr>
            <w:t xml:space="preserve">Instituto de Investigaciones Legislativas </w:t>
          </w:r>
        </w:p>
      </w:tc>
      <w:tc>
        <w:tcPr>
          <w:tcW w:w="3739" w:type="dxa"/>
          <w:shd w:val="clear" w:color="auto" w:fill="auto"/>
          <w:vAlign w:val="bottom"/>
        </w:tcPr>
        <w:p w:rsidR="005B3570" w:rsidRPr="00F91FEE" w:rsidRDefault="005B3570" w:rsidP="009724FA">
          <w:pPr>
            <w:pStyle w:val="Encabezado"/>
            <w:jc w:val="right"/>
            <w:rPr>
              <w:rFonts w:ascii="Arial Narrow" w:eastAsia="Arial Unicode MS" w:hAnsi="Arial Narrow" w:cs="Arial Unicode MS"/>
              <w:i/>
              <w:sz w:val="13"/>
              <w:szCs w:val="13"/>
            </w:rPr>
          </w:pPr>
        </w:p>
      </w:tc>
    </w:tr>
    <w:tr w:rsidR="005B3570" w:rsidRPr="00917B90" w:rsidTr="00833B09">
      <w:trPr>
        <w:jc w:val="center"/>
      </w:trPr>
      <w:tc>
        <w:tcPr>
          <w:tcW w:w="1384" w:type="dxa"/>
        </w:tcPr>
        <w:p w:rsidR="005B3570" w:rsidRPr="0018040F" w:rsidRDefault="005B3570" w:rsidP="009724FA">
          <w:pPr>
            <w:pStyle w:val="Encabezado"/>
            <w:tabs>
              <w:tab w:val="left" w:pos="4378"/>
            </w:tabs>
            <w:rPr>
              <w:rFonts w:ascii="Arial Narrow" w:eastAsia="Arial Unicode MS" w:hAnsi="Arial Narrow" w:cs="Arial Unicode MS"/>
              <w:sz w:val="13"/>
              <w:szCs w:val="13"/>
            </w:rPr>
          </w:pPr>
        </w:p>
      </w:tc>
      <w:tc>
        <w:tcPr>
          <w:tcW w:w="3490" w:type="dxa"/>
          <w:shd w:val="clear" w:color="auto" w:fill="auto"/>
        </w:tcPr>
        <w:p w:rsidR="005B3570" w:rsidRPr="0018040F" w:rsidRDefault="005B3570" w:rsidP="009724FA">
          <w:pPr>
            <w:pStyle w:val="Encabezado"/>
            <w:tabs>
              <w:tab w:val="left" w:pos="4378"/>
            </w:tabs>
            <w:ind w:left="241"/>
            <w:rPr>
              <w:rFonts w:ascii="Arial Narrow" w:eastAsia="Arial Unicode MS" w:hAnsi="Arial Narrow" w:cs="Arial Unicode MS"/>
              <w:b/>
              <w:sz w:val="13"/>
              <w:szCs w:val="13"/>
            </w:rPr>
          </w:pPr>
        </w:p>
      </w:tc>
      <w:tc>
        <w:tcPr>
          <w:tcW w:w="3739" w:type="dxa"/>
          <w:shd w:val="clear" w:color="auto" w:fill="auto"/>
          <w:vAlign w:val="bottom"/>
        </w:tcPr>
        <w:p w:rsidR="005B3570" w:rsidRPr="0018040F" w:rsidRDefault="005B3570" w:rsidP="009724FA">
          <w:pPr>
            <w:pStyle w:val="Encabezado"/>
            <w:jc w:val="right"/>
            <w:rPr>
              <w:rFonts w:ascii="Arial Narrow" w:eastAsia="Arial Unicode MS" w:hAnsi="Arial Narrow" w:cs="Arial Unicode MS"/>
              <w:i/>
              <w:sz w:val="13"/>
              <w:szCs w:val="13"/>
            </w:rPr>
          </w:pPr>
        </w:p>
      </w:tc>
    </w:tr>
  </w:tbl>
  <w:p w:rsidR="005B3570" w:rsidRDefault="001C270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3" o:spid="_x0000_s2058" type="#_x0000_t75" style="position:absolute;margin-left:0;margin-top:0;width:470.15pt;height:367.4pt;z-index:-251654144;mso-position-horizontal:center;mso-position-horizontal-relative:margin;mso-position-vertical:center;mso-position-vertical-relative:margin" o:allowincell="f">
          <v:imagedata r:id="rId2" o:title="Imagen2"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570" w:rsidRDefault="001C270F">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69781" o:spid="_x0000_s2056" type="#_x0000_t75" style="position:absolute;margin-left:0;margin-top:0;width:470.15pt;height:367.4pt;z-index:-251656192;mso-position-horizontal:center;mso-position-horizontal-relative:margin;mso-position-vertical:center;mso-position-vertical-relative:margin" o:allowincell="f">
          <v:imagedata r:id="rId1" o:title="Imagen2"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BF28246"/>
    <w:lvl w:ilvl="0">
      <w:start w:val="1"/>
      <w:numFmt w:val="bullet"/>
      <w:lvlText w:val=""/>
      <w:lvlJc w:val="left"/>
      <w:pPr>
        <w:tabs>
          <w:tab w:val="num" w:pos="0"/>
        </w:tabs>
        <w:ind w:left="0" w:firstLine="0"/>
      </w:pPr>
      <w:rPr>
        <w:rFonts w:ascii="Symbol" w:hAnsi="Symbol" w:hint="default"/>
      </w:rPr>
    </w:lvl>
    <w:lvl w:ilvl="1">
      <w:start w:val="1"/>
      <w:numFmt w:val="bullet"/>
      <w:pStyle w:val="Niveldenota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421"/>
    <w:multiLevelType w:val="multilevel"/>
    <w:tmpl w:val="000008A4"/>
    <w:lvl w:ilvl="0">
      <w:start w:val="1"/>
      <w:numFmt w:val="upperRoman"/>
      <w:lvlText w:val="%1."/>
      <w:lvlJc w:val="left"/>
      <w:pPr>
        <w:ind w:left="954" w:hanging="852"/>
      </w:pPr>
      <w:rPr>
        <w:rFonts w:ascii="Verdana" w:hAnsi="Verdana" w:cs="Verdana"/>
        <w:b/>
        <w:bCs/>
        <w:spacing w:val="-2"/>
        <w:w w:val="100"/>
        <w:sz w:val="18"/>
        <w:szCs w:val="18"/>
      </w:rPr>
    </w:lvl>
    <w:lvl w:ilvl="1">
      <w:numFmt w:val="bullet"/>
      <w:lvlText w:val="•"/>
      <w:lvlJc w:val="left"/>
      <w:pPr>
        <w:ind w:left="1768" w:hanging="852"/>
      </w:pPr>
    </w:lvl>
    <w:lvl w:ilvl="2">
      <w:numFmt w:val="bullet"/>
      <w:lvlText w:val="•"/>
      <w:lvlJc w:val="left"/>
      <w:pPr>
        <w:ind w:left="2576" w:hanging="852"/>
      </w:pPr>
    </w:lvl>
    <w:lvl w:ilvl="3">
      <w:numFmt w:val="bullet"/>
      <w:lvlText w:val="•"/>
      <w:lvlJc w:val="left"/>
      <w:pPr>
        <w:ind w:left="3384" w:hanging="852"/>
      </w:pPr>
    </w:lvl>
    <w:lvl w:ilvl="4">
      <w:numFmt w:val="bullet"/>
      <w:lvlText w:val="•"/>
      <w:lvlJc w:val="left"/>
      <w:pPr>
        <w:ind w:left="4192" w:hanging="852"/>
      </w:pPr>
    </w:lvl>
    <w:lvl w:ilvl="5">
      <w:numFmt w:val="bullet"/>
      <w:lvlText w:val="•"/>
      <w:lvlJc w:val="left"/>
      <w:pPr>
        <w:ind w:left="5000" w:hanging="852"/>
      </w:pPr>
    </w:lvl>
    <w:lvl w:ilvl="6">
      <w:numFmt w:val="bullet"/>
      <w:lvlText w:val="•"/>
      <w:lvlJc w:val="left"/>
      <w:pPr>
        <w:ind w:left="5808" w:hanging="852"/>
      </w:pPr>
    </w:lvl>
    <w:lvl w:ilvl="7">
      <w:numFmt w:val="bullet"/>
      <w:lvlText w:val="•"/>
      <w:lvlJc w:val="left"/>
      <w:pPr>
        <w:ind w:left="6616" w:hanging="852"/>
      </w:pPr>
    </w:lvl>
    <w:lvl w:ilvl="8">
      <w:numFmt w:val="bullet"/>
      <w:lvlText w:val="•"/>
      <w:lvlJc w:val="left"/>
      <w:pPr>
        <w:ind w:left="7424" w:hanging="852"/>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AE2"/>
    <w:rsid w:val="00094DED"/>
    <w:rsid w:val="000B284F"/>
    <w:rsid w:val="000F294F"/>
    <w:rsid w:val="001C270F"/>
    <w:rsid w:val="002007BB"/>
    <w:rsid w:val="00273CFA"/>
    <w:rsid w:val="00290D27"/>
    <w:rsid w:val="00392AE2"/>
    <w:rsid w:val="003E2D46"/>
    <w:rsid w:val="00434660"/>
    <w:rsid w:val="004F768C"/>
    <w:rsid w:val="005B3570"/>
    <w:rsid w:val="006455C6"/>
    <w:rsid w:val="006D2233"/>
    <w:rsid w:val="00703A01"/>
    <w:rsid w:val="00795586"/>
    <w:rsid w:val="00833B09"/>
    <w:rsid w:val="00835B52"/>
    <w:rsid w:val="008502DC"/>
    <w:rsid w:val="00902C2F"/>
    <w:rsid w:val="009724FA"/>
    <w:rsid w:val="00B62EB5"/>
    <w:rsid w:val="00C023C8"/>
    <w:rsid w:val="00C4593F"/>
    <w:rsid w:val="00C80AE1"/>
    <w:rsid w:val="00D12741"/>
    <w:rsid w:val="00E23548"/>
    <w:rsid w:val="00FD40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chartTrackingRefBased/>
  <w15:docId w15:val="{F8FD23B8-AE3A-4C25-AFDC-4F6B29CBD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24FA"/>
    <w:pPr>
      <w:spacing w:after="200" w:line="276" w:lineRule="auto"/>
    </w:pPr>
    <w:rPr>
      <w:rFonts w:ascii="Calibri" w:eastAsia="Calibri" w:hAnsi="Calibri" w:cs="Times New Roman"/>
      <w:lang w:val="es-ES"/>
    </w:rPr>
  </w:style>
  <w:style w:type="paragraph" w:styleId="Ttulo1">
    <w:name w:val="heading 1"/>
    <w:basedOn w:val="Normal"/>
    <w:next w:val="Normal"/>
    <w:link w:val="Ttulo1Car"/>
    <w:uiPriority w:val="99"/>
    <w:qFormat/>
    <w:rsid w:val="00833B09"/>
    <w:pPr>
      <w:keepNext/>
      <w:widowControl w:val="0"/>
      <w:spacing w:after="0" w:line="360" w:lineRule="auto"/>
      <w:jc w:val="both"/>
      <w:outlineLvl w:val="0"/>
    </w:pPr>
    <w:rPr>
      <w:rFonts w:ascii="Arial" w:eastAsia="Times New Roman" w:hAnsi="Arial" w:cs="Arial"/>
      <w:b/>
      <w:bCs/>
      <w:sz w:val="28"/>
      <w:szCs w:val="24"/>
      <w:lang w:val="es-MX" w:eastAsia="es-ES"/>
    </w:rPr>
  </w:style>
  <w:style w:type="paragraph" w:styleId="Ttulo2">
    <w:name w:val="heading 2"/>
    <w:basedOn w:val="Normal"/>
    <w:next w:val="Normal"/>
    <w:link w:val="Ttulo2Car"/>
    <w:unhideWhenUsed/>
    <w:qFormat/>
    <w:rsid w:val="00833B09"/>
    <w:pPr>
      <w:keepNext/>
      <w:autoSpaceDE w:val="0"/>
      <w:autoSpaceDN w:val="0"/>
      <w:adjustRightInd w:val="0"/>
      <w:spacing w:after="0" w:line="360" w:lineRule="auto"/>
      <w:outlineLvl w:val="1"/>
    </w:pPr>
    <w:rPr>
      <w:rFonts w:ascii="Arial" w:eastAsia="Times New Roman" w:hAnsi="Arial"/>
      <w:b/>
      <w:sz w:val="24"/>
      <w:szCs w:val="20"/>
      <w:lang w:eastAsia="es-ES"/>
    </w:rPr>
  </w:style>
  <w:style w:type="paragraph" w:styleId="Ttulo3">
    <w:name w:val="heading 3"/>
    <w:basedOn w:val="Normal"/>
    <w:next w:val="Normal"/>
    <w:link w:val="Ttulo3Car"/>
    <w:unhideWhenUsed/>
    <w:qFormat/>
    <w:rsid w:val="00833B09"/>
    <w:pPr>
      <w:keepNext/>
      <w:spacing w:after="0" w:line="240" w:lineRule="auto"/>
      <w:jc w:val="both"/>
      <w:outlineLvl w:val="2"/>
    </w:pPr>
    <w:rPr>
      <w:rFonts w:ascii="Arial" w:eastAsia="Times New Roman" w:hAnsi="Arial"/>
      <w:b/>
      <w:bCs/>
      <w:sz w:val="26"/>
      <w:szCs w:val="24"/>
      <w:lang w:val="es-ES_tradnl" w:eastAsia="es-ES"/>
    </w:rPr>
  </w:style>
  <w:style w:type="paragraph" w:styleId="Ttulo4">
    <w:name w:val="heading 4"/>
    <w:basedOn w:val="Normal"/>
    <w:next w:val="Normal"/>
    <w:link w:val="Ttulo4Car"/>
    <w:uiPriority w:val="99"/>
    <w:unhideWhenUsed/>
    <w:qFormat/>
    <w:rsid w:val="00833B09"/>
    <w:pPr>
      <w:keepNext/>
      <w:spacing w:before="240" w:after="60" w:line="240" w:lineRule="auto"/>
      <w:outlineLvl w:val="3"/>
    </w:pPr>
    <w:rPr>
      <w:rFonts w:ascii="Times New Roman" w:eastAsia="Times New Roman" w:hAnsi="Times New Roman"/>
      <w:b/>
      <w:bCs/>
      <w:sz w:val="28"/>
      <w:szCs w:val="28"/>
      <w:lang w:eastAsia="es-ES"/>
    </w:rPr>
  </w:style>
  <w:style w:type="paragraph" w:styleId="Ttulo5">
    <w:name w:val="heading 5"/>
    <w:basedOn w:val="Normal"/>
    <w:next w:val="Normal"/>
    <w:link w:val="Ttulo5Car"/>
    <w:uiPriority w:val="99"/>
    <w:unhideWhenUsed/>
    <w:qFormat/>
    <w:rsid w:val="00833B09"/>
    <w:pPr>
      <w:spacing w:before="240" w:after="60" w:line="240" w:lineRule="auto"/>
      <w:outlineLvl w:val="4"/>
    </w:pPr>
    <w:rPr>
      <w:rFonts w:eastAsia="Times New Roman"/>
      <w:b/>
      <w:bCs/>
      <w:i/>
      <w:iCs/>
      <w:sz w:val="26"/>
      <w:szCs w:val="26"/>
    </w:rPr>
  </w:style>
  <w:style w:type="paragraph" w:styleId="Ttulo6">
    <w:name w:val="heading 6"/>
    <w:basedOn w:val="Normal"/>
    <w:next w:val="Normal"/>
    <w:link w:val="Ttulo6Car"/>
    <w:uiPriority w:val="99"/>
    <w:unhideWhenUsed/>
    <w:qFormat/>
    <w:rsid w:val="00833B09"/>
    <w:pPr>
      <w:keepNext/>
      <w:snapToGrid w:val="0"/>
      <w:spacing w:after="0" w:line="240" w:lineRule="auto"/>
      <w:ind w:hanging="567"/>
      <w:jc w:val="both"/>
      <w:outlineLvl w:val="5"/>
    </w:pPr>
    <w:rPr>
      <w:rFonts w:ascii="Arial" w:eastAsia="Times New Roman" w:hAnsi="Arial"/>
      <w:b/>
      <w:bCs/>
      <w:sz w:val="24"/>
      <w:szCs w:val="20"/>
    </w:rPr>
  </w:style>
  <w:style w:type="paragraph" w:styleId="Ttulo7">
    <w:name w:val="heading 7"/>
    <w:basedOn w:val="Normal"/>
    <w:next w:val="Normal"/>
    <w:link w:val="Ttulo7Car"/>
    <w:uiPriority w:val="99"/>
    <w:unhideWhenUsed/>
    <w:qFormat/>
    <w:rsid w:val="00833B09"/>
    <w:pPr>
      <w:spacing w:before="240" w:after="60" w:line="240" w:lineRule="auto"/>
      <w:outlineLvl w:val="6"/>
    </w:pPr>
    <w:rPr>
      <w:rFonts w:ascii="Times New Roman" w:eastAsia="Times New Roman" w:hAnsi="Times New Roman"/>
      <w:sz w:val="24"/>
      <w:szCs w:val="24"/>
      <w:lang w:eastAsia="es-ES"/>
    </w:rPr>
  </w:style>
  <w:style w:type="paragraph" w:styleId="Ttulo8">
    <w:name w:val="heading 8"/>
    <w:basedOn w:val="Normal"/>
    <w:next w:val="Normal"/>
    <w:link w:val="Ttulo8Car"/>
    <w:uiPriority w:val="99"/>
    <w:unhideWhenUsed/>
    <w:qFormat/>
    <w:rsid w:val="00833B09"/>
    <w:pPr>
      <w:spacing w:before="240" w:after="60" w:line="240" w:lineRule="auto"/>
      <w:outlineLvl w:val="7"/>
    </w:pPr>
    <w:rPr>
      <w:rFonts w:ascii="Times New Roman" w:eastAsia="Times New Roman" w:hAnsi="Times New Roman"/>
      <w:i/>
      <w:iCs/>
      <w:sz w:val="24"/>
      <w:szCs w:val="24"/>
      <w:lang w:eastAsia="es-ES"/>
    </w:rPr>
  </w:style>
  <w:style w:type="paragraph" w:styleId="Ttulo9">
    <w:name w:val="heading 9"/>
    <w:basedOn w:val="Normal"/>
    <w:next w:val="Normal"/>
    <w:link w:val="Ttulo9Car"/>
    <w:uiPriority w:val="99"/>
    <w:unhideWhenUsed/>
    <w:qFormat/>
    <w:rsid w:val="00833B09"/>
    <w:pPr>
      <w:keepNext/>
      <w:snapToGrid w:val="0"/>
      <w:spacing w:after="0" w:line="360" w:lineRule="auto"/>
      <w:jc w:val="center"/>
      <w:outlineLvl w:val="8"/>
    </w:pPr>
    <w:rPr>
      <w:rFonts w:ascii="Arial" w:eastAsia="Times New Roman" w:hAnsi="Arial"/>
      <w:b/>
      <w:color w:val="000000"/>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833B09"/>
    <w:rPr>
      <w:rFonts w:ascii="Arial" w:eastAsia="Times New Roman" w:hAnsi="Arial" w:cs="Arial"/>
      <w:b/>
      <w:bCs/>
      <w:sz w:val="28"/>
      <w:szCs w:val="24"/>
      <w:lang w:eastAsia="es-ES"/>
    </w:rPr>
  </w:style>
  <w:style w:type="character" w:customStyle="1" w:styleId="Ttulo2Car">
    <w:name w:val="Título 2 Car"/>
    <w:basedOn w:val="Fuentedeprrafopredeter"/>
    <w:link w:val="Ttulo2"/>
    <w:rsid w:val="00833B09"/>
    <w:rPr>
      <w:rFonts w:ascii="Arial" w:eastAsia="Times New Roman" w:hAnsi="Arial" w:cs="Times New Roman"/>
      <w:b/>
      <w:sz w:val="24"/>
      <w:szCs w:val="20"/>
      <w:lang w:val="es-ES" w:eastAsia="es-ES"/>
    </w:rPr>
  </w:style>
  <w:style w:type="character" w:customStyle="1" w:styleId="Ttulo3Car">
    <w:name w:val="Título 3 Car"/>
    <w:basedOn w:val="Fuentedeprrafopredeter"/>
    <w:link w:val="Ttulo3"/>
    <w:rsid w:val="00833B09"/>
    <w:rPr>
      <w:rFonts w:ascii="Arial" w:eastAsia="Times New Roman" w:hAnsi="Arial" w:cs="Times New Roman"/>
      <w:b/>
      <w:bCs/>
      <w:sz w:val="26"/>
      <w:szCs w:val="24"/>
      <w:lang w:val="es-ES_tradnl" w:eastAsia="es-ES"/>
    </w:rPr>
  </w:style>
  <w:style w:type="paragraph" w:styleId="Encabezado">
    <w:name w:val="header"/>
    <w:basedOn w:val="Normal"/>
    <w:link w:val="EncabezadoCar"/>
    <w:uiPriority w:val="99"/>
    <w:unhideWhenUsed/>
    <w:rsid w:val="009724FA"/>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9724FA"/>
  </w:style>
  <w:style w:type="paragraph" w:styleId="Piedepgina">
    <w:name w:val="footer"/>
    <w:basedOn w:val="Normal"/>
    <w:link w:val="PiedepginaCar"/>
    <w:uiPriority w:val="99"/>
    <w:unhideWhenUsed/>
    <w:rsid w:val="009724FA"/>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9724FA"/>
  </w:style>
  <w:style w:type="paragraph" w:customStyle="1" w:styleId="Default">
    <w:name w:val="Default"/>
    <w:rsid w:val="009724FA"/>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texto">
    <w:name w:val="texto"/>
    <w:basedOn w:val="Normal"/>
    <w:rsid w:val="009724FA"/>
    <w:pPr>
      <w:spacing w:after="101" w:line="216" w:lineRule="atLeast"/>
      <w:ind w:firstLine="288"/>
      <w:jc w:val="both"/>
    </w:pPr>
    <w:rPr>
      <w:rFonts w:ascii="Arial" w:eastAsia="Times New Roman" w:hAnsi="Arial" w:cs="Arial"/>
      <w:sz w:val="18"/>
      <w:szCs w:val="20"/>
      <w:lang w:val="es-ES_tradnl" w:eastAsia="es-MX"/>
    </w:rPr>
  </w:style>
  <w:style w:type="paragraph" w:styleId="Textoindependiente2">
    <w:name w:val="Body Text 2"/>
    <w:basedOn w:val="Normal"/>
    <w:link w:val="Textoindependiente2Car"/>
    <w:uiPriority w:val="99"/>
    <w:rsid w:val="009724FA"/>
    <w:pPr>
      <w:spacing w:after="0" w:line="240" w:lineRule="auto"/>
      <w:jc w:val="both"/>
    </w:pPr>
    <w:rPr>
      <w:rFonts w:ascii="Arial" w:eastAsia="Times New Roman" w:hAnsi="Arial" w:cs="Arial"/>
      <w:sz w:val="28"/>
      <w:szCs w:val="24"/>
      <w:lang w:eastAsia="es-ES"/>
    </w:rPr>
  </w:style>
  <w:style w:type="character" w:customStyle="1" w:styleId="Textoindependiente2Car">
    <w:name w:val="Texto independiente 2 Car"/>
    <w:basedOn w:val="Fuentedeprrafopredeter"/>
    <w:link w:val="Textoindependiente2"/>
    <w:uiPriority w:val="99"/>
    <w:rsid w:val="009724FA"/>
    <w:rPr>
      <w:rFonts w:ascii="Arial" w:eastAsia="Times New Roman" w:hAnsi="Arial" w:cs="Arial"/>
      <w:sz w:val="28"/>
      <w:szCs w:val="24"/>
      <w:lang w:val="es-ES" w:eastAsia="es-ES"/>
    </w:rPr>
  </w:style>
  <w:style w:type="character" w:customStyle="1" w:styleId="Ttulo4Car">
    <w:name w:val="Título 4 Car"/>
    <w:basedOn w:val="Fuentedeprrafopredeter"/>
    <w:link w:val="Ttulo4"/>
    <w:uiPriority w:val="99"/>
    <w:rsid w:val="00833B09"/>
    <w:rPr>
      <w:rFonts w:ascii="Times New Roman" w:eastAsia="Times New Roman" w:hAnsi="Times New Roman" w:cs="Times New Roman"/>
      <w:b/>
      <w:bCs/>
      <w:sz w:val="28"/>
      <w:szCs w:val="28"/>
      <w:lang w:val="es-ES" w:eastAsia="es-ES"/>
    </w:rPr>
  </w:style>
  <w:style w:type="character" w:customStyle="1" w:styleId="Ttulo5Car">
    <w:name w:val="Título 5 Car"/>
    <w:basedOn w:val="Fuentedeprrafopredeter"/>
    <w:link w:val="Ttulo5"/>
    <w:uiPriority w:val="99"/>
    <w:rsid w:val="00833B09"/>
    <w:rPr>
      <w:rFonts w:ascii="Calibri" w:eastAsia="Times New Roman" w:hAnsi="Calibri" w:cs="Times New Roman"/>
      <w:b/>
      <w:bCs/>
      <w:i/>
      <w:iCs/>
      <w:sz w:val="26"/>
      <w:szCs w:val="26"/>
      <w:lang w:val="es-ES"/>
    </w:rPr>
  </w:style>
  <w:style w:type="character" w:customStyle="1" w:styleId="Ttulo6Car">
    <w:name w:val="Título 6 Car"/>
    <w:basedOn w:val="Fuentedeprrafopredeter"/>
    <w:link w:val="Ttulo6"/>
    <w:uiPriority w:val="99"/>
    <w:rsid w:val="00833B09"/>
    <w:rPr>
      <w:rFonts w:ascii="Arial" w:eastAsia="Times New Roman" w:hAnsi="Arial" w:cs="Times New Roman"/>
      <w:b/>
      <w:bCs/>
      <w:sz w:val="24"/>
      <w:szCs w:val="20"/>
      <w:lang w:val="es-ES"/>
    </w:rPr>
  </w:style>
  <w:style w:type="character" w:customStyle="1" w:styleId="Ttulo7Car">
    <w:name w:val="Título 7 Car"/>
    <w:basedOn w:val="Fuentedeprrafopredeter"/>
    <w:link w:val="Ttulo7"/>
    <w:uiPriority w:val="99"/>
    <w:rsid w:val="00833B09"/>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9"/>
    <w:rsid w:val="00833B09"/>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uiPriority w:val="99"/>
    <w:rsid w:val="00833B09"/>
    <w:rPr>
      <w:rFonts w:ascii="Arial" w:eastAsia="Times New Roman" w:hAnsi="Arial" w:cs="Times New Roman"/>
      <w:b/>
      <w:color w:val="000000"/>
      <w:szCs w:val="24"/>
      <w:lang w:val="es-ES" w:eastAsia="es-ES"/>
    </w:rPr>
  </w:style>
  <w:style w:type="paragraph" w:styleId="Prrafodelista">
    <w:name w:val="List Paragraph"/>
    <w:basedOn w:val="Normal"/>
    <w:link w:val="PrrafodelistaCar"/>
    <w:uiPriority w:val="34"/>
    <w:qFormat/>
    <w:rsid w:val="00833B09"/>
    <w:pPr>
      <w:spacing w:after="0" w:line="240" w:lineRule="auto"/>
      <w:ind w:left="720"/>
      <w:contextualSpacing/>
    </w:pPr>
    <w:rPr>
      <w:rFonts w:ascii="Times New Roman" w:eastAsia="Times New Roman" w:hAnsi="Times New Roman"/>
      <w:sz w:val="24"/>
      <w:szCs w:val="24"/>
      <w:lang w:eastAsia="es-ES"/>
    </w:rPr>
  </w:style>
  <w:style w:type="character" w:customStyle="1" w:styleId="PrrafodelistaCar">
    <w:name w:val="Párrafo de lista Car"/>
    <w:link w:val="Prrafodelista"/>
    <w:uiPriority w:val="34"/>
    <w:locked/>
    <w:rsid w:val="00833B09"/>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833B09"/>
    <w:pPr>
      <w:autoSpaceDE w:val="0"/>
      <w:autoSpaceDN w:val="0"/>
      <w:adjustRightInd w:val="0"/>
      <w:spacing w:after="0" w:line="241" w:lineRule="atLeast"/>
    </w:pPr>
    <w:rPr>
      <w:rFonts w:ascii="Helvetica LT Std" w:eastAsiaTheme="minorHAnsi" w:hAnsi="Helvetica LT Std" w:cstheme="minorBidi"/>
      <w:sz w:val="24"/>
      <w:szCs w:val="24"/>
      <w:lang w:val="es-MX"/>
    </w:rPr>
  </w:style>
  <w:style w:type="character" w:customStyle="1" w:styleId="A4">
    <w:name w:val="A4"/>
    <w:uiPriority w:val="99"/>
    <w:rsid w:val="00833B09"/>
    <w:rPr>
      <w:rFonts w:cs="Helvetica LT Std"/>
      <w:b/>
      <w:bCs/>
      <w:color w:val="000000"/>
      <w:sz w:val="48"/>
      <w:szCs w:val="48"/>
    </w:rPr>
  </w:style>
  <w:style w:type="character" w:customStyle="1" w:styleId="A3">
    <w:name w:val="A3"/>
    <w:uiPriority w:val="99"/>
    <w:rsid w:val="00833B09"/>
    <w:rPr>
      <w:rFonts w:cs="Helvetica LT Std"/>
      <w:color w:val="000000"/>
      <w:sz w:val="22"/>
      <w:szCs w:val="22"/>
    </w:rPr>
  </w:style>
  <w:style w:type="character" w:customStyle="1" w:styleId="TextodegloboCar">
    <w:name w:val="Texto de globo Car"/>
    <w:basedOn w:val="Fuentedeprrafopredeter"/>
    <w:link w:val="Textodeglobo"/>
    <w:uiPriority w:val="99"/>
    <w:rsid w:val="00833B09"/>
    <w:rPr>
      <w:rFonts w:ascii="Segoe UI" w:eastAsia="Times New Roman" w:hAnsi="Segoe UI" w:cs="Segoe UI"/>
      <w:sz w:val="18"/>
      <w:szCs w:val="18"/>
      <w:lang w:val="es-ES" w:eastAsia="es-ES"/>
    </w:rPr>
  </w:style>
  <w:style w:type="paragraph" w:styleId="Textodeglobo">
    <w:name w:val="Balloon Text"/>
    <w:basedOn w:val="Normal"/>
    <w:link w:val="TextodegloboCar"/>
    <w:uiPriority w:val="99"/>
    <w:unhideWhenUsed/>
    <w:rsid w:val="00833B09"/>
    <w:pPr>
      <w:spacing w:after="0" w:line="240" w:lineRule="auto"/>
    </w:pPr>
    <w:rPr>
      <w:rFonts w:ascii="Segoe UI" w:eastAsia="Times New Roman" w:hAnsi="Segoe UI" w:cs="Segoe UI"/>
      <w:sz w:val="18"/>
      <w:szCs w:val="18"/>
      <w:lang w:eastAsia="es-ES"/>
    </w:rPr>
  </w:style>
  <w:style w:type="character" w:customStyle="1" w:styleId="TextonotapieCar">
    <w:name w:val="Texto nota pie Car"/>
    <w:basedOn w:val="Fuentedeprrafopredeter"/>
    <w:link w:val="Textonotapie"/>
    <w:uiPriority w:val="99"/>
    <w:rsid w:val="00833B09"/>
    <w:rPr>
      <w:rFonts w:ascii="Calibri" w:eastAsia="Calibri" w:hAnsi="Calibri" w:cs="Times New Roman"/>
      <w:sz w:val="20"/>
      <w:szCs w:val="20"/>
      <w:lang w:val="es-ES"/>
    </w:rPr>
  </w:style>
  <w:style w:type="paragraph" w:styleId="Textonotapie">
    <w:name w:val="footnote text"/>
    <w:basedOn w:val="Normal"/>
    <w:link w:val="TextonotapieCar"/>
    <w:uiPriority w:val="99"/>
    <w:unhideWhenUsed/>
    <w:rsid w:val="00833B09"/>
    <w:pPr>
      <w:spacing w:after="0" w:line="240" w:lineRule="auto"/>
    </w:pPr>
    <w:rPr>
      <w:sz w:val="20"/>
      <w:szCs w:val="20"/>
    </w:rPr>
  </w:style>
  <w:style w:type="paragraph" w:styleId="Textocomentario">
    <w:name w:val="annotation text"/>
    <w:basedOn w:val="Normal"/>
    <w:link w:val="TextocomentarioCar1"/>
    <w:unhideWhenUsed/>
    <w:rsid w:val="00833B09"/>
    <w:pPr>
      <w:spacing w:after="0" w:line="240" w:lineRule="auto"/>
    </w:pPr>
    <w:rPr>
      <w:rFonts w:ascii="Times New Roman" w:eastAsia="Times New Roman" w:hAnsi="Times New Roman"/>
      <w:sz w:val="20"/>
      <w:szCs w:val="20"/>
      <w:lang w:eastAsia="es-ES"/>
    </w:rPr>
  </w:style>
  <w:style w:type="character" w:customStyle="1" w:styleId="TextocomentarioCar1">
    <w:name w:val="Texto comentario Car1"/>
    <w:link w:val="Textocomentario"/>
    <w:semiHidden/>
    <w:locked/>
    <w:rsid w:val="00833B09"/>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rsid w:val="00833B09"/>
    <w:rPr>
      <w:rFonts w:ascii="Calibri" w:eastAsia="Calibri" w:hAnsi="Calibri" w:cs="Times New Roman"/>
      <w:sz w:val="20"/>
      <w:szCs w:val="20"/>
      <w:lang w:val="es-ES"/>
    </w:rPr>
  </w:style>
  <w:style w:type="paragraph" w:styleId="Puesto">
    <w:name w:val="Title"/>
    <w:basedOn w:val="Normal"/>
    <w:next w:val="Normal"/>
    <w:link w:val="PuestoCar"/>
    <w:qFormat/>
    <w:rsid w:val="00833B09"/>
    <w:pPr>
      <w:spacing w:after="0" w:line="240" w:lineRule="auto"/>
      <w:contextualSpacing/>
    </w:pPr>
    <w:rPr>
      <w:rFonts w:asciiTheme="majorHAnsi" w:eastAsiaTheme="majorEastAsia" w:hAnsiTheme="majorHAnsi" w:cstheme="majorBidi"/>
      <w:spacing w:val="-10"/>
      <w:kern w:val="28"/>
      <w:sz w:val="56"/>
      <w:szCs w:val="56"/>
      <w:lang w:val="es-MX"/>
    </w:rPr>
  </w:style>
  <w:style w:type="character" w:customStyle="1" w:styleId="PuestoCar">
    <w:name w:val="Puesto Car"/>
    <w:basedOn w:val="Fuentedeprrafopredeter"/>
    <w:link w:val="Puesto"/>
    <w:uiPriority w:val="99"/>
    <w:rsid w:val="00833B09"/>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10"/>
    <w:rsid w:val="00833B09"/>
    <w:rPr>
      <w:rFonts w:asciiTheme="majorHAnsi" w:eastAsiaTheme="majorEastAsia" w:hAnsiTheme="majorHAnsi" w:cstheme="majorBidi"/>
      <w:spacing w:val="-10"/>
      <w:kern w:val="28"/>
      <w:sz w:val="56"/>
      <w:szCs w:val="56"/>
      <w:lang w:val="es-ES"/>
    </w:rPr>
  </w:style>
  <w:style w:type="paragraph" w:customStyle="1" w:styleId="Ttulo10">
    <w:name w:val="Título1"/>
    <w:basedOn w:val="Normal"/>
    <w:next w:val="Puesto"/>
    <w:link w:val="TtuloCar"/>
    <w:qFormat/>
    <w:rsid w:val="00833B09"/>
    <w:pPr>
      <w:spacing w:after="0" w:line="360" w:lineRule="auto"/>
      <w:ind w:firstLine="708"/>
      <w:jc w:val="center"/>
    </w:pPr>
    <w:rPr>
      <w:rFonts w:asciiTheme="majorHAnsi" w:eastAsiaTheme="majorEastAsia" w:hAnsiTheme="majorHAnsi" w:cstheme="majorBidi"/>
      <w:spacing w:val="-10"/>
      <w:kern w:val="28"/>
      <w:sz w:val="56"/>
      <w:szCs w:val="56"/>
    </w:rPr>
  </w:style>
  <w:style w:type="paragraph" w:styleId="Textoindependiente">
    <w:name w:val="Body Text"/>
    <w:aliases w:val="Texto-t1,Texto independiente x"/>
    <w:basedOn w:val="Normal"/>
    <w:link w:val="TextoindependienteCar"/>
    <w:unhideWhenUsed/>
    <w:qFormat/>
    <w:rsid w:val="00833B09"/>
    <w:pPr>
      <w:spacing w:after="0" w:line="240" w:lineRule="auto"/>
      <w:jc w:val="both"/>
    </w:pPr>
    <w:rPr>
      <w:rFonts w:ascii="Arial" w:eastAsia="Times New Roman" w:hAnsi="Arial"/>
      <w:sz w:val="24"/>
      <w:szCs w:val="24"/>
      <w:lang w:eastAsia="es-ES"/>
    </w:rPr>
  </w:style>
  <w:style w:type="character" w:customStyle="1" w:styleId="TextoindependienteCar">
    <w:name w:val="Texto independiente Car"/>
    <w:aliases w:val="Texto-t1 Car,Texto independiente x Car"/>
    <w:basedOn w:val="Fuentedeprrafopredeter"/>
    <w:link w:val="Textoindependiente"/>
    <w:rsid w:val="00833B09"/>
    <w:rPr>
      <w:rFonts w:ascii="Arial" w:eastAsia="Times New Roman" w:hAnsi="Arial" w:cs="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833B09"/>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uiPriority w:val="99"/>
    <w:unhideWhenUsed/>
    <w:rsid w:val="00833B09"/>
    <w:pPr>
      <w:spacing w:after="120" w:line="240" w:lineRule="auto"/>
      <w:ind w:left="283"/>
    </w:pPr>
    <w:rPr>
      <w:rFonts w:ascii="Times New Roman" w:eastAsia="Times New Roman" w:hAnsi="Times New Roman"/>
      <w:sz w:val="24"/>
      <w:szCs w:val="24"/>
      <w:lang w:eastAsia="es-ES"/>
    </w:rPr>
  </w:style>
  <w:style w:type="character" w:customStyle="1" w:styleId="SangradetextonormalCar1">
    <w:name w:val="Sangría de texto normal Car1"/>
    <w:basedOn w:val="Fuentedeprrafopredeter"/>
    <w:uiPriority w:val="99"/>
    <w:semiHidden/>
    <w:rsid w:val="00833B09"/>
    <w:rPr>
      <w:rFonts w:ascii="Calibri" w:eastAsia="Calibri" w:hAnsi="Calibri" w:cs="Times New Roman"/>
      <w:lang w:val="es-ES"/>
    </w:rPr>
  </w:style>
  <w:style w:type="character" w:customStyle="1" w:styleId="Textoindependiente3Car">
    <w:name w:val="Texto independiente 3 Car"/>
    <w:basedOn w:val="Fuentedeprrafopredeter"/>
    <w:link w:val="Textoindependiente3"/>
    <w:uiPriority w:val="99"/>
    <w:rsid w:val="00833B09"/>
    <w:rPr>
      <w:rFonts w:ascii="Times New Roman" w:eastAsia="Times New Roman" w:hAnsi="Times New Roman" w:cs="Times New Roman"/>
      <w:sz w:val="16"/>
      <w:szCs w:val="16"/>
      <w:lang w:val="es-ES"/>
    </w:rPr>
  </w:style>
  <w:style w:type="paragraph" w:styleId="Textoindependiente3">
    <w:name w:val="Body Text 3"/>
    <w:basedOn w:val="Normal"/>
    <w:link w:val="Textoindependiente3Car"/>
    <w:uiPriority w:val="99"/>
    <w:unhideWhenUsed/>
    <w:rsid w:val="00833B09"/>
    <w:pPr>
      <w:spacing w:after="120" w:line="240" w:lineRule="auto"/>
    </w:pPr>
    <w:rPr>
      <w:rFonts w:ascii="Times New Roman" w:eastAsia="Times New Roman" w:hAnsi="Times New Roman"/>
      <w:sz w:val="16"/>
      <w:szCs w:val="16"/>
    </w:rPr>
  </w:style>
  <w:style w:type="character" w:customStyle="1" w:styleId="Textoindependiente3Car1">
    <w:name w:val="Texto independiente 3 Car1"/>
    <w:basedOn w:val="Fuentedeprrafopredeter"/>
    <w:rsid w:val="00833B09"/>
    <w:rPr>
      <w:rFonts w:ascii="Calibri" w:eastAsia="Calibri" w:hAnsi="Calibri" w:cs="Times New Roman"/>
      <w:sz w:val="16"/>
      <w:szCs w:val="16"/>
      <w:lang w:val="es-ES"/>
    </w:rPr>
  </w:style>
  <w:style w:type="character" w:customStyle="1" w:styleId="Sangra2detindependienteCar">
    <w:name w:val="Sangría 2 de t. independiente Car"/>
    <w:basedOn w:val="Fuentedeprrafopredeter"/>
    <w:link w:val="Sangra2detindependiente"/>
    <w:uiPriority w:val="99"/>
    <w:rsid w:val="00833B09"/>
    <w:rPr>
      <w:rFonts w:ascii="Arial" w:eastAsia="Times New Roman" w:hAnsi="Arial" w:cs="Times New Roman"/>
      <w:sz w:val="24"/>
      <w:szCs w:val="24"/>
      <w:lang w:val="es-ES"/>
    </w:rPr>
  </w:style>
  <w:style w:type="paragraph" w:styleId="Sangra2detindependiente">
    <w:name w:val="Body Text Indent 2"/>
    <w:basedOn w:val="Normal"/>
    <w:link w:val="Sangra2detindependienteCar"/>
    <w:uiPriority w:val="99"/>
    <w:unhideWhenUsed/>
    <w:rsid w:val="00833B09"/>
    <w:pPr>
      <w:tabs>
        <w:tab w:val="left" w:pos="9900"/>
      </w:tabs>
      <w:spacing w:after="0" w:line="240" w:lineRule="auto"/>
      <w:ind w:right="252" w:firstLine="708"/>
      <w:jc w:val="both"/>
    </w:pPr>
    <w:rPr>
      <w:rFonts w:ascii="Arial" w:eastAsia="Times New Roman" w:hAnsi="Arial"/>
      <w:sz w:val="24"/>
      <w:szCs w:val="24"/>
    </w:rPr>
  </w:style>
  <w:style w:type="character" w:customStyle="1" w:styleId="Sangra2detindependienteCar1">
    <w:name w:val="Sangría 2 de t. independiente Car1"/>
    <w:basedOn w:val="Fuentedeprrafopredeter"/>
    <w:uiPriority w:val="99"/>
    <w:semiHidden/>
    <w:rsid w:val="00833B09"/>
    <w:rPr>
      <w:rFonts w:ascii="Calibri" w:eastAsia="Calibri" w:hAnsi="Calibri" w:cs="Times New Roman"/>
      <w:lang w:val="es-ES"/>
    </w:rPr>
  </w:style>
  <w:style w:type="character" w:customStyle="1" w:styleId="Sangra3detindependienteCar">
    <w:name w:val="Sangría 3 de t. independiente Car"/>
    <w:basedOn w:val="Fuentedeprrafopredeter"/>
    <w:link w:val="Sangra3detindependiente"/>
    <w:uiPriority w:val="99"/>
    <w:rsid w:val="00833B09"/>
    <w:rPr>
      <w:rFonts w:ascii="Arial" w:eastAsia="Times New Roman" w:hAnsi="Arial" w:cs="Times New Roman"/>
      <w:b/>
      <w:sz w:val="32"/>
      <w:szCs w:val="24"/>
      <w:lang w:val="es-ES" w:eastAsia="es-ES"/>
    </w:rPr>
  </w:style>
  <w:style w:type="paragraph" w:styleId="Sangra3detindependiente">
    <w:name w:val="Body Text Indent 3"/>
    <w:basedOn w:val="Normal"/>
    <w:link w:val="Sangra3detindependienteCar"/>
    <w:uiPriority w:val="99"/>
    <w:unhideWhenUsed/>
    <w:rsid w:val="00833B09"/>
    <w:pPr>
      <w:spacing w:after="0" w:line="240" w:lineRule="auto"/>
      <w:ind w:left="360"/>
      <w:jc w:val="both"/>
    </w:pPr>
    <w:rPr>
      <w:rFonts w:ascii="Arial" w:eastAsia="Times New Roman" w:hAnsi="Arial"/>
      <w:b/>
      <w:sz w:val="32"/>
      <w:szCs w:val="24"/>
      <w:lang w:eastAsia="es-ES"/>
    </w:rPr>
  </w:style>
  <w:style w:type="character" w:customStyle="1" w:styleId="Sangra3detindependienteCar1">
    <w:name w:val="Sangría 3 de t. independiente Car1"/>
    <w:basedOn w:val="Fuentedeprrafopredeter"/>
    <w:uiPriority w:val="99"/>
    <w:rsid w:val="00833B09"/>
    <w:rPr>
      <w:rFonts w:ascii="Calibri" w:eastAsia="Calibri" w:hAnsi="Calibri" w:cs="Times New Roman"/>
      <w:sz w:val="16"/>
      <w:szCs w:val="16"/>
      <w:lang w:val="es-ES"/>
    </w:rPr>
  </w:style>
  <w:style w:type="character" w:customStyle="1" w:styleId="TextosinformatoCar">
    <w:name w:val="Texto sin formato Car"/>
    <w:basedOn w:val="Fuentedeprrafopredeter"/>
    <w:link w:val="Textosinformato"/>
    <w:uiPriority w:val="99"/>
    <w:rsid w:val="00833B09"/>
    <w:rPr>
      <w:rFonts w:ascii="Courier New" w:eastAsia="Times New Roman" w:hAnsi="Courier New" w:cs="Times New Roman"/>
      <w:sz w:val="20"/>
      <w:szCs w:val="20"/>
      <w:lang w:val="es-ES"/>
    </w:rPr>
  </w:style>
  <w:style w:type="paragraph" w:styleId="Textosinformato">
    <w:name w:val="Plain Text"/>
    <w:basedOn w:val="Normal"/>
    <w:link w:val="TextosinformatoCar"/>
    <w:uiPriority w:val="99"/>
    <w:unhideWhenUsed/>
    <w:rsid w:val="00833B09"/>
    <w:pPr>
      <w:spacing w:after="0" w:line="240" w:lineRule="auto"/>
    </w:pPr>
    <w:rPr>
      <w:rFonts w:ascii="Courier New" w:eastAsia="Times New Roman" w:hAnsi="Courier New"/>
      <w:sz w:val="20"/>
      <w:szCs w:val="20"/>
    </w:rPr>
  </w:style>
  <w:style w:type="character" w:customStyle="1" w:styleId="TextosinformatoCar1">
    <w:name w:val="Texto sin formato Car1"/>
    <w:basedOn w:val="Fuentedeprrafopredeter"/>
    <w:uiPriority w:val="99"/>
    <w:semiHidden/>
    <w:rsid w:val="00833B09"/>
    <w:rPr>
      <w:rFonts w:ascii="Consolas" w:eastAsia="Calibri" w:hAnsi="Consolas" w:cs="Times New Roman"/>
      <w:sz w:val="21"/>
      <w:szCs w:val="21"/>
      <w:lang w:val="es-ES"/>
    </w:rPr>
  </w:style>
  <w:style w:type="paragraph" w:styleId="Asuntodelcomentario">
    <w:name w:val="annotation subject"/>
    <w:basedOn w:val="Textocomentario"/>
    <w:next w:val="Textocomentario"/>
    <w:link w:val="AsuntodelcomentarioCar"/>
    <w:uiPriority w:val="99"/>
    <w:unhideWhenUsed/>
    <w:rsid w:val="00833B09"/>
    <w:rPr>
      <w:b/>
      <w:bCs/>
    </w:rPr>
  </w:style>
  <w:style w:type="character" w:customStyle="1" w:styleId="AsuntodelcomentarioCar">
    <w:name w:val="Asunto del comentario Car"/>
    <w:basedOn w:val="TextocomentarioCar"/>
    <w:link w:val="Asuntodelcomentario"/>
    <w:uiPriority w:val="99"/>
    <w:rsid w:val="00833B09"/>
    <w:rPr>
      <w:rFonts w:ascii="Times New Roman" w:eastAsia="Times New Roman" w:hAnsi="Times New Roman" w:cs="Times New Roman"/>
      <w:b/>
      <w:bCs/>
      <w:sz w:val="20"/>
      <w:szCs w:val="20"/>
      <w:lang w:val="es-ES" w:eastAsia="es-ES"/>
    </w:rPr>
  </w:style>
  <w:style w:type="paragraph" w:styleId="Sinespaciado">
    <w:name w:val="No Spacing"/>
    <w:link w:val="SinespaciadoCar"/>
    <w:uiPriority w:val="1"/>
    <w:qFormat/>
    <w:rsid w:val="00833B09"/>
    <w:pPr>
      <w:spacing w:after="0" w:line="240" w:lineRule="auto"/>
    </w:pPr>
    <w:rPr>
      <w:rFonts w:ascii="Times New Roman" w:eastAsia="Times New Roman" w:hAnsi="Times New Roman" w:cs="Times New Roman"/>
      <w:sz w:val="24"/>
      <w:szCs w:val="24"/>
      <w:lang w:val="es-ES" w:eastAsia="es-ES"/>
    </w:rPr>
  </w:style>
  <w:style w:type="paragraph" w:customStyle="1" w:styleId="ecxt">
    <w:name w:val="ecxt"/>
    <w:basedOn w:val="Normal"/>
    <w:uiPriority w:val="99"/>
    <w:rsid w:val="00833B09"/>
    <w:pPr>
      <w:spacing w:after="324" w:line="240" w:lineRule="auto"/>
    </w:pPr>
    <w:rPr>
      <w:rFonts w:ascii="Times New Roman" w:eastAsia="Times New Roman" w:hAnsi="Times New Roman"/>
      <w:sz w:val="24"/>
      <w:szCs w:val="24"/>
      <w:lang w:eastAsia="es-ES"/>
    </w:rPr>
  </w:style>
  <w:style w:type="paragraph" w:customStyle="1" w:styleId="Contenidodelatabla">
    <w:name w:val="Contenido de la tabla"/>
    <w:basedOn w:val="Normal"/>
    <w:uiPriority w:val="99"/>
    <w:rsid w:val="00833B09"/>
    <w:pPr>
      <w:widowControl w:val="0"/>
      <w:suppressLineNumbers/>
      <w:suppressAutoHyphens/>
      <w:spacing w:after="0" w:line="240" w:lineRule="auto"/>
    </w:pPr>
    <w:rPr>
      <w:rFonts w:ascii="Times New Roman" w:eastAsia="Tahoma" w:hAnsi="Times New Roman"/>
      <w:kern w:val="2"/>
      <w:sz w:val="24"/>
      <w:szCs w:val="24"/>
      <w:lang w:val="es-MX"/>
    </w:rPr>
  </w:style>
  <w:style w:type="paragraph" w:customStyle="1" w:styleId="Prrafodelista1">
    <w:name w:val="Párrafo de lista1"/>
    <w:basedOn w:val="Normal"/>
    <w:uiPriority w:val="99"/>
    <w:qFormat/>
    <w:rsid w:val="00833B09"/>
    <w:pPr>
      <w:ind w:left="720"/>
      <w:contextualSpacing/>
    </w:pPr>
    <w:rPr>
      <w:rFonts w:eastAsia="Times New Roman"/>
      <w:lang w:val="es-MX"/>
    </w:rPr>
  </w:style>
  <w:style w:type="paragraph" w:customStyle="1" w:styleId="xl54">
    <w:name w:val="xl54"/>
    <w:basedOn w:val="Normal"/>
    <w:uiPriority w:val="99"/>
    <w:rsid w:val="00833B09"/>
    <w:pPr>
      <w:spacing w:before="100" w:beforeAutospacing="1" w:after="100" w:afterAutospacing="1" w:line="240" w:lineRule="auto"/>
      <w:jc w:val="center"/>
    </w:pPr>
    <w:rPr>
      <w:rFonts w:ascii="Times New Roman" w:eastAsia="Times New Roman" w:hAnsi="Times New Roman"/>
      <w:sz w:val="24"/>
      <w:szCs w:val="24"/>
      <w:lang w:eastAsia="es-ES"/>
    </w:rPr>
  </w:style>
  <w:style w:type="paragraph" w:customStyle="1" w:styleId="Normal0">
    <w:name w:val="[Normal]"/>
    <w:uiPriority w:val="99"/>
    <w:rsid w:val="00833B09"/>
    <w:pPr>
      <w:widowControl w:val="0"/>
      <w:autoSpaceDE w:val="0"/>
      <w:autoSpaceDN w:val="0"/>
      <w:adjustRightInd w:val="0"/>
      <w:spacing w:after="0" w:line="240" w:lineRule="auto"/>
    </w:pPr>
    <w:rPr>
      <w:rFonts w:ascii="Arial" w:eastAsia="Times New Roman" w:hAnsi="Arial" w:cs="Arial"/>
      <w:sz w:val="24"/>
      <w:szCs w:val="24"/>
      <w:lang w:val="es-ES" w:eastAsia="es-ES"/>
    </w:rPr>
  </w:style>
  <w:style w:type="paragraph" w:customStyle="1" w:styleId="Textoindependiente21">
    <w:name w:val="Texto independiente 21"/>
    <w:basedOn w:val="Normal"/>
    <w:rsid w:val="00833B09"/>
    <w:pPr>
      <w:suppressAutoHyphens/>
      <w:autoSpaceDE w:val="0"/>
      <w:spacing w:after="0" w:line="240" w:lineRule="auto"/>
      <w:ind w:right="615"/>
      <w:jc w:val="both"/>
    </w:pPr>
    <w:rPr>
      <w:rFonts w:ascii="Arial" w:eastAsia="Times New Roman" w:hAnsi="Arial"/>
      <w:sz w:val="18"/>
      <w:szCs w:val="20"/>
      <w:lang w:val="es-MX" w:eastAsia="ar-SA"/>
    </w:rPr>
  </w:style>
  <w:style w:type="paragraph" w:customStyle="1" w:styleId="Sinespaciado1">
    <w:name w:val="Sin espaciado1"/>
    <w:uiPriority w:val="1"/>
    <w:qFormat/>
    <w:rsid w:val="00833B09"/>
    <w:pPr>
      <w:spacing w:after="0" w:line="240" w:lineRule="auto"/>
    </w:pPr>
    <w:rPr>
      <w:rFonts w:ascii="Calibri" w:eastAsia="Times New Roman" w:hAnsi="Calibri" w:cs="Times New Roman"/>
    </w:rPr>
  </w:style>
  <w:style w:type="paragraph" w:customStyle="1" w:styleId="font5">
    <w:name w:val="font5"/>
    <w:basedOn w:val="Normal"/>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font6">
    <w:name w:val="font6"/>
    <w:basedOn w:val="Normal"/>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16">
    <w:name w:val="xl116"/>
    <w:basedOn w:val="Normal"/>
    <w:rsid w:val="00833B09"/>
    <w:pPr>
      <w:spacing w:before="100" w:beforeAutospacing="1" w:after="100" w:afterAutospacing="1" w:line="240" w:lineRule="auto"/>
    </w:pPr>
    <w:rPr>
      <w:rFonts w:ascii="Arial" w:eastAsia="Times New Roman" w:hAnsi="Arial" w:cs="Arial"/>
      <w:sz w:val="16"/>
      <w:szCs w:val="16"/>
      <w:lang w:val="es-MX" w:eastAsia="es-MX"/>
    </w:rPr>
  </w:style>
  <w:style w:type="paragraph" w:customStyle="1" w:styleId="xl117">
    <w:name w:val="xl117"/>
    <w:basedOn w:val="Normal"/>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b/>
      <w:bCs/>
      <w:i/>
      <w:iCs/>
      <w:color w:val="000000"/>
      <w:sz w:val="16"/>
      <w:szCs w:val="16"/>
      <w:lang w:val="es-MX" w:eastAsia="es-MX"/>
    </w:rPr>
  </w:style>
  <w:style w:type="paragraph" w:customStyle="1" w:styleId="xl118">
    <w:name w:val="xl118"/>
    <w:basedOn w:val="Normal"/>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19">
    <w:name w:val="xl119"/>
    <w:basedOn w:val="Normal"/>
    <w:rsid w:val="00833B09"/>
    <w:pPr>
      <w:shd w:val="clear" w:color="auto" w:fill="F2F2F2"/>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20">
    <w:name w:val="xl120"/>
    <w:basedOn w:val="Normal"/>
    <w:rsid w:val="00833B09"/>
    <w:pPr>
      <w:pBdr>
        <w:top w:val="single" w:sz="8"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1">
    <w:name w:val="xl121"/>
    <w:basedOn w:val="Normal"/>
    <w:rsid w:val="00833B09"/>
    <w:pPr>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2">
    <w:name w:val="xl122"/>
    <w:basedOn w:val="Normal"/>
    <w:rsid w:val="00833B09"/>
    <w:pPr>
      <w:pBdr>
        <w:bottom w:val="single" w:sz="8" w:space="0" w:color="auto"/>
      </w:pBdr>
      <w:shd w:val="clear" w:color="auto" w:fill="F2F2F2"/>
      <w:spacing w:before="100" w:beforeAutospacing="1" w:after="100" w:afterAutospacing="1" w:line="240" w:lineRule="auto"/>
      <w:jc w:val="center"/>
    </w:pPr>
    <w:rPr>
      <w:rFonts w:ascii="Arial Narrow" w:eastAsia="Times New Roman" w:hAnsi="Arial Narrow"/>
      <w:color w:val="000000"/>
      <w:sz w:val="16"/>
      <w:szCs w:val="16"/>
      <w:lang w:val="es-MX" w:eastAsia="es-MX"/>
    </w:rPr>
  </w:style>
  <w:style w:type="paragraph" w:customStyle="1" w:styleId="xl123">
    <w:name w:val="xl123"/>
    <w:basedOn w:val="Normal"/>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4">
    <w:name w:val="xl124"/>
    <w:basedOn w:val="Normal"/>
    <w:rsid w:val="00833B09"/>
    <w:pPr>
      <w:pBdr>
        <w:top w:val="single" w:sz="4" w:space="0" w:color="auto"/>
        <w:bottom w:val="single" w:sz="8" w:space="0" w:color="auto"/>
      </w:pBdr>
      <w:shd w:val="clear" w:color="auto" w:fill="F2F2F2"/>
      <w:spacing w:before="100" w:beforeAutospacing="1" w:after="100" w:afterAutospacing="1" w:line="240" w:lineRule="auto"/>
      <w:jc w:val="center"/>
    </w:pPr>
    <w:rPr>
      <w:rFonts w:ascii="Arial Narrow" w:eastAsia="Times New Roman" w:hAnsi="Arial Narrow"/>
      <w:i/>
      <w:iCs/>
      <w:color w:val="000000"/>
      <w:sz w:val="16"/>
      <w:szCs w:val="16"/>
      <w:lang w:val="es-MX" w:eastAsia="es-MX"/>
    </w:rPr>
  </w:style>
  <w:style w:type="paragraph" w:customStyle="1" w:styleId="xl125">
    <w:name w:val="xl125"/>
    <w:basedOn w:val="Normal"/>
    <w:rsid w:val="00833B09"/>
    <w:pPr>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6">
    <w:name w:val="xl126"/>
    <w:basedOn w:val="Normal"/>
    <w:rsid w:val="00833B09"/>
    <w:pPr>
      <w:shd w:val="clear" w:color="auto" w:fill="F2F2F2"/>
      <w:spacing w:before="100" w:beforeAutospacing="1" w:after="100" w:afterAutospacing="1" w:line="240" w:lineRule="auto"/>
      <w:jc w:val="right"/>
    </w:pPr>
    <w:rPr>
      <w:rFonts w:ascii="Arial Narrow" w:eastAsia="Times New Roman" w:hAnsi="Arial Narrow"/>
      <w:sz w:val="16"/>
      <w:szCs w:val="16"/>
      <w:lang w:val="es-MX" w:eastAsia="es-MX"/>
    </w:rPr>
  </w:style>
  <w:style w:type="paragraph" w:customStyle="1" w:styleId="xl127">
    <w:name w:val="xl127"/>
    <w:basedOn w:val="Normal"/>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0070C0"/>
      <w:sz w:val="16"/>
      <w:szCs w:val="16"/>
      <w:lang w:val="es-MX" w:eastAsia="es-MX"/>
    </w:rPr>
  </w:style>
  <w:style w:type="paragraph" w:customStyle="1" w:styleId="xl128">
    <w:name w:val="xl128"/>
    <w:basedOn w:val="Normal"/>
    <w:rsid w:val="00833B09"/>
    <w:pPr>
      <w:pBdr>
        <w:bottom w:val="single" w:sz="8" w:space="0" w:color="auto"/>
      </w:pBdr>
      <w:shd w:val="clear" w:color="auto" w:fill="F2F2F2"/>
      <w:spacing w:before="100" w:beforeAutospacing="1" w:after="100" w:afterAutospacing="1" w:line="240" w:lineRule="auto"/>
      <w:jc w:val="right"/>
    </w:pPr>
    <w:rPr>
      <w:rFonts w:ascii="Arial Narrow" w:eastAsia="Times New Roman" w:hAnsi="Arial Narrow"/>
      <w:color w:val="7030A0"/>
      <w:sz w:val="16"/>
      <w:szCs w:val="16"/>
      <w:lang w:val="es-MX" w:eastAsia="es-MX"/>
    </w:rPr>
  </w:style>
  <w:style w:type="paragraph" w:customStyle="1" w:styleId="xl129">
    <w:name w:val="xl129"/>
    <w:basedOn w:val="Normal"/>
    <w:rsid w:val="00833B09"/>
    <w:pPr>
      <w:spacing w:before="100" w:beforeAutospacing="1" w:after="100" w:afterAutospacing="1" w:line="240" w:lineRule="auto"/>
    </w:pPr>
    <w:rPr>
      <w:rFonts w:ascii="Arial Narrow" w:eastAsia="Times New Roman" w:hAnsi="Arial Narrow"/>
      <w:color w:val="000000"/>
      <w:sz w:val="16"/>
      <w:szCs w:val="16"/>
      <w:lang w:val="es-MX" w:eastAsia="es-MX"/>
    </w:rPr>
  </w:style>
  <w:style w:type="paragraph" w:customStyle="1" w:styleId="xl130">
    <w:name w:val="xl130"/>
    <w:basedOn w:val="Normal"/>
    <w:rsid w:val="00833B09"/>
    <w:pPr>
      <w:pBdr>
        <w:bottom w:val="single" w:sz="8" w:space="0" w:color="auto"/>
      </w:pBdr>
      <w:shd w:val="clear" w:color="auto" w:fill="F2F2F2"/>
      <w:spacing w:before="100" w:beforeAutospacing="1" w:after="100" w:afterAutospacing="1" w:line="240" w:lineRule="auto"/>
      <w:jc w:val="both"/>
    </w:pPr>
    <w:rPr>
      <w:rFonts w:ascii="Arial Narrow" w:eastAsia="Times New Roman" w:hAnsi="Arial Narrow"/>
      <w:color w:val="000000"/>
      <w:sz w:val="16"/>
      <w:szCs w:val="16"/>
      <w:lang w:val="es-MX" w:eastAsia="es-MX"/>
    </w:rPr>
  </w:style>
  <w:style w:type="paragraph" w:customStyle="1" w:styleId="xl22">
    <w:name w:val="xl22"/>
    <w:basedOn w:val="Normal"/>
    <w:rsid w:val="00833B09"/>
    <w:pPr>
      <w:spacing w:before="100" w:beforeAutospacing="1" w:after="100" w:afterAutospacing="1" w:line="240" w:lineRule="auto"/>
    </w:pPr>
    <w:rPr>
      <w:rFonts w:ascii="Arial" w:eastAsia="Times New Roman" w:hAnsi="Arial" w:cs="Arial"/>
      <w:b/>
      <w:bCs/>
      <w:sz w:val="24"/>
      <w:szCs w:val="24"/>
      <w:lang w:eastAsia="es-ES"/>
    </w:rPr>
  </w:style>
  <w:style w:type="paragraph" w:customStyle="1" w:styleId="xl24">
    <w:name w:val="xl24"/>
    <w:basedOn w:val="Normal"/>
    <w:uiPriority w:val="99"/>
    <w:rsid w:val="00833B09"/>
    <w:pPr>
      <w:spacing w:before="100" w:beforeAutospacing="1" w:after="100" w:afterAutospacing="1" w:line="240" w:lineRule="auto"/>
      <w:jc w:val="both"/>
    </w:pPr>
    <w:rPr>
      <w:rFonts w:ascii="Arial" w:eastAsia="Times New Roman" w:hAnsi="Arial" w:cs="Arial"/>
      <w:sz w:val="16"/>
      <w:szCs w:val="16"/>
      <w:lang w:eastAsia="es-ES"/>
    </w:rPr>
  </w:style>
  <w:style w:type="paragraph" w:customStyle="1" w:styleId="indicadores3">
    <w:name w:val="indicadores3"/>
    <w:basedOn w:val="Normal"/>
    <w:uiPriority w:val="99"/>
    <w:rsid w:val="00833B09"/>
    <w:pPr>
      <w:spacing w:before="100" w:beforeAutospacing="1" w:after="100" w:afterAutospacing="1" w:line="240" w:lineRule="auto"/>
      <w:ind w:left="100" w:right="100"/>
      <w:jc w:val="both"/>
    </w:pPr>
    <w:rPr>
      <w:rFonts w:ascii="Times New Roman" w:eastAsia="Times New Roman" w:hAnsi="Times New Roman"/>
      <w:sz w:val="24"/>
      <w:szCs w:val="24"/>
      <w:lang w:eastAsia="es-ES"/>
    </w:rPr>
  </w:style>
  <w:style w:type="paragraph" w:customStyle="1" w:styleId="estilo5">
    <w:name w:val="estilo5"/>
    <w:basedOn w:val="Normal"/>
    <w:uiPriority w:val="99"/>
    <w:rsid w:val="00833B09"/>
    <w:pPr>
      <w:spacing w:before="100" w:beforeAutospacing="1" w:after="100" w:afterAutospacing="1" w:line="240" w:lineRule="auto"/>
    </w:pPr>
    <w:rPr>
      <w:rFonts w:ascii="Trebuchet MS" w:eastAsia="Times New Roman" w:hAnsi="Trebuchet MS"/>
      <w:b/>
      <w:bCs/>
      <w:sz w:val="16"/>
      <w:szCs w:val="16"/>
      <w:lang w:eastAsia="es-ES"/>
    </w:rPr>
  </w:style>
  <w:style w:type="paragraph" w:customStyle="1" w:styleId="estilo6">
    <w:name w:val="estilo6"/>
    <w:basedOn w:val="Normal"/>
    <w:uiPriority w:val="99"/>
    <w:rsid w:val="00833B09"/>
    <w:pPr>
      <w:spacing w:before="100" w:beforeAutospacing="1" w:after="100" w:afterAutospacing="1" w:line="240" w:lineRule="auto"/>
    </w:pPr>
    <w:rPr>
      <w:rFonts w:ascii="Trebuchet MS" w:eastAsia="Times New Roman" w:hAnsi="Trebuchet MS"/>
      <w:sz w:val="16"/>
      <w:szCs w:val="16"/>
      <w:lang w:eastAsia="es-ES"/>
    </w:rPr>
  </w:style>
  <w:style w:type="paragraph" w:customStyle="1" w:styleId="msonormal0">
    <w:name w:val="msonormal"/>
    <w:basedOn w:val="Normal"/>
    <w:rsid w:val="00833B09"/>
    <w:pPr>
      <w:spacing w:before="100" w:beforeAutospacing="1" w:after="100" w:afterAutospacing="1" w:line="240" w:lineRule="auto"/>
    </w:pPr>
    <w:rPr>
      <w:rFonts w:ascii="Times New Roman" w:eastAsia="Times New Roman" w:hAnsi="Times New Roman"/>
      <w:sz w:val="24"/>
      <w:szCs w:val="24"/>
      <w:lang w:val="es-MX" w:eastAsia="es-MX"/>
    </w:rPr>
  </w:style>
  <w:style w:type="paragraph" w:customStyle="1" w:styleId="xl71">
    <w:name w:val="xl71"/>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2">
    <w:name w:val="xl72"/>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3">
    <w:name w:val="xl73"/>
    <w:basedOn w:val="Normal"/>
    <w:rsid w:val="00833B09"/>
    <w:pPr>
      <w:spacing w:before="100" w:beforeAutospacing="1" w:after="100" w:afterAutospacing="1" w:line="240" w:lineRule="auto"/>
    </w:pPr>
    <w:rPr>
      <w:rFonts w:ascii="Eras Medium ITC" w:eastAsia="Times New Roman" w:hAnsi="Eras Medium ITC"/>
      <w:sz w:val="18"/>
      <w:szCs w:val="18"/>
      <w:lang w:val="es-MX" w:eastAsia="es-MX"/>
    </w:rPr>
  </w:style>
  <w:style w:type="paragraph" w:customStyle="1" w:styleId="xl74">
    <w:name w:val="xl74"/>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5">
    <w:name w:val="xl75"/>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6">
    <w:name w:val="xl76"/>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7">
    <w:name w:val="xl77"/>
    <w:basedOn w:val="Normal"/>
    <w:rsid w:val="00833B09"/>
    <w:pP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78">
    <w:name w:val="xl78"/>
    <w:basedOn w:val="Normal"/>
    <w:rsid w:val="00833B09"/>
    <w:pP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79">
    <w:name w:val="xl79"/>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0">
    <w:name w:val="xl80"/>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1">
    <w:name w:val="xl81"/>
    <w:basedOn w:val="Normal"/>
    <w:rsid w:val="00833B09"/>
    <w:pP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82">
    <w:name w:val="xl8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3">
    <w:name w:val="xl8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4">
    <w:name w:val="xl8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5">
    <w:name w:val="xl8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6">
    <w:name w:val="xl86"/>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7">
    <w:name w:val="xl87"/>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88">
    <w:name w:val="xl88"/>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89">
    <w:name w:val="xl89"/>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0">
    <w:name w:val="xl90"/>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91">
    <w:name w:val="xl91"/>
    <w:basedOn w:val="Normal"/>
    <w:rsid w:val="00833B09"/>
    <w:pPr>
      <w:pBdr>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2">
    <w:name w:val="xl9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3">
    <w:name w:val="xl93"/>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4">
    <w:name w:val="xl9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5">
    <w:name w:val="xl95"/>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96">
    <w:name w:val="xl96"/>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7">
    <w:name w:val="xl97"/>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8">
    <w:name w:val="xl98"/>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99">
    <w:name w:val="xl99"/>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0">
    <w:name w:val="xl100"/>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1">
    <w:name w:val="xl101"/>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2">
    <w:name w:val="xl10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03">
    <w:name w:val="xl103"/>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04">
    <w:name w:val="xl104"/>
    <w:basedOn w:val="Normal"/>
    <w:rsid w:val="00833B09"/>
    <w:pPr>
      <w:pBdr>
        <w:top w:val="single" w:sz="4" w:space="0" w:color="EBF1DE"/>
        <w:left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5">
    <w:name w:val="xl105"/>
    <w:basedOn w:val="Normal"/>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6">
    <w:name w:val="xl106"/>
    <w:basedOn w:val="Normal"/>
    <w:rsid w:val="00833B09"/>
    <w:pPr>
      <w:pBdr>
        <w:top w:val="single" w:sz="4" w:space="0" w:color="EBF1DE"/>
        <w:left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07">
    <w:name w:val="xl107"/>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8">
    <w:name w:val="xl108"/>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sz w:val="24"/>
      <w:szCs w:val="24"/>
      <w:lang w:val="es-MX" w:eastAsia="es-MX"/>
    </w:rPr>
  </w:style>
  <w:style w:type="paragraph" w:customStyle="1" w:styleId="xl109">
    <w:name w:val="xl109"/>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sz w:val="24"/>
      <w:szCs w:val="24"/>
      <w:lang w:val="es-MX" w:eastAsia="es-MX"/>
    </w:rPr>
  </w:style>
  <w:style w:type="paragraph" w:customStyle="1" w:styleId="xl110">
    <w:name w:val="xl110"/>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1">
    <w:name w:val="xl111"/>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center"/>
    </w:pPr>
    <w:rPr>
      <w:rFonts w:ascii="Eras Medium ITC" w:eastAsia="Times New Roman" w:hAnsi="Eras Medium ITC"/>
      <w:b/>
      <w:bCs/>
      <w:sz w:val="24"/>
      <w:szCs w:val="24"/>
      <w:lang w:val="es-MX" w:eastAsia="es-MX"/>
    </w:rPr>
  </w:style>
  <w:style w:type="paragraph" w:customStyle="1" w:styleId="xl112">
    <w:name w:val="xl112"/>
    <w:basedOn w:val="Normal"/>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3">
    <w:name w:val="xl113"/>
    <w:basedOn w:val="Normal"/>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14">
    <w:name w:val="xl114"/>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right"/>
    </w:pPr>
    <w:rPr>
      <w:rFonts w:ascii="Eras Medium ITC" w:eastAsia="Times New Roman" w:hAnsi="Eras Medium ITC"/>
      <w:sz w:val="24"/>
      <w:szCs w:val="24"/>
      <w:lang w:val="es-MX" w:eastAsia="es-MX"/>
    </w:rPr>
  </w:style>
  <w:style w:type="paragraph" w:customStyle="1" w:styleId="xl115">
    <w:name w:val="xl115"/>
    <w:basedOn w:val="Normal"/>
    <w:rsid w:val="00833B09"/>
    <w:pPr>
      <w:pBdr>
        <w:top w:val="single" w:sz="4" w:space="0" w:color="EBF1DE"/>
        <w:left w:val="single" w:sz="4" w:space="0" w:color="EBF1DE"/>
        <w:bottom w:val="single" w:sz="4" w:space="0" w:color="EBF1DE"/>
        <w:right w:val="single" w:sz="4" w:space="0" w:color="EBF1DE"/>
      </w:pBdr>
      <w:shd w:val="clear" w:color="auto" w:fill="EBF1DE"/>
      <w:spacing w:before="100" w:beforeAutospacing="1" w:after="100" w:afterAutospacing="1" w:line="240" w:lineRule="auto"/>
    </w:pPr>
    <w:rPr>
      <w:rFonts w:ascii="Eras Medium ITC" w:eastAsia="Times New Roman" w:hAnsi="Eras Medium ITC"/>
      <w:b/>
      <w:bCs/>
      <w:sz w:val="24"/>
      <w:szCs w:val="24"/>
      <w:lang w:val="es-MX" w:eastAsia="es-MX"/>
    </w:rPr>
  </w:style>
  <w:style w:type="paragraph" w:customStyle="1" w:styleId="xl131">
    <w:name w:val="xl131"/>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2">
    <w:name w:val="xl132"/>
    <w:basedOn w:val="Normal"/>
    <w:rsid w:val="00833B09"/>
    <w:pPr>
      <w:pBdr>
        <w:top w:val="single" w:sz="4" w:space="0" w:color="EBF1DE"/>
        <w:left w:val="single" w:sz="4" w:space="0" w:color="EBF1DE"/>
        <w:bottom w:val="single" w:sz="4" w:space="0" w:color="EBF1DE"/>
        <w:right w:val="single" w:sz="4" w:space="0" w:color="EBF1DE"/>
      </w:pBdr>
      <w:spacing w:before="100" w:beforeAutospacing="1" w:after="100" w:afterAutospacing="1" w:line="240" w:lineRule="auto"/>
      <w:jc w:val="both"/>
    </w:pPr>
    <w:rPr>
      <w:rFonts w:ascii="Eras Medium ITC" w:eastAsia="Times New Roman" w:hAnsi="Eras Medium ITC"/>
      <w:sz w:val="24"/>
      <w:szCs w:val="24"/>
      <w:lang w:val="es-MX" w:eastAsia="es-MX"/>
    </w:rPr>
  </w:style>
  <w:style w:type="paragraph" w:customStyle="1" w:styleId="xl133">
    <w:name w:val="xl133"/>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paragraph" w:customStyle="1" w:styleId="xl134">
    <w:name w:val="xl134"/>
    <w:basedOn w:val="Normal"/>
    <w:rsid w:val="00833B09"/>
    <w:pPr>
      <w:spacing w:before="100" w:beforeAutospacing="1" w:after="100" w:afterAutospacing="1" w:line="240" w:lineRule="auto"/>
      <w:jc w:val="center"/>
    </w:pPr>
    <w:rPr>
      <w:rFonts w:ascii="Eras Medium ITC" w:eastAsia="Times New Roman" w:hAnsi="Eras Medium ITC"/>
      <w:b/>
      <w:bCs/>
      <w:lang w:val="es-MX" w:eastAsia="es-MX"/>
    </w:rPr>
  </w:style>
  <w:style w:type="paragraph" w:customStyle="1" w:styleId="xl135">
    <w:name w:val="xl135"/>
    <w:basedOn w:val="Normal"/>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6">
    <w:name w:val="xl136"/>
    <w:basedOn w:val="Normal"/>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7">
    <w:name w:val="xl137"/>
    <w:basedOn w:val="Normal"/>
    <w:rsid w:val="00833B09"/>
    <w:pPr>
      <w:pBdr>
        <w:top w:val="single" w:sz="4" w:space="0" w:color="808080"/>
        <w:left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8">
    <w:name w:val="xl138"/>
    <w:basedOn w:val="Normal"/>
    <w:rsid w:val="00833B09"/>
    <w:pPr>
      <w:pBdr>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39">
    <w:name w:val="xl139"/>
    <w:basedOn w:val="Normal"/>
    <w:rsid w:val="00833B09"/>
    <w:pPr>
      <w:pBdr>
        <w:top w:val="single" w:sz="4" w:space="0" w:color="808080"/>
        <w:left w:val="single" w:sz="4" w:space="0" w:color="808080"/>
        <w:bottom w:val="single" w:sz="4" w:space="0" w:color="808080"/>
        <w:right w:val="single" w:sz="4" w:space="0" w:color="808080"/>
      </w:pBdr>
      <w:shd w:val="clear" w:color="auto" w:fill="EBF1DE"/>
      <w:spacing w:before="100" w:beforeAutospacing="1" w:after="100" w:afterAutospacing="1" w:line="240" w:lineRule="auto"/>
      <w:jc w:val="center"/>
    </w:pPr>
    <w:rPr>
      <w:rFonts w:ascii="Eras Medium ITC" w:eastAsia="Times New Roman" w:hAnsi="Eras Medium ITC"/>
      <w:b/>
      <w:bCs/>
      <w:sz w:val="16"/>
      <w:szCs w:val="16"/>
      <w:lang w:val="es-MX" w:eastAsia="es-MX"/>
    </w:rPr>
  </w:style>
  <w:style w:type="paragraph" w:customStyle="1" w:styleId="xl140">
    <w:name w:val="xl140"/>
    <w:basedOn w:val="Normal"/>
    <w:rsid w:val="00833B09"/>
    <w:pPr>
      <w:pBdr>
        <w:top w:val="single" w:sz="4" w:space="0" w:color="EBF1DE"/>
        <w:left w:val="single" w:sz="4" w:space="0" w:color="EBF1DE"/>
        <w:bottom w:val="single" w:sz="4" w:space="0" w:color="EBF1DE"/>
        <w:right w:val="single" w:sz="4" w:space="0" w:color="EBF1DE"/>
      </w:pBdr>
      <w:shd w:val="clear" w:color="auto" w:fill="C4D79B"/>
      <w:spacing w:before="100" w:beforeAutospacing="1" w:after="100" w:afterAutospacing="1" w:line="240" w:lineRule="auto"/>
      <w:jc w:val="right"/>
    </w:pPr>
    <w:rPr>
      <w:rFonts w:ascii="Eras Medium ITC" w:eastAsia="Times New Roman" w:hAnsi="Eras Medium ITC"/>
      <w:b/>
      <w:bCs/>
      <w:sz w:val="24"/>
      <w:szCs w:val="24"/>
      <w:lang w:val="es-MX" w:eastAsia="es-MX"/>
    </w:rPr>
  </w:style>
  <w:style w:type="character" w:customStyle="1" w:styleId="apple-converted-space">
    <w:name w:val="apple-converted-space"/>
    <w:basedOn w:val="Fuentedeprrafopredeter"/>
    <w:rsid w:val="00833B09"/>
  </w:style>
  <w:style w:type="paragraph" w:styleId="Subttulo">
    <w:name w:val="Subtitle"/>
    <w:basedOn w:val="Normal"/>
    <w:next w:val="Normal"/>
    <w:link w:val="SubttuloCar"/>
    <w:uiPriority w:val="99"/>
    <w:qFormat/>
    <w:rsid w:val="00833B09"/>
    <w:pPr>
      <w:numPr>
        <w:ilvl w:val="1"/>
      </w:numPr>
      <w:spacing w:after="160" w:line="240" w:lineRule="auto"/>
    </w:pPr>
    <w:rPr>
      <w:rFonts w:asciiTheme="minorHAnsi" w:eastAsiaTheme="minorEastAsia" w:hAnsiTheme="minorHAnsi" w:cstheme="minorBidi"/>
      <w:color w:val="5A5A5A" w:themeColor="text1" w:themeTint="A5"/>
      <w:spacing w:val="15"/>
      <w:lang w:eastAsia="es-ES"/>
    </w:rPr>
  </w:style>
  <w:style w:type="character" w:customStyle="1" w:styleId="SubttuloCar">
    <w:name w:val="Subtítulo Car"/>
    <w:basedOn w:val="Fuentedeprrafopredeter"/>
    <w:link w:val="Subttulo"/>
    <w:uiPriority w:val="99"/>
    <w:rsid w:val="00833B09"/>
    <w:rPr>
      <w:rFonts w:eastAsiaTheme="minorEastAsia"/>
      <w:color w:val="5A5A5A" w:themeColor="text1" w:themeTint="A5"/>
      <w:spacing w:val="15"/>
      <w:lang w:val="es-ES" w:eastAsia="es-ES"/>
    </w:rPr>
  </w:style>
  <w:style w:type="character" w:customStyle="1" w:styleId="EncabezadoCar1">
    <w:name w:val="Encabezado Car1"/>
    <w:uiPriority w:val="99"/>
    <w:rsid w:val="00833B09"/>
    <w:rPr>
      <w:sz w:val="24"/>
      <w:szCs w:val="24"/>
      <w:lang w:val="es-ES" w:eastAsia="es-ES"/>
    </w:rPr>
  </w:style>
  <w:style w:type="paragraph" w:styleId="NormalWeb">
    <w:name w:val="Normal (Web)"/>
    <w:basedOn w:val="Normal"/>
    <w:uiPriority w:val="99"/>
    <w:rsid w:val="00392AE2"/>
    <w:pPr>
      <w:spacing w:before="100" w:beforeAutospacing="1" w:after="100" w:afterAutospacing="1" w:line="240" w:lineRule="auto"/>
    </w:pPr>
    <w:rPr>
      <w:rFonts w:ascii="Times New Roman" w:eastAsia="Times New Roman" w:hAnsi="Times New Roman"/>
      <w:sz w:val="24"/>
      <w:szCs w:val="24"/>
      <w:lang w:eastAsia="es-ES"/>
    </w:rPr>
  </w:style>
  <w:style w:type="paragraph" w:styleId="Descripcin">
    <w:name w:val="caption"/>
    <w:basedOn w:val="Normal"/>
    <w:next w:val="Normal"/>
    <w:qFormat/>
    <w:rsid w:val="00392AE2"/>
    <w:pPr>
      <w:spacing w:after="0" w:line="240" w:lineRule="auto"/>
      <w:jc w:val="center"/>
    </w:pPr>
    <w:rPr>
      <w:rFonts w:ascii="Arial" w:eastAsia="Times New Roman" w:hAnsi="Arial" w:cs="Arial"/>
      <w:b/>
      <w:bCs/>
      <w:sz w:val="20"/>
      <w:szCs w:val="20"/>
      <w:lang w:eastAsia="es-ES"/>
    </w:rPr>
  </w:style>
  <w:style w:type="character" w:styleId="Nmerodepgina">
    <w:name w:val="page number"/>
    <w:basedOn w:val="Fuentedeprrafopredeter"/>
    <w:uiPriority w:val="99"/>
    <w:rsid w:val="00392AE2"/>
  </w:style>
  <w:style w:type="paragraph" w:customStyle="1" w:styleId="xl25">
    <w:name w:val="xl25"/>
    <w:basedOn w:val="Normal"/>
    <w:uiPriority w:val="99"/>
    <w:rsid w:val="00392AE2"/>
    <w:pPr>
      <w:pBdr>
        <w:top w:val="single" w:sz="8" w:space="0" w:color="auto"/>
      </w:pBdr>
      <w:spacing w:before="100" w:beforeAutospacing="1" w:after="100" w:afterAutospacing="1" w:line="240" w:lineRule="auto"/>
    </w:pPr>
    <w:rPr>
      <w:rFonts w:ascii="Arial Unicode MS" w:eastAsia="Times New Roman" w:hAnsi="Arial Unicode MS"/>
      <w:i/>
      <w:iCs/>
      <w:sz w:val="24"/>
      <w:szCs w:val="24"/>
      <w:lang w:eastAsia="es-ES"/>
    </w:rPr>
  </w:style>
  <w:style w:type="paragraph" w:customStyle="1" w:styleId="xl26">
    <w:name w:val="xl26"/>
    <w:basedOn w:val="Normal"/>
    <w:uiPriority w:val="99"/>
    <w:rsid w:val="00392AE2"/>
    <w:pPr>
      <w:pBdr>
        <w:top w:val="single" w:sz="4" w:space="0" w:color="auto"/>
        <w:bottom w:val="single" w:sz="4" w:space="0" w:color="auto"/>
      </w:pBdr>
      <w:spacing w:before="100" w:beforeAutospacing="1" w:after="100" w:afterAutospacing="1" w:line="240" w:lineRule="auto"/>
      <w:jc w:val="center"/>
    </w:pPr>
    <w:rPr>
      <w:rFonts w:ascii="Arial Unicode MS" w:eastAsia="Times New Roman" w:hAnsi="Arial Unicode MS"/>
      <w:i/>
      <w:iCs/>
      <w:sz w:val="24"/>
      <w:szCs w:val="24"/>
      <w:lang w:eastAsia="es-ES"/>
    </w:rPr>
  </w:style>
  <w:style w:type="paragraph" w:customStyle="1" w:styleId="xl28">
    <w:name w:val="xl28"/>
    <w:basedOn w:val="Normal"/>
    <w:uiPriority w:val="99"/>
    <w:rsid w:val="00392AE2"/>
    <w:pPr>
      <w:pBdr>
        <w:bottom w:val="single" w:sz="8" w:space="0" w:color="auto"/>
      </w:pBdr>
      <w:spacing w:before="100" w:beforeAutospacing="1" w:after="100" w:afterAutospacing="1" w:line="240" w:lineRule="auto"/>
    </w:pPr>
    <w:rPr>
      <w:rFonts w:ascii="Arial Unicode MS" w:eastAsia="Times New Roman" w:hAnsi="Arial Unicode MS"/>
      <w:sz w:val="24"/>
      <w:szCs w:val="24"/>
      <w:lang w:eastAsia="es-ES"/>
    </w:rPr>
  </w:style>
  <w:style w:type="paragraph" w:customStyle="1" w:styleId="xl29">
    <w:name w:val="xl29"/>
    <w:basedOn w:val="Normal"/>
    <w:uiPriority w:val="99"/>
    <w:rsid w:val="00392AE2"/>
    <w:pPr>
      <w:pBdr>
        <w:bottom w:val="single" w:sz="8" w:space="0" w:color="auto"/>
      </w:pBdr>
      <w:spacing w:before="100" w:beforeAutospacing="1" w:after="100" w:afterAutospacing="1" w:line="240" w:lineRule="auto"/>
    </w:pPr>
    <w:rPr>
      <w:rFonts w:ascii="Arial Unicode MS" w:eastAsia="Times New Roman" w:hAnsi="Arial Unicode MS"/>
      <w:sz w:val="24"/>
      <w:szCs w:val="24"/>
      <w:lang w:eastAsia="es-ES"/>
    </w:rPr>
  </w:style>
  <w:style w:type="character" w:customStyle="1" w:styleId="TextodegloboCar1">
    <w:name w:val="Texto de globo Car1"/>
    <w:basedOn w:val="Fuentedeprrafopredeter"/>
    <w:rsid w:val="00392AE2"/>
    <w:rPr>
      <w:rFonts w:ascii="Segoe UI" w:eastAsia="Times New Roman" w:hAnsi="Segoe UI" w:cs="Segoe UI"/>
      <w:sz w:val="18"/>
      <w:szCs w:val="18"/>
      <w:lang w:val="es-ES" w:eastAsia="es-ES"/>
    </w:rPr>
  </w:style>
  <w:style w:type="table" w:styleId="Tablaconcuadrcula">
    <w:name w:val="Table Grid"/>
    <w:basedOn w:val="Tablanormal"/>
    <w:uiPriority w:val="39"/>
    <w:rsid w:val="00392AE2"/>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notaalpie">
    <w:name w:val="footnote reference"/>
    <w:uiPriority w:val="99"/>
    <w:rsid w:val="00392AE2"/>
    <w:rPr>
      <w:vertAlign w:val="superscript"/>
    </w:rPr>
  </w:style>
  <w:style w:type="paragraph" w:customStyle="1" w:styleId="xl38">
    <w:name w:val="xl38"/>
    <w:basedOn w:val="Normal"/>
    <w:rsid w:val="00392AE2"/>
    <w:pPr>
      <w:pBdr>
        <w:right w:val="single" w:sz="4" w:space="0" w:color="auto"/>
      </w:pBdr>
      <w:spacing w:before="100" w:beforeAutospacing="1" w:after="100" w:afterAutospacing="1" w:line="240" w:lineRule="auto"/>
      <w:jc w:val="both"/>
    </w:pPr>
    <w:rPr>
      <w:rFonts w:ascii="Times New Roman" w:eastAsia="Arial Unicode MS" w:hAnsi="Times New Roman"/>
      <w:sz w:val="24"/>
      <w:szCs w:val="24"/>
      <w:lang w:eastAsia="es-ES"/>
    </w:rPr>
  </w:style>
  <w:style w:type="character" w:customStyle="1" w:styleId="TextonotapieCar1">
    <w:name w:val="Texto nota pie Car1"/>
    <w:uiPriority w:val="99"/>
    <w:semiHidden/>
    <w:rsid w:val="00392AE2"/>
    <w:rPr>
      <w:rFonts w:ascii="Times New Roman" w:eastAsia="Times New Roman" w:hAnsi="Times New Roman" w:cs="Times New Roman"/>
      <w:sz w:val="20"/>
      <w:szCs w:val="20"/>
      <w:lang w:val="es-ES" w:eastAsia="es-ES"/>
    </w:rPr>
  </w:style>
  <w:style w:type="paragraph" w:customStyle="1" w:styleId="xl27">
    <w:name w:val="xl27"/>
    <w:basedOn w:val="Normal"/>
    <w:uiPriority w:val="99"/>
    <w:rsid w:val="00392AE2"/>
    <w:pPr>
      <w:spacing w:before="100" w:beforeAutospacing="1" w:after="100" w:afterAutospacing="1" w:line="240" w:lineRule="auto"/>
      <w:jc w:val="right"/>
    </w:pPr>
    <w:rPr>
      <w:rFonts w:ascii="Arial" w:eastAsia="Arial Unicode MS" w:hAnsi="Arial" w:cs="Arial"/>
      <w:sz w:val="14"/>
      <w:szCs w:val="14"/>
      <w:lang w:eastAsia="es-ES"/>
    </w:rPr>
  </w:style>
  <w:style w:type="numbering" w:customStyle="1" w:styleId="Sinlista1">
    <w:name w:val="Sin lista1"/>
    <w:next w:val="Sinlista"/>
    <w:uiPriority w:val="99"/>
    <w:semiHidden/>
    <w:unhideWhenUsed/>
    <w:rsid w:val="00392AE2"/>
  </w:style>
  <w:style w:type="paragraph" w:customStyle="1" w:styleId="xl65">
    <w:name w:val="xl65"/>
    <w:basedOn w:val="Normal"/>
    <w:rsid w:val="00392AE2"/>
    <w:pPr>
      <w:spacing w:before="100" w:beforeAutospacing="1" w:after="100" w:afterAutospacing="1" w:line="240" w:lineRule="auto"/>
    </w:pPr>
    <w:rPr>
      <w:rFonts w:ascii="Arial" w:eastAsia="Arial Unicode MS" w:hAnsi="Arial" w:cs="Arial"/>
      <w:sz w:val="14"/>
      <w:szCs w:val="14"/>
      <w:lang w:eastAsia="es-ES"/>
    </w:rPr>
  </w:style>
  <w:style w:type="paragraph" w:customStyle="1" w:styleId="xl66">
    <w:name w:val="xl66"/>
    <w:basedOn w:val="Normal"/>
    <w:rsid w:val="00392AE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i/>
      <w:iCs/>
      <w:sz w:val="14"/>
      <w:szCs w:val="14"/>
      <w:lang w:eastAsia="es-ES"/>
    </w:rPr>
  </w:style>
  <w:style w:type="paragraph" w:customStyle="1" w:styleId="xl67">
    <w:name w:val="xl67"/>
    <w:basedOn w:val="Normal"/>
    <w:rsid w:val="00392AE2"/>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i/>
      <w:iCs/>
      <w:sz w:val="14"/>
      <w:szCs w:val="14"/>
      <w:lang w:eastAsia="es-ES"/>
    </w:rPr>
  </w:style>
  <w:style w:type="paragraph" w:customStyle="1" w:styleId="xl68">
    <w:name w:val="xl68"/>
    <w:basedOn w:val="Normal"/>
    <w:rsid w:val="00392AE2"/>
    <w:pPr>
      <w:pBdr>
        <w:bottom w:val="single" w:sz="8"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69">
    <w:name w:val="xl69"/>
    <w:basedOn w:val="Normal"/>
    <w:rsid w:val="00392AE2"/>
    <w:pPr>
      <w:pBdr>
        <w:top w:val="single" w:sz="8" w:space="0" w:color="auto"/>
        <w:bottom w:val="single" w:sz="8"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70">
    <w:name w:val="xl70"/>
    <w:basedOn w:val="Normal"/>
    <w:rsid w:val="00392AE2"/>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i/>
      <w:iCs/>
      <w:sz w:val="14"/>
      <w:szCs w:val="14"/>
      <w:lang w:eastAsia="es-ES"/>
    </w:rPr>
  </w:style>
  <w:style w:type="table" w:styleId="Sombreadoclaro-nfasis3">
    <w:name w:val="Light Shading Accent 3"/>
    <w:basedOn w:val="Tablanormal"/>
    <w:uiPriority w:val="60"/>
    <w:rsid w:val="00392AE2"/>
    <w:pPr>
      <w:spacing w:after="0" w:line="240" w:lineRule="auto"/>
    </w:pPr>
    <w:rPr>
      <w:rFonts w:ascii="Calibri" w:eastAsia="Calibri" w:hAnsi="Calibri" w:cs="Times New Roman"/>
      <w:color w:val="76923C"/>
      <w:sz w:val="20"/>
      <w:szCs w:val="20"/>
      <w:lang w:eastAsia="es-MX"/>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1">
    <w:name w:val="Tabla con cuadrícula1"/>
    <w:basedOn w:val="Tablanormal"/>
    <w:next w:val="Tablaconcuadrcula"/>
    <w:rsid w:val="00392AE2"/>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
    <w:name w:val="Sombreado claro1"/>
    <w:basedOn w:val="Tablanormal"/>
    <w:uiPriority w:val="60"/>
    <w:rsid w:val="00392AE2"/>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inespaciadoCar">
    <w:name w:val="Sin espaciado Car"/>
    <w:link w:val="Sinespaciado"/>
    <w:uiPriority w:val="1"/>
    <w:rsid w:val="00392AE2"/>
    <w:rPr>
      <w:rFonts w:ascii="Times New Roman" w:eastAsia="Times New Roman" w:hAnsi="Times New Roman" w:cs="Times New Roman"/>
      <w:sz w:val="24"/>
      <w:szCs w:val="24"/>
      <w:lang w:val="es-ES" w:eastAsia="es-ES"/>
    </w:rPr>
  </w:style>
  <w:style w:type="character" w:styleId="Hipervnculo">
    <w:name w:val="Hyperlink"/>
    <w:uiPriority w:val="99"/>
    <w:unhideWhenUsed/>
    <w:rsid w:val="00392AE2"/>
    <w:rPr>
      <w:color w:val="0000FF"/>
      <w:u w:val="single"/>
    </w:rPr>
  </w:style>
  <w:style w:type="character" w:styleId="Hipervnculovisitado">
    <w:name w:val="FollowedHyperlink"/>
    <w:uiPriority w:val="99"/>
    <w:unhideWhenUsed/>
    <w:rsid w:val="00392AE2"/>
    <w:rPr>
      <w:color w:val="800080"/>
      <w:u w:val="single"/>
    </w:rPr>
  </w:style>
  <w:style w:type="paragraph" w:styleId="Mapadeldocumento">
    <w:name w:val="Document Map"/>
    <w:basedOn w:val="Normal"/>
    <w:link w:val="MapadeldocumentoCar"/>
    <w:uiPriority w:val="99"/>
    <w:unhideWhenUsed/>
    <w:rsid w:val="00392AE2"/>
    <w:pPr>
      <w:spacing w:after="0" w:line="240" w:lineRule="auto"/>
    </w:pPr>
    <w:rPr>
      <w:rFonts w:ascii="Lucida Grande" w:eastAsia="Times New Roman" w:hAnsi="Lucida Grande" w:cs="Lucida Grande"/>
      <w:sz w:val="24"/>
      <w:szCs w:val="24"/>
      <w:lang w:eastAsia="es-ES"/>
    </w:rPr>
  </w:style>
  <w:style w:type="character" w:customStyle="1" w:styleId="MapadeldocumentoCar">
    <w:name w:val="Mapa del documento Car"/>
    <w:basedOn w:val="Fuentedeprrafopredeter"/>
    <w:link w:val="Mapadeldocumento"/>
    <w:uiPriority w:val="99"/>
    <w:rsid w:val="00392AE2"/>
    <w:rPr>
      <w:rFonts w:ascii="Lucida Grande" w:eastAsia="Times New Roman" w:hAnsi="Lucida Grande" w:cs="Lucida Grande"/>
      <w:sz w:val="24"/>
      <w:szCs w:val="24"/>
      <w:lang w:val="es-ES" w:eastAsia="es-ES"/>
    </w:rPr>
  </w:style>
  <w:style w:type="paragraph" w:styleId="Revisin">
    <w:name w:val="Revision"/>
    <w:hidden/>
    <w:uiPriority w:val="99"/>
    <w:rsid w:val="00392AE2"/>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unhideWhenUsed/>
    <w:rsid w:val="00392AE2"/>
    <w:rPr>
      <w:sz w:val="18"/>
      <w:szCs w:val="18"/>
    </w:rPr>
  </w:style>
  <w:style w:type="paragraph" w:customStyle="1" w:styleId="Niveldenota21">
    <w:name w:val="Nivel de nota 21"/>
    <w:basedOn w:val="Normal"/>
    <w:uiPriority w:val="1"/>
    <w:qFormat/>
    <w:rsid w:val="00392AE2"/>
    <w:pPr>
      <w:keepNext/>
      <w:numPr>
        <w:ilvl w:val="1"/>
        <w:numId w:val="1"/>
      </w:numPr>
      <w:spacing w:after="0" w:line="240" w:lineRule="auto"/>
      <w:contextualSpacing/>
      <w:outlineLvl w:val="1"/>
    </w:pPr>
    <w:rPr>
      <w:rFonts w:ascii="Verdana" w:eastAsia="MS Gothic" w:hAnsi="Verdana"/>
      <w:sz w:val="24"/>
      <w:szCs w:val="24"/>
      <w:lang w:eastAsia="es-ES"/>
    </w:rPr>
  </w:style>
  <w:style w:type="paragraph" w:customStyle="1" w:styleId="Prrafodelista2">
    <w:name w:val="Párrafo de lista2"/>
    <w:basedOn w:val="Normal"/>
    <w:rsid w:val="00392AE2"/>
    <w:pPr>
      <w:spacing w:after="0" w:line="240" w:lineRule="auto"/>
      <w:ind w:left="720"/>
    </w:pPr>
    <w:rPr>
      <w:rFonts w:ascii="Times New Roman" w:hAnsi="Times New Roman"/>
      <w:sz w:val="24"/>
      <w:szCs w:val="24"/>
      <w:lang w:val="es-MX" w:eastAsia="es-ES"/>
    </w:rPr>
  </w:style>
  <w:style w:type="paragraph" w:customStyle="1" w:styleId="xl30">
    <w:name w:val="xl30"/>
    <w:basedOn w:val="Normal"/>
    <w:uiPriority w:val="99"/>
    <w:rsid w:val="00392AE2"/>
    <w:pPr>
      <w:pBdr>
        <w:bottom w:val="single" w:sz="12" w:space="0" w:color="auto"/>
        <w:right w:val="single" w:sz="12" w:space="0" w:color="auto"/>
      </w:pBdr>
      <w:spacing w:before="100" w:beforeAutospacing="1" w:after="100" w:afterAutospacing="1" w:line="240" w:lineRule="auto"/>
    </w:pPr>
    <w:rPr>
      <w:rFonts w:ascii="Verdana" w:eastAsia="Arial Unicode MS" w:hAnsi="Verdana" w:cs="Arial Unicode MS"/>
      <w:sz w:val="12"/>
      <w:szCs w:val="12"/>
      <w:lang w:eastAsia="es-ES"/>
    </w:rPr>
  </w:style>
  <w:style w:type="paragraph" w:customStyle="1" w:styleId="xl31">
    <w:name w:val="xl31"/>
    <w:basedOn w:val="Normal"/>
    <w:uiPriority w:val="99"/>
    <w:rsid w:val="00392AE2"/>
    <w:pPr>
      <w:pBdr>
        <w:top w:val="single" w:sz="12" w:space="0" w:color="auto"/>
        <w:left w:val="single" w:sz="12" w:space="0" w:color="auto"/>
        <w:bottom w:val="single" w:sz="12" w:space="0" w:color="auto"/>
      </w:pBdr>
      <w:spacing w:before="100" w:beforeAutospacing="1" w:after="100" w:afterAutospacing="1" w:line="240" w:lineRule="auto"/>
      <w:jc w:val="both"/>
    </w:pPr>
    <w:rPr>
      <w:rFonts w:ascii="Verdana" w:eastAsia="Arial Unicode MS" w:hAnsi="Verdana" w:cs="Arial Unicode MS"/>
      <w:b/>
      <w:bCs/>
      <w:color w:val="000000"/>
      <w:sz w:val="12"/>
      <w:szCs w:val="12"/>
      <w:lang w:eastAsia="es-ES"/>
    </w:rPr>
  </w:style>
  <w:style w:type="paragraph" w:customStyle="1" w:styleId="xl32">
    <w:name w:val="xl32"/>
    <w:basedOn w:val="Normal"/>
    <w:uiPriority w:val="99"/>
    <w:rsid w:val="00392AE2"/>
    <w:pPr>
      <w:pBdr>
        <w:top w:val="single" w:sz="12" w:space="0" w:color="auto"/>
        <w:bottom w:val="single" w:sz="12" w:space="0" w:color="auto"/>
      </w:pBdr>
      <w:spacing w:before="100" w:beforeAutospacing="1" w:after="100" w:afterAutospacing="1" w:line="240" w:lineRule="auto"/>
      <w:jc w:val="both"/>
    </w:pPr>
    <w:rPr>
      <w:rFonts w:ascii="Verdana" w:eastAsia="Arial Unicode MS" w:hAnsi="Verdana" w:cs="Arial Unicode MS"/>
      <w:b/>
      <w:bCs/>
      <w:color w:val="000000"/>
      <w:sz w:val="12"/>
      <w:szCs w:val="12"/>
      <w:lang w:eastAsia="es-ES"/>
    </w:rPr>
  </w:style>
  <w:style w:type="paragraph" w:customStyle="1" w:styleId="xl33">
    <w:name w:val="xl33"/>
    <w:basedOn w:val="Normal"/>
    <w:uiPriority w:val="99"/>
    <w:rsid w:val="00392AE2"/>
    <w:pPr>
      <w:pBdr>
        <w:top w:val="single" w:sz="12" w:space="0" w:color="auto"/>
        <w:bottom w:val="single" w:sz="12" w:space="0" w:color="auto"/>
        <w:right w:val="single" w:sz="12" w:space="0" w:color="000000"/>
      </w:pBdr>
      <w:spacing w:before="100" w:beforeAutospacing="1" w:after="100" w:afterAutospacing="1" w:line="240" w:lineRule="auto"/>
      <w:jc w:val="both"/>
    </w:pPr>
    <w:rPr>
      <w:rFonts w:ascii="Verdana" w:eastAsia="Arial Unicode MS" w:hAnsi="Verdana" w:cs="Arial Unicode MS"/>
      <w:b/>
      <w:bCs/>
      <w:color w:val="000000"/>
      <w:sz w:val="12"/>
      <w:szCs w:val="12"/>
      <w:lang w:eastAsia="es-ES"/>
    </w:rPr>
  </w:style>
  <w:style w:type="paragraph" w:customStyle="1" w:styleId="xl63">
    <w:name w:val="xl63"/>
    <w:basedOn w:val="Normal"/>
    <w:rsid w:val="00392AE2"/>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xl64">
    <w:name w:val="xl64"/>
    <w:basedOn w:val="Normal"/>
    <w:rsid w:val="00392AE2"/>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MX" w:eastAsia="es-MX"/>
    </w:rPr>
  </w:style>
  <w:style w:type="paragraph" w:customStyle="1" w:styleId="TableParagraph">
    <w:name w:val="Table Paragraph"/>
    <w:basedOn w:val="Normal"/>
    <w:uiPriority w:val="1"/>
    <w:qFormat/>
    <w:rsid w:val="00392AE2"/>
    <w:pPr>
      <w:widowControl w:val="0"/>
      <w:autoSpaceDE w:val="0"/>
      <w:autoSpaceDN w:val="0"/>
      <w:adjustRightInd w:val="0"/>
      <w:spacing w:before="3" w:after="0" w:line="240" w:lineRule="auto"/>
      <w:ind w:left="47"/>
    </w:pPr>
    <w:rPr>
      <w:rFonts w:ascii="Verdana" w:eastAsia="Times New Roman" w:hAnsi="Verdana" w:cs="Verdana"/>
      <w:sz w:val="24"/>
      <w:szCs w:val="24"/>
      <w:lang w:val="es-MX" w:eastAsia="es-MX"/>
    </w:rPr>
  </w:style>
  <w:style w:type="paragraph" w:styleId="Lista">
    <w:name w:val="List"/>
    <w:basedOn w:val="Normal"/>
    <w:uiPriority w:val="99"/>
    <w:rsid w:val="00392AE2"/>
    <w:pPr>
      <w:spacing w:after="0" w:line="240" w:lineRule="auto"/>
      <w:ind w:left="283" w:hanging="283"/>
    </w:pPr>
    <w:rPr>
      <w:rFonts w:ascii="Times New Roman" w:eastAsia="Times New Roman" w:hAnsi="Times New Roman"/>
      <w:sz w:val="20"/>
      <w:szCs w:val="20"/>
      <w:lang w:eastAsia="es-ES"/>
    </w:rPr>
  </w:style>
  <w:style w:type="character" w:customStyle="1" w:styleId="AsuntodelcomentarioCar1">
    <w:name w:val="Asunto del comentario Car1"/>
    <w:semiHidden/>
    <w:rsid w:val="00392AE2"/>
    <w:rPr>
      <w:rFonts w:ascii="Times New Roman" w:eastAsia="Times New Roman" w:hAnsi="Times New Roman" w:cs="Times New Roman"/>
      <w:b/>
      <w:bCs/>
      <w:sz w:val="20"/>
      <w:szCs w:val="20"/>
      <w:lang w:val="es-ES" w:eastAsia="es-ES"/>
    </w:rPr>
  </w:style>
  <w:style w:type="paragraph" w:styleId="Cita">
    <w:name w:val="Quote"/>
    <w:basedOn w:val="Normal"/>
    <w:next w:val="Normal"/>
    <w:link w:val="CitaCar"/>
    <w:qFormat/>
    <w:rsid w:val="00392AE2"/>
    <w:pPr>
      <w:spacing w:after="0" w:line="240" w:lineRule="auto"/>
    </w:pPr>
    <w:rPr>
      <w:rFonts w:ascii="Times New Roman" w:eastAsia="Times New Roman" w:hAnsi="Times New Roman"/>
      <w:i/>
      <w:iCs/>
      <w:sz w:val="24"/>
      <w:szCs w:val="24"/>
      <w:lang w:val="es-MX" w:eastAsia="es-ES"/>
    </w:rPr>
  </w:style>
  <w:style w:type="character" w:customStyle="1" w:styleId="CitaCar">
    <w:name w:val="Cita Car"/>
    <w:basedOn w:val="Fuentedeprrafopredeter"/>
    <w:link w:val="Cita"/>
    <w:rsid w:val="00392AE2"/>
    <w:rPr>
      <w:rFonts w:ascii="Times New Roman" w:eastAsia="Times New Roman" w:hAnsi="Times New Roman" w:cs="Times New Roman"/>
      <w:i/>
      <w:iCs/>
      <w:sz w:val="24"/>
      <w:szCs w:val="24"/>
      <w:lang w:eastAsia="es-ES"/>
    </w:rPr>
  </w:style>
  <w:style w:type="table" w:styleId="Tablabsica2">
    <w:name w:val="Table Simple 2"/>
    <w:basedOn w:val="Tablanormal"/>
    <w:uiPriority w:val="99"/>
    <w:rsid w:val="00392AE2"/>
    <w:pPr>
      <w:spacing w:after="0" w:line="240" w:lineRule="auto"/>
    </w:pPr>
    <w:rPr>
      <w:rFonts w:ascii="Times New Roman" w:eastAsia="Calibri" w:hAnsi="Times New Roman" w:cs="Times New Roman"/>
      <w:sz w:val="20"/>
      <w:szCs w:val="20"/>
      <w:lang w:eastAsia="es-MX"/>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character" w:customStyle="1" w:styleId="CharChar10">
    <w:name w:val="Char Char10"/>
    <w:rsid w:val="00392AE2"/>
    <w:rPr>
      <w:rFonts w:ascii="Arial" w:hAnsi="Arial" w:cs="Arial"/>
      <w:sz w:val="24"/>
      <w:szCs w:val="24"/>
      <w:lang w:val="es-ES" w:eastAsia="es-ES" w:bidi="ar-SA"/>
    </w:rPr>
  </w:style>
  <w:style w:type="character" w:customStyle="1" w:styleId="CharChar8">
    <w:name w:val="Char Char8"/>
    <w:rsid w:val="00392AE2"/>
    <w:rPr>
      <w:rFonts w:cs="Times New Roman"/>
      <w:lang w:val="es-ES" w:eastAsia="es-ES" w:bidi="ar-SA"/>
    </w:rPr>
  </w:style>
  <w:style w:type="paragraph" w:customStyle="1" w:styleId="xl39">
    <w:name w:val="xl39"/>
    <w:basedOn w:val="Normal"/>
    <w:uiPriority w:val="99"/>
    <w:rsid w:val="00392AE2"/>
    <w:pPr>
      <w:pBdr>
        <w:bottom w:val="single" w:sz="8" w:space="0" w:color="auto"/>
      </w:pBdr>
      <w:spacing w:before="100" w:beforeAutospacing="1" w:after="100" w:afterAutospacing="1" w:line="240" w:lineRule="auto"/>
    </w:pPr>
    <w:rPr>
      <w:rFonts w:ascii="Times New Roman" w:hAnsi="Times New Roman"/>
      <w:sz w:val="24"/>
      <w:szCs w:val="24"/>
      <w:lang w:eastAsia="es-ES"/>
    </w:rPr>
  </w:style>
  <w:style w:type="paragraph" w:customStyle="1" w:styleId="xl50">
    <w:name w:val="xl50"/>
    <w:basedOn w:val="Normal"/>
    <w:uiPriority w:val="99"/>
    <w:rsid w:val="00392AE2"/>
    <w:pPr>
      <w:spacing w:before="100" w:beforeAutospacing="1" w:after="100" w:afterAutospacing="1" w:line="240" w:lineRule="auto"/>
    </w:pPr>
    <w:rPr>
      <w:rFonts w:ascii="Arial" w:hAnsi="Arial" w:cs="Arial"/>
      <w:sz w:val="16"/>
      <w:szCs w:val="16"/>
      <w:lang w:eastAsia="es-ES"/>
    </w:rPr>
  </w:style>
  <w:style w:type="paragraph" w:customStyle="1" w:styleId="xl36">
    <w:name w:val="xl36"/>
    <w:basedOn w:val="Normal"/>
    <w:uiPriority w:val="99"/>
    <w:rsid w:val="00392AE2"/>
    <w:pPr>
      <w:pBdr>
        <w:bottom w:val="single" w:sz="4" w:space="0" w:color="auto"/>
        <w:right w:val="single" w:sz="4" w:space="0" w:color="auto"/>
      </w:pBdr>
      <w:spacing w:before="100" w:beforeAutospacing="1" w:after="100" w:afterAutospacing="1" w:line="240" w:lineRule="auto"/>
      <w:jc w:val="right"/>
      <w:textAlignment w:val="top"/>
    </w:pPr>
    <w:rPr>
      <w:rFonts w:ascii="Times New Roman" w:eastAsia="Arial Unicode MS" w:hAnsi="Times New Roman"/>
      <w:sz w:val="24"/>
      <w:szCs w:val="24"/>
      <w:lang w:eastAsia="es-ES"/>
    </w:rPr>
  </w:style>
  <w:style w:type="paragraph" w:customStyle="1" w:styleId="font11">
    <w:name w:val="font11"/>
    <w:basedOn w:val="Normal"/>
    <w:uiPriority w:val="99"/>
    <w:rsid w:val="00392AE2"/>
    <w:pPr>
      <w:spacing w:before="100" w:beforeAutospacing="1" w:after="100" w:afterAutospacing="1" w:line="240" w:lineRule="auto"/>
    </w:pPr>
    <w:rPr>
      <w:rFonts w:ascii="Arial" w:eastAsia="Arial Unicode MS" w:hAnsi="Arial" w:cs="Arial"/>
      <w:sz w:val="24"/>
      <w:szCs w:val="24"/>
      <w:lang w:eastAsia="es-ES"/>
    </w:rPr>
  </w:style>
  <w:style w:type="paragraph" w:customStyle="1" w:styleId="xl62">
    <w:name w:val="xl62"/>
    <w:basedOn w:val="Normal"/>
    <w:uiPriority w:val="99"/>
    <w:rsid w:val="00392AE2"/>
    <w:pPr>
      <w:pBdr>
        <w:left w:val="single" w:sz="8" w:space="0" w:color="auto"/>
      </w:pBdr>
      <w:spacing w:before="100" w:beforeAutospacing="1" w:after="100" w:afterAutospacing="1" w:line="240" w:lineRule="auto"/>
    </w:pPr>
    <w:rPr>
      <w:rFonts w:ascii="Arial" w:eastAsia="Arial Unicode MS" w:hAnsi="Arial" w:cs="Arial"/>
      <w:sz w:val="14"/>
      <w:szCs w:val="14"/>
      <w:lang w:eastAsia="es-ES"/>
    </w:rPr>
  </w:style>
  <w:style w:type="paragraph" w:customStyle="1" w:styleId="xl56">
    <w:name w:val="xl56"/>
    <w:basedOn w:val="Normal"/>
    <w:uiPriority w:val="99"/>
    <w:rsid w:val="00392AE2"/>
    <w:pPr>
      <w:spacing w:before="100" w:beforeAutospacing="1" w:after="100" w:afterAutospacing="1" w:line="240" w:lineRule="auto"/>
    </w:pPr>
    <w:rPr>
      <w:rFonts w:ascii="Arial" w:eastAsia="Arial Unicode MS" w:hAnsi="Arial" w:cs="Arial"/>
      <w:sz w:val="15"/>
      <w:szCs w:val="15"/>
      <w:lang w:eastAsia="es-ES"/>
    </w:rPr>
  </w:style>
  <w:style w:type="paragraph" w:customStyle="1" w:styleId="Prrafodelista3">
    <w:name w:val="Párrafo de lista3"/>
    <w:basedOn w:val="Normal"/>
    <w:rsid w:val="00392AE2"/>
    <w:pPr>
      <w:suppressAutoHyphens/>
      <w:spacing w:after="0" w:line="240" w:lineRule="auto"/>
      <w:ind w:left="708"/>
    </w:pPr>
    <w:rPr>
      <w:rFonts w:ascii="Times New Roman" w:hAnsi="Times New Roman"/>
      <w:sz w:val="24"/>
      <w:szCs w:val="24"/>
      <w:lang w:val="es-ES_tradnl" w:eastAsia="ar-SA"/>
    </w:rPr>
  </w:style>
  <w:style w:type="paragraph" w:customStyle="1" w:styleId="Encabezado1">
    <w:name w:val="Encabezado1"/>
    <w:basedOn w:val="Normal"/>
    <w:next w:val="Textoindependiente"/>
    <w:uiPriority w:val="99"/>
    <w:rsid w:val="00392AE2"/>
    <w:pPr>
      <w:keepNext/>
      <w:suppressAutoHyphens/>
      <w:spacing w:before="240" w:after="120" w:line="240" w:lineRule="auto"/>
    </w:pPr>
    <w:rPr>
      <w:rFonts w:ascii="Arial" w:eastAsia="Times New Roman" w:hAnsi="Arial" w:cs="Tahoma"/>
      <w:sz w:val="28"/>
      <w:szCs w:val="28"/>
      <w:lang w:val="es-ES_tradnl" w:eastAsia="ar-SA"/>
    </w:rPr>
  </w:style>
  <w:style w:type="paragraph" w:customStyle="1" w:styleId="Encabezadodelatabla">
    <w:name w:val="Encabezado de la tabla"/>
    <w:basedOn w:val="Contenidodelatabla"/>
    <w:uiPriority w:val="99"/>
    <w:rsid w:val="00392AE2"/>
    <w:pPr>
      <w:widowControl/>
      <w:jc w:val="center"/>
    </w:pPr>
    <w:rPr>
      <w:rFonts w:eastAsia="Calibri"/>
      <w:b/>
      <w:bCs/>
      <w:kern w:val="0"/>
      <w:lang w:val="es-ES_tradnl" w:eastAsia="ar-SA"/>
    </w:rPr>
  </w:style>
  <w:style w:type="paragraph" w:customStyle="1" w:styleId="Etiqueta">
    <w:name w:val="Etiqueta"/>
    <w:basedOn w:val="Normal"/>
    <w:uiPriority w:val="99"/>
    <w:rsid w:val="00392AE2"/>
    <w:pPr>
      <w:suppressLineNumbers/>
      <w:suppressAutoHyphens/>
      <w:spacing w:before="120" w:after="120" w:line="240" w:lineRule="auto"/>
    </w:pPr>
    <w:rPr>
      <w:rFonts w:ascii="Times New Roman" w:hAnsi="Times New Roman" w:cs="Tahoma"/>
      <w:i/>
      <w:iCs/>
      <w:sz w:val="24"/>
      <w:szCs w:val="24"/>
      <w:lang w:val="es-ES_tradnl" w:eastAsia="ar-SA"/>
    </w:rPr>
  </w:style>
  <w:style w:type="paragraph" w:customStyle="1" w:styleId="Contenidodelmarco">
    <w:name w:val="Contenido del marco"/>
    <w:basedOn w:val="Textoindependiente"/>
    <w:uiPriority w:val="99"/>
    <w:rsid w:val="00392AE2"/>
    <w:pPr>
      <w:suppressAutoHyphens/>
      <w:jc w:val="center"/>
    </w:pPr>
    <w:rPr>
      <w:rFonts w:eastAsia="Calibri"/>
      <w:lang w:val="es-ES_tradnl" w:eastAsia="ar-SA"/>
    </w:rPr>
  </w:style>
  <w:style w:type="paragraph" w:customStyle="1" w:styleId="ndice">
    <w:name w:val="Índice"/>
    <w:basedOn w:val="Normal"/>
    <w:uiPriority w:val="99"/>
    <w:rsid w:val="00392AE2"/>
    <w:pPr>
      <w:suppressLineNumbers/>
      <w:suppressAutoHyphens/>
      <w:spacing w:after="0" w:line="240" w:lineRule="auto"/>
    </w:pPr>
    <w:rPr>
      <w:rFonts w:ascii="Times New Roman" w:hAnsi="Times New Roman" w:cs="Tahoma"/>
      <w:sz w:val="24"/>
      <w:szCs w:val="24"/>
      <w:lang w:val="es-ES_tradnl" w:eastAsia="ar-SA"/>
    </w:rPr>
  </w:style>
  <w:style w:type="paragraph" w:customStyle="1" w:styleId="Textoindependiente32">
    <w:name w:val="Texto independiente 32"/>
    <w:basedOn w:val="Normal"/>
    <w:uiPriority w:val="99"/>
    <w:rsid w:val="00392AE2"/>
    <w:pPr>
      <w:tabs>
        <w:tab w:val="left" w:pos="0"/>
      </w:tabs>
      <w:suppressAutoHyphens/>
      <w:spacing w:after="0" w:line="360" w:lineRule="auto"/>
      <w:jc w:val="both"/>
    </w:pPr>
    <w:rPr>
      <w:rFonts w:ascii="Arial" w:hAnsi="Arial" w:cs="Arial"/>
      <w:color w:val="000000"/>
      <w:szCs w:val="24"/>
      <w:lang w:val="es-ES_tradnl" w:eastAsia="ar-SA"/>
    </w:rPr>
  </w:style>
  <w:style w:type="paragraph" w:customStyle="1" w:styleId="Sangra2detindependiente1">
    <w:name w:val="Sangría 2 de t. independiente1"/>
    <w:basedOn w:val="Normal"/>
    <w:uiPriority w:val="99"/>
    <w:rsid w:val="00392AE2"/>
    <w:pPr>
      <w:suppressAutoHyphens/>
      <w:spacing w:after="0" w:line="240" w:lineRule="auto"/>
      <w:ind w:left="720"/>
      <w:jc w:val="both"/>
    </w:pPr>
    <w:rPr>
      <w:rFonts w:ascii="Arial" w:hAnsi="Arial" w:cs="Arial"/>
      <w:sz w:val="24"/>
      <w:szCs w:val="24"/>
      <w:lang w:val="es-ES_tradnl" w:eastAsia="ar-SA"/>
    </w:rPr>
  </w:style>
  <w:style w:type="paragraph" w:customStyle="1" w:styleId="Sangra3detindependiente1">
    <w:name w:val="Sangría 3 de t. independiente1"/>
    <w:basedOn w:val="Normal"/>
    <w:uiPriority w:val="99"/>
    <w:rsid w:val="00392AE2"/>
    <w:pPr>
      <w:suppressAutoHyphens/>
      <w:spacing w:after="0" w:line="240" w:lineRule="auto"/>
      <w:ind w:left="540"/>
      <w:jc w:val="both"/>
    </w:pPr>
    <w:rPr>
      <w:rFonts w:ascii="Arial" w:hAnsi="Arial" w:cs="Arial"/>
      <w:sz w:val="24"/>
      <w:szCs w:val="24"/>
      <w:lang w:val="es-MX" w:eastAsia="ar-SA"/>
    </w:rPr>
  </w:style>
  <w:style w:type="paragraph" w:customStyle="1" w:styleId="Textoindependiente31">
    <w:name w:val="Texto independiente 31"/>
    <w:basedOn w:val="Normal"/>
    <w:uiPriority w:val="99"/>
    <w:rsid w:val="00392AE2"/>
    <w:pPr>
      <w:tabs>
        <w:tab w:val="left" w:pos="0"/>
      </w:tabs>
      <w:suppressAutoHyphens/>
      <w:spacing w:after="0" w:line="360" w:lineRule="auto"/>
      <w:jc w:val="both"/>
    </w:pPr>
    <w:rPr>
      <w:rFonts w:ascii="Arial" w:hAnsi="Arial" w:cs="Arial"/>
      <w:color w:val="000000"/>
      <w:szCs w:val="24"/>
      <w:lang w:val="es-ES_tradnl" w:eastAsia="ar-SA"/>
    </w:rPr>
  </w:style>
  <w:style w:type="paragraph" w:customStyle="1" w:styleId="textoindependiente210">
    <w:name w:val="textoindependiente21"/>
    <w:basedOn w:val="Normal"/>
    <w:uiPriority w:val="99"/>
    <w:rsid w:val="00392AE2"/>
    <w:pPr>
      <w:spacing w:before="100" w:beforeAutospacing="1" w:after="100" w:afterAutospacing="1" w:line="240" w:lineRule="auto"/>
    </w:pPr>
    <w:rPr>
      <w:rFonts w:ascii="Times New Roman" w:hAnsi="Times New Roman"/>
      <w:sz w:val="24"/>
      <w:szCs w:val="24"/>
      <w:lang w:eastAsia="es-ES"/>
    </w:rPr>
  </w:style>
  <w:style w:type="paragraph" w:customStyle="1" w:styleId="ecmsonormal">
    <w:name w:val="ec_msonormal"/>
    <w:basedOn w:val="Normal"/>
    <w:uiPriority w:val="99"/>
    <w:rsid w:val="00392AE2"/>
    <w:pPr>
      <w:spacing w:before="100" w:beforeAutospacing="1" w:after="100" w:afterAutospacing="1" w:line="240" w:lineRule="auto"/>
    </w:pPr>
    <w:rPr>
      <w:rFonts w:ascii="Arial Unicode MS" w:eastAsia="Arial Unicode MS" w:hAnsi="Arial Unicode MS" w:cs="Arial Unicode MS"/>
      <w:sz w:val="24"/>
      <w:szCs w:val="24"/>
      <w:lang w:eastAsia="es-ES"/>
    </w:rPr>
  </w:style>
  <w:style w:type="paragraph" w:customStyle="1" w:styleId="Ttulo3Inciso">
    <w:name w:val="Título 3.Inciso"/>
    <w:basedOn w:val="Normal"/>
    <w:uiPriority w:val="99"/>
    <w:rsid w:val="00392AE2"/>
    <w:pPr>
      <w:spacing w:before="60" w:after="0" w:line="240" w:lineRule="auto"/>
      <w:jc w:val="both"/>
      <w:outlineLvl w:val="2"/>
    </w:pPr>
    <w:rPr>
      <w:rFonts w:ascii="Arial" w:hAnsi="Arial"/>
      <w:kern w:val="22"/>
      <w:sz w:val="24"/>
      <w:szCs w:val="20"/>
      <w:lang w:val="es-ES_tradnl" w:eastAsia="es-ES"/>
    </w:rPr>
  </w:style>
  <w:style w:type="paragraph" w:customStyle="1" w:styleId="Sinespaciado2">
    <w:name w:val="Sin espaciado2"/>
    <w:rsid w:val="00392AE2"/>
    <w:pPr>
      <w:spacing w:after="0" w:line="240" w:lineRule="auto"/>
    </w:pPr>
    <w:rPr>
      <w:rFonts w:ascii="Calibri" w:eastAsia="Times New Roman" w:hAnsi="Calibri" w:cs="Times New Roman"/>
    </w:rPr>
  </w:style>
  <w:style w:type="paragraph" w:customStyle="1" w:styleId="Prrafodelista4">
    <w:name w:val="Párrafo de lista4"/>
    <w:basedOn w:val="Normal"/>
    <w:rsid w:val="00392AE2"/>
    <w:pPr>
      <w:suppressAutoHyphens/>
      <w:spacing w:after="0" w:line="240" w:lineRule="auto"/>
      <w:ind w:left="708"/>
    </w:pPr>
    <w:rPr>
      <w:rFonts w:ascii="Times New Roman" w:hAnsi="Times New Roman"/>
      <w:sz w:val="24"/>
      <w:szCs w:val="24"/>
      <w:lang w:val="es-ES_tradnl" w:eastAsia="ar-SA"/>
    </w:rPr>
  </w:style>
  <w:style w:type="character" w:customStyle="1" w:styleId="TextoindependienteCar1">
    <w:name w:val="Texto independiente Car1"/>
    <w:aliases w:val="Texto-t1 Car1,Texto independiente x Car1"/>
    <w:uiPriority w:val="99"/>
    <w:rsid w:val="00392AE2"/>
    <w:rPr>
      <w:rFonts w:ascii="Arial" w:eastAsia="Times New Roman" w:hAnsi="Arial" w:cs="Times New Roman"/>
      <w:sz w:val="24"/>
      <w:szCs w:val="24"/>
      <w:lang w:val="es-ES" w:eastAsia="es-ES"/>
    </w:rPr>
  </w:style>
  <w:style w:type="character" w:customStyle="1" w:styleId="Carcterdenumeracin">
    <w:name w:val="Carácter de numeración"/>
    <w:uiPriority w:val="99"/>
    <w:rsid w:val="00392AE2"/>
  </w:style>
  <w:style w:type="character" w:customStyle="1" w:styleId="Vietas">
    <w:name w:val="Viñetas"/>
    <w:uiPriority w:val="99"/>
    <w:rsid w:val="00392AE2"/>
    <w:rPr>
      <w:rFonts w:ascii="StarSymbol" w:eastAsia="StarSymbol" w:hAnsi="StarSymbol" w:cs="StarSymbol"/>
      <w:sz w:val="18"/>
      <w:szCs w:val="18"/>
    </w:rPr>
  </w:style>
  <w:style w:type="character" w:customStyle="1" w:styleId="WW8Num1z0">
    <w:name w:val="WW8Num1z0"/>
    <w:uiPriority w:val="99"/>
    <w:rsid w:val="00392AE2"/>
    <w:rPr>
      <w:rFonts w:ascii="Symbol" w:hAnsi="Symbol"/>
    </w:rPr>
  </w:style>
  <w:style w:type="character" w:customStyle="1" w:styleId="WW8Num1z1">
    <w:name w:val="WW8Num1z1"/>
    <w:uiPriority w:val="99"/>
    <w:rsid w:val="00392AE2"/>
    <w:rPr>
      <w:rFonts w:ascii="Courier New" w:hAnsi="Courier New" w:cs="Courier New"/>
    </w:rPr>
  </w:style>
  <w:style w:type="character" w:customStyle="1" w:styleId="WW8Num1z2">
    <w:name w:val="WW8Num1z2"/>
    <w:uiPriority w:val="99"/>
    <w:rsid w:val="00392AE2"/>
    <w:rPr>
      <w:rFonts w:ascii="Wingdings" w:hAnsi="Wingdings"/>
    </w:rPr>
  </w:style>
  <w:style w:type="character" w:customStyle="1" w:styleId="WW8Num7z0">
    <w:name w:val="WW8Num7z0"/>
    <w:uiPriority w:val="99"/>
    <w:rsid w:val="00392AE2"/>
    <w:rPr>
      <w:rFonts w:ascii="Symbol" w:hAnsi="Symbol"/>
    </w:rPr>
  </w:style>
  <w:style w:type="character" w:customStyle="1" w:styleId="WW8Num7z1">
    <w:name w:val="WW8Num7z1"/>
    <w:uiPriority w:val="99"/>
    <w:rsid w:val="00392AE2"/>
    <w:rPr>
      <w:rFonts w:ascii="Courier New" w:hAnsi="Courier New" w:cs="Courier New"/>
    </w:rPr>
  </w:style>
  <w:style w:type="character" w:customStyle="1" w:styleId="WW8Num7z2">
    <w:name w:val="WW8Num7z2"/>
    <w:uiPriority w:val="99"/>
    <w:rsid w:val="00392AE2"/>
    <w:rPr>
      <w:rFonts w:ascii="Wingdings" w:hAnsi="Wingdings"/>
    </w:rPr>
  </w:style>
  <w:style w:type="character" w:customStyle="1" w:styleId="WW8Num8z0">
    <w:name w:val="WW8Num8z0"/>
    <w:uiPriority w:val="99"/>
    <w:rsid w:val="00392AE2"/>
    <w:rPr>
      <w:rFonts w:ascii="Symbol" w:hAnsi="Symbol"/>
    </w:rPr>
  </w:style>
  <w:style w:type="character" w:customStyle="1" w:styleId="WW8Num8z1">
    <w:name w:val="WW8Num8z1"/>
    <w:uiPriority w:val="99"/>
    <w:rsid w:val="00392AE2"/>
    <w:rPr>
      <w:rFonts w:ascii="Courier New" w:hAnsi="Courier New" w:cs="Courier New"/>
    </w:rPr>
  </w:style>
  <w:style w:type="character" w:customStyle="1" w:styleId="WW8Num8z2">
    <w:name w:val="WW8Num8z2"/>
    <w:uiPriority w:val="99"/>
    <w:rsid w:val="00392AE2"/>
    <w:rPr>
      <w:rFonts w:ascii="Wingdings" w:hAnsi="Wingdings"/>
    </w:rPr>
  </w:style>
  <w:style w:type="character" w:customStyle="1" w:styleId="WW8Num9z0">
    <w:name w:val="WW8Num9z0"/>
    <w:uiPriority w:val="99"/>
    <w:rsid w:val="00392AE2"/>
    <w:rPr>
      <w:b/>
    </w:rPr>
  </w:style>
  <w:style w:type="character" w:customStyle="1" w:styleId="WW8Num10z0">
    <w:name w:val="WW8Num10z0"/>
    <w:uiPriority w:val="99"/>
    <w:rsid w:val="00392AE2"/>
    <w:rPr>
      <w:rFonts w:ascii="Symbol" w:hAnsi="Symbol"/>
    </w:rPr>
  </w:style>
  <w:style w:type="character" w:customStyle="1" w:styleId="WW8Num10z1">
    <w:name w:val="WW8Num10z1"/>
    <w:uiPriority w:val="99"/>
    <w:rsid w:val="00392AE2"/>
    <w:rPr>
      <w:rFonts w:ascii="Courier New" w:hAnsi="Courier New" w:cs="Courier New"/>
    </w:rPr>
  </w:style>
  <w:style w:type="character" w:customStyle="1" w:styleId="WW8Num10z2">
    <w:name w:val="WW8Num10z2"/>
    <w:uiPriority w:val="99"/>
    <w:rsid w:val="00392AE2"/>
    <w:rPr>
      <w:rFonts w:ascii="Wingdings" w:hAnsi="Wingdings"/>
    </w:rPr>
  </w:style>
  <w:style w:type="character" w:customStyle="1" w:styleId="WW8Num12z0">
    <w:name w:val="WW8Num12z0"/>
    <w:uiPriority w:val="99"/>
    <w:rsid w:val="00392AE2"/>
    <w:rPr>
      <w:b/>
    </w:rPr>
  </w:style>
  <w:style w:type="character" w:customStyle="1" w:styleId="WW8Num17z0">
    <w:name w:val="WW8Num17z0"/>
    <w:uiPriority w:val="99"/>
    <w:rsid w:val="00392AE2"/>
    <w:rPr>
      <w:rFonts w:ascii="Symbol" w:hAnsi="Symbol"/>
    </w:rPr>
  </w:style>
  <w:style w:type="character" w:customStyle="1" w:styleId="WW8Num17z1">
    <w:name w:val="WW8Num17z1"/>
    <w:uiPriority w:val="99"/>
    <w:rsid w:val="00392AE2"/>
    <w:rPr>
      <w:rFonts w:ascii="Courier New" w:hAnsi="Courier New" w:cs="Courier New"/>
    </w:rPr>
  </w:style>
  <w:style w:type="character" w:customStyle="1" w:styleId="WW8Num17z2">
    <w:name w:val="WW8Num17z2"/>
    <w:uiPriority w:val="99"/>
    <w:rsid w:val="00392AE2"/>
    <w:rPr>
      <w:rFonts w:ascii="Wingdings" w:hAnsi="Wingdings"/>
    </w:rPr>
  </w:style>
  <w:style w:type="character" w:customStyle="1" w:styleId="WW8Num18z0">
    <w:name w:val="WW8Num18z0"/>
    <w:uiPriority w:val="99"/>
    <w:rsid w:val="00392AE2"/>
    <w:rPr>
      <w:rFonts w:ascii="Symbol" w:hAnsi="Symbol"/>
    </w:rPr>
  </w:style>
  <w:style w:type="character" w:customStyle="1" w:styleId="WW8Num23z0">
    <w:name w:val="WW8Num23z0"/>
    <w:uiPriority w:val="99"/>
    <w:rsid w:val="00392AE2"/>
    <w:rPr>
      <w:b/>
      <w:color w:val="000000"/>
    </w:rPr>
  </w:style>
  <w:style w:type="character" w:customStyle="1" w:styleId="WW8Num25z1">
    <w:name w:val="WW8Num25z1"/>
    <w:uiPriority w:val="99"/>
    <w:rsid w:val="00392AE2"/>
    <w:rPr>
      <w:rFonts w:ascii="Symbol" w:hAnsi="Symbol"/>
    </w:rPr>
  </w:style>
  <w:style w:type="character" w:customStyle="1" w:styleId="WW8Num28z0">
    <w:name w:val="WW8Num28z0"/>
    <w:uiPriority w:val="99"/>
    <w:rsid w:val="00392AE2"/>
    <w:rPr>
      <w:rFonts w:ascii="Symbol" w:hAnsi="Symbol"/>
    </w:rPr>
  </w:style>
  <w:style w:type="character" w:customStyle="1" w:styleId="WW8Num28z1">
    <w:name w:val="WW8Num28z1"/>
    <w:uiPriority w:val="99"/>
    <w:rsid w:val="00392AE2"/>
    <w:rPr>
      <w:rFonts w:ascii="Courier New" w:hAnsi="Courier New" w:cs="Courier New"/>
    </w:rPr>
  </w:style>
  <w:style w:type="character" w:customStyle="1" w:styleId="WW8Num28z2">
    <w:name w:val="WW8Num28z2"/>
    <w:uiPriority w:val="99"/>
    <w:rsid w:val="00392AE2"/>
    <w:rPr>
      <w:rFonts w:ascii="Wingdings" w:hAnsi="Wingdings"/>
    </w:rPr>
  </w:style>
  <w:style w:type="character" w:customStyle="1" w:styleId="WW8Num31z0">
    <w:name w:val="WW8Num31z0"/>
    <w:uiPriority w:val="99"/>
    <w:rsid w:val="00392AE2"/>
    <w:rPr>
      <w:rFonts w:ascii="Symbol" w:hAnsi="Symbol"/>
    </w:rPr>
  </w:style>
  <w:style w:type="character" w:customStyle="1" w:styleId="WW8Num31z1">
    <w:name w:val="WW8Num31z1"/>
    <w:uiPriority w:val="99"/>
    <w:rsid w:val="00392AE2"/>
    <w:rPr>
      <w:rFonts w:ascii="Courier New" w:hAnsi="Courier New" w:cs="Courier New"/>
    </w:rPr>
  </w:style>
  <w:style w:type="character" w:customStyle="1" w:styleId="WW8Num31z2">
    <w:name w:val="WW8Num31z2"/>
    <w:uiPriority w:val="99"/>
    <w:rsid w:val="00392AE2"/>
    <w:rPr>
      <w:rFonts w:ascii="Wingdings" w:hAnsi="Wingdings"/>
    </w:rPr>
  </w:style>
  <w:style w:type="character" w:customStyle="1" w:styleId="WW8Num32z0">
    <w:name w:val="WW8Num32z0"/>
    <w:uiPriority w:val="99"/>
    <w:rsid w:val="00392AE2"/>
    <w:rPr>
      <w:rFonts w:ascii="Symbol" w:hAnsi="Symbol"/>
    </w:rPr>
  </w:style>
  <w:style w:type="character" w:customStyle="1" w:styleId="WW8Num32z1">
    <w:name w:val="WW8Num32z1"/>
    <w:uiPriority w:val="99"/>
    <w:rsid w:val="00392AE2"/>
    <w:rPr>
      <w:rFonts w:ascii="Courier New" w:hAnsi="Courier New" w:cs="Courier New"/>
    </w:rPr>
  </w:style>
  <w:style w:type="character" w:customStyle="1" w:styleId="WW8Num32z2">
    <w:name w:val="WW8Num32z2"/>
    <w:uiPriority w:val="99"/>
    <w:rsid w:val="00392AE2"/>
    <w:rPr>
      <w:rFonts w:ascii="Wingdings" w:hAnsi="Wingdings"/>
    </w:rPr>
  </w:style>
  <w:style w:type="character" w:customStyle="1" w:styleId="WW8Num33z0">
    <w:name w:val="WW8Num33z0"/>
    <w:uiPriority w:val="99"/>
    <w:rsid w:val="00392AE2"/>
    <w:rPr>
      <w:rFonts w:ascii="Symbol" w:hAnsi="Symbol"/>
    </w:rPr>
  </w:style>
  <w:style w:type="character" w:customStyle="1" w:styleId="WW8Num36z0">
    <w:name w:val="WW8Num36z0"/>
    <w:uiPriority w:val="99"/>
    <w:rsid w:val="00392AE2"/>
    <w:rPr>
      <w:rFonts w:ascii="Symbol" w:hAnsi="Symbol"/>
    </w:rPr>
  </w:style>
  <w:style w:type="character" w:customStyle="1" w:styleId="WW8Num36z1">
    <w:name w:val="WW8Num36z1"/>
    <w:uiPriority w:val="99"/>
    <w:rsid w:val="00392AE2"/>
    <w:rPr>
      <w:rFonts w:ascii="Courier New" w:hAnsi="Courier New" w:cs="Courier New"/>
    </w:rPr>
  </w:style>
  <w:style w:type="character" w:customStyle="1" w:styleId="WW8Num36z2">
    <w:name w:val="WW8Num36z2"/>
    <w:uiPriority w:val="99"/>
    <w:rsid w:val="00392AE2"/>
    <w:rPr>
      <w:rFonts w:ascii="Wingdings" w:hAnsi="Wingdings"/>
    </w:rPr>
  </w:style>
  <w:style w:type="character" w:customStyle="1" w:styleId="WW8Num37z0">
    <w:name w:val="WW8Num37z0"/>
    <w:uiPriority w:val="99"/>
    <w:rsid w:val="00392AE2"/>
    <w:rPr>
      <w:rFonts w:ascii="Symbol" w:hAnsi="Symbol"/>
    </w:rPr>
  </w:style>
  <w:style w:type="character" w:customStyle="1" w:styleId="WW8Num37z1">
    <w:name w:val="WW8Num37z1"/>
    <w:uiPriority w:val="99"/>
    <w:rsid w:val="00392AE2"/>
    <w:rPr>
      <w:rFonts w:ascii="Courier New" w:hAnsi="Courier New" w:cs="Courier New"/>
    </w:rPr>
  </w:style>
  <w:style w:type="character" w:customStyle="1" w:styleId="WW8Num37z2">
    <w:name w:val="WW8Num37z2"/>
    <w:uiPriority w:val="99"/>
    <w:rsid w:val="00392AE2"/>
    <w:rPr>
      <w:rFonts w:ascii="Wingdings" w:hAnsi="Wingdings"/>
    </w:rPr>
  </w:style>
  <w:style w:type="character" w:customStyle="1" w:styleId="WW8Num40z0">
    <w:name w:val="WW8Num40z0"/>
    <w:uiPriority w:val="99"/>
    <w:rsid w:val="00392AE2"/>
    <w:rPr>
      <w:rFonts w:ascii="Symbol" w:hAnsi="Symbol"/>
    </w:rPr>
  </w:style>
  <w:style w:type="character" w:customStyle="1" w:styleId="WW8Num42z0">
    <w:name w:val="WW8Num42z0"/>
    <w:uiPriority w:val="99"/>
    <w:rsid w:val="00392AE2"/>
    <w:rPr>
      <w:rFonts w:ascii="Symbol" w:hAnsi="Symbol"/>
    </w:rPr>
  </w:style>
  <w:style w:type="character" w:customStyle="1" w:styleId="WW8Num42z1">
    <w:name w:val="WW8Num42z1"/>
    <w:uiPriority w:val="99"/>
    <w:rsid w:val="00392AE2"/>
    <w:rPr>
      <w:rFonts w:ascii="Courier New" w:hAnsi="Courier New" w:cs="Courier New"/>
    </w:rPr>
  </w:style>
  <w:style w:type="character" w:customStyle="1" w:styleId="WW8Num42z2">
    <w:name w:val="WW8Num42z2"/>
    <w:uiPriority w:val="99"/>
    <w:rsid w:val="00392AE2"/>
    <w:rPr>
      <w:rFonts w:ascii="Wingdings" w:hAnsi="Wingdings"/>
    </w:rPr>
  </w:style>
  <w:style w:type="character" w:customStyle="1" w:styleId="WW8Num44z0">
    <w:name w:val="WW8Num44z0"/>
    <w:uiPriority w:val="99"/>
    <w:rsid w:val="00392AE2"/>
    <w:rPr>
      <w:b/>
    </w:rPr>
  </w:style>
  <w:style w:type="character" w:customStyle="1" w:styleId="WW8Num44z1">
    <w:name w:val="WW8Num44z1"/>
    <w:uiPriority w:val="99"/>
    <w:rsid w:val="00392AE2"/>
    <w:rPr>
      <w:rFonts w:ascii="Symbol" w:hAnsi="Symbol"/>
      <w:b/>
    </w:rPr>
  </w:style>
  <w:style w:type="character" w:customStyle="1" w:styleId="WW8Num46z0">
    <w:name w:val="WW8Num46z0"/>
    <w:uiPriority w:val="99"/>
    <w:rsid w:val="00392AE2"/>
    <w:rPr>
      <w:rFonts w:ascii="Symbol" w:hAnsi="Symbol"/>
    </w:rPr>
  </w:style>
  <w:style w:type="character" w:customStyle="1" w:styleId="WW8Num46z1">
    <w:name w:val="WW8Num46z1"/>
    <w:uiPriority w:val="99"/>
    <w:rsid w:val="00392AE2"/>
    <w:rPr>
      <w:rFonts w:ascii="Courier New" w:hAnsi="Courier New" w:cs="Courier New"/>
    </w:rPr>
  </w:style>
  <w:style w:type="character" w:customStyle="1" w:styleId="WW8Num46z2">
    <w:name w:val="WW8Num46z2"/>
    <w:uiPriority w:val="99"/>
    <w:rsid w:val="00392AE2"/>
    <w:rPr>
      <w:rFonts w:ascii="Wingdings" w:hAnsi="Wingdings"/>
    </w:rPr>
  </w:style>
  <w:style w:type="character" w:customStyle="1" w:styleId="WW8Num48z0">
    <w:name w:val="WW8Num48z0"/>
    <w:uiPriority w:val="99"/>
    <w:rsid w:val="00392AE2"/>
    <w:rPr>
      <w:rFonts w:ascii="Symbol" w:hAnsi="Symbol"/>
    </w:rPr>
  </w:style>
  <w:style w:type="character" w:customStyle="1" w:styleId="WW8Num48z1">
    <w:name w:val="WW8Num48z1"/>
    <w:uiPriority w:val="99"/>
    <w:rsid w:val="00392AE2"/>
    <w:rPr>
      <w:rFonts w:ascii="Courier New" w:hAnsi="Courier New" w:cs="Courier New"/>
    </w:rPr>
  </w:style>
  <w:style w:type="character" w:customStyle="1" w:styleId="WW8Num48z2">
    <w:name w:val="WW8Num48z2"/>
    <w:uiPriority w:val="99"/>
    <w:rsid w:val="00392AE2"/>
    <w:rPr>
      <w:rFonts w:ascii="Wingdings" w:hAnsi="Wingdings"/>
    </w:rPr>
  </w:style>
  <w:style w:type="character" w:customStyle="1" w:styleId="WW8Num52z1">
    <w:name w:val="WW8Num52z1"/>
    <w:uiPriority w:val="99"/>
    <w:rsid w:val="00392AE2"/>
    <w:rPr>
      <w:rFonts w:ascii="Symbol" w:hAnsi="Symbol"/>
      <w:color w:val="000000"/>
    </w:rPr>
  </w:style>
  <w:style w:type="character" w:customStyle="1" w:styleId="WW8Num54z0">
    <w:name w:val="WW8Num54z0"/>
    <w:uiPriority w:val="99"/>
    <w:rsid w:val="00392AE2"/>
    <w:rPr>
      <w:rFonts w:ascii="Symbol" w:hAnsi="Symbol"/>
    </w:rPr>
  </w:style>
  <w:style w:type="character" w:customStyle="1" w:styleId="WW8Num54z1">
    <w:name w:val="WW8Num54z1"/>
    <w:uiPriority w:val="99"/>
    <w:rsid w:val="00392AE2"/>
    <w:rPr>
      <w:rFonts w:ascii="Courier New" w:hAnsi="Courier New" w:cs="Courier New"/>
    </w:rPr>
  </w:style>
  <w:style w:type="character" w:customStyle="1" w:styleId="WW8Num54z2">
    <w:name w:val="WW8Num54z2"/>
    <w:uiPriority w:val="99"/>
    <w:rsid w:val="00392AE2"/>
    <w:rPr>
      <w:rFonts w:ascii="Wingdings" w:hAnsi="Wingdings"/>
    </w:rPr>
  </w:style>
  <w:style w:type="character" w:customStyle="1" w:styleId="WW8Num56z0">
    <w:name w:val="WW8Num56z0"/>
    <w:uiPriority w:val="99"/>
    <w:rsid w:val="00392AE2"/>
    <w:rPr>
      <w:b/>
    </w:rPr>
  </w:style>
  <w:style w:type="character" w:customStyle="1" w:styleId="WW8Num58z0">
    <w:name w:val="WW8Num58z0"/>
    <w:uiPriority w:val="99"/>
    <w:rsid w:val="00392AE2"/>
    <w:rPr>
      <w:b/>
    </w:rPr>
  </w:style>
  <w:style w:type="character" w:customStyle="1" w:styleId="WW8Num59z2">
    <w:name w:val="WW8Num59z2"/>
    <w:uiPriority w:val="99"/>
    <w:rsid w:val="00392AE2"/>
    <w:rPr>
      <w:rFonts w:ascii="Symbol" w:hAnsi="Symbol"/>
    </w:rPr>
  </w:style>
  <w:style w:type="character" w:customStyle="1" w:styleId="WW8Num60z0">
    <w:name w:val="WW8Num60z0"/>
    <w:uiPriority w:val="99"/>
    <w:rsid w:val="00392AE2"/>
    <w:rPr>
      <w:rFonts w:ascii="Symbol" w:hAnsi="Symbol"/>
    </w:rPr>
  </w:style>
  <w:style w:type="character" w:customStyle="1" w:styleId="WW8Num60z1">
    <w:name w:val="WW8Num60z1"/>
    <w:uiPriority w:val="99"/>
    <w:rsid w:val="00392AE2"/>
    <w:rPr>
      <w:rFonts w:ascii="Courier New" w:hAnsi="Courier New" w:cs="Courier New"/>
    </w:rPr>
  </w:style>
  <w:style w:type="character" w:customStyle="1" w:styleId="WW8Num60z2">
    <w:name w:val="WW8Num60z2"/>
    <w:uiPriority w:val="99"/>
    <w:rsid w:val="00392AE2"/>
    <w:rPr>
      <w:rFonts w:ascii="Wingdings" w:hAnsi="Wingdings"/>
    </w:rPr>
  </w:style>
  <w:style w:type="character" w:customStyle="1" w:styleId="WW8Num64z0">
    <w:name w:val="WW8Num64z0"/>
    <w:uiPriority w:val="99"/>
    <w:rsid w:val="00392AE2"/>
    <w:rPr>
      <w:b/>
    </w:rPr>
  </w:style>
  <w:style w:type="character" w:customStyle="1" w:styleId="WW8Num65z1">
    <w:name w:val="WW8Num65z1"/>
    <w:uiPriority w:val="99"/>
    <w:rsid w:val="00392AE2"/>
    <w:rPr>
      <w:rFonts w:ascii="Courier New" w:hAnsi="Courier New" w:cs="Courier New"/>
    </w:rPr>
  </w:style>
  <w:style w:type="character" w:customStyle="1" w:styleId="WW8Num65z2">
    <w:name w:val="WW8Num65z2"/>
    <w:uiPriority w:val="99"/>
    <w:rsid w:val="00392AE2"/>
    <w:rPr>
      <w:rFonts w:ascii="Wingdings" w:hAnsi="Wingdings"/>
    </w:rPr>
  </w:style>
  <w:style w:type="character" w:customStyle="1" w:styleId="WW8Num65z3">
    <w:name w:val="WW8Num65z3"/>
    <w:uiPriority w:val="99"/>
    <w:rsid w:val="00392AE2"/>
    <w:rPr>
      <w:rFonts w:ascii="Symbol" w:hAnsi="Symbol"/>
    </w:rPr>
  </w:style>
  <w:style w:type="character" w:customStyle="1" w:styleId="WW8Num66z0">
    <w:name w:val="WW8Num66z0"/>
    <w:uiPriority w:val="99"/>
    <w:rsid w:val="00392AE2"/>
    <w:rPr>
      <w:rFonts w:ascii="Symbol" w:hAnsi="Symbol"/>
    </w:rPr>
  </w:style>
  <w:style w:type="character" w:customStyle="1" w:styleId="WW8Num66z1">
    <w:name w:val="WW8Num66z1"/>
    <w:uiPriority w:val="99"/>
    <w:rsid w:val="00392AE2"/>
    <w:rPr>
      <w:rFonts w:ascii="Symbol" w:hAnsi="Symbol"/>
      <w:color w:val="000000"/>
    </w:rPr>
  </w:style>
  <w:style w:type="character" w:customStyle="1" w:styleId="WW8Num66z2">
    <w:name w:val="WW8Num66z2"/>
    <w:uiPriority w:val="99"/>
    <w:rsid w:val="00392AE2"/>
    <w:rPr>
      <w:rFonts w:ascii="Wingdings" w:hAnsi="Wingdings"/>
    </w:rPr>
  </w:style>
  <w:style w:type="character" w:customStyle="1" w:styleId="WW8Num66z4">
    <w:name w:val="WW8Num66z4"/>
    <w:uiPriority w:val="99"/>
    <w:rsid w:val="00392AE2"/>
    <w:rPr>
      <w:rFonts w:ascii="Courier New" w:hAnsi="Courier New" w:cs="Courier New"/>
    </w:rPr>
  </w:style>
  <w:style w:type="character" w:customStyle="1" w:styleId="WW8Num72z0">
    <w:name w:val="WW8Num72z0"/>
    <w:uiPriority w:val="99"/>
    <w:rsid w:val="00392AE2"/>
    <w:rPr>
      <w:rFonts w:ascii="Symbol" w:hAnsi="Symbol"/>
    </w:rPr>
  </w:style>
  <w:style w:type="character" w:customStyle="1" w:styleId="WW8Num72z1">
    <w:name w:val="WW8Num72z1"/>
    <w:uiPriority w:val="99"/>
    <w:rsid w:val="00392AE2"/>
    <w:rPr>
      <w:rFonts w:ascii="Courier New" w:hAnsi="Courier New" w:cs="Courier New"/>
    </w:rPr>
  </w:style>
  <w:style w:type="character" w:customStyle="1" w:styleId="WW8Num72z2">
    <w:name w:val="WW8Num72z2"/>
    <w:uiPriority w:val="99"/>
    <w:rsid w:val="00392AE2"/>
    <w:rPr>
      <w:rFonts w:ascii="Wingdings" w:hAnsi="Wingdings"/>
    </w:rPr>
  </w:style>
  <w:style w:type="character" w:customStyle="1" w:styleId="WW8Num73z0">
    <w:name w:val="WW8Num73z0"/>
    <w:uiPriority w:val="99"/>
    <w:rsid w:val="00392AE2"/>
    <w:rPr>
      <w:rFonts w:ascii="Symbol" w:hAnsi="Symbol"/>
    </w:rPr>
  </w:style>
  <w:style w:type="character" w:customStyle="1" w:styleId="WW8Num77z0">
    <w:name w:val="WW8Num77z0"/>
    <w:uiPriority w:val="99"/>
    <w:rsid w:val="00392AE2"/>
    <w:rPr>
      <w:b/>
    </w:rPr>
  </w:style>
  <w:style w:type="character" w:customStyle="1" w:styleId="WW8Num80z0">
    <w:name w:val="WW8Num80z0"/>
    <w:uiPriority w:val="99"/>
    <w:rsid w:val="00392AE2"/>
    <w:rPr>
      <w:rFonts w:ascii="Symbol" w:hAnsi="Symbol"/>
    </w:rPr>
  </w:style>
  <w:style w:type="character" w:customStyle="1" w:styleId="WW8Num80z1">
    <w:name w:val="WW8Num80z1"/>
    <w:uiPriority w:val="99"/>
    <w:rsid w:val="00392AE2"/>
    <w:rPr>
      <w:rFonts w:ascii="Courier New" w:hAnsi="Courier New" w:cs="Courier New"/>
    </w:rPr>
  </w:style>
  <w:style w:type="character" w:customStyle="1" w:styleId="WW8Num80z2">
    <w:name w:val="WW8Num80z2"/>
    <w:uiPriority w:val="99"/>
    <w:rsid w:val="00392AE2"/>
    <w:rPr>
      <w:rFonts w:ascii="Wingdings" w:hAnsi="Wingdings"/>
    </w:rPr>
  </w:style>
  <w:style w:type="character" w:customStyle="1" w:styleId="WW8Num82z0">
    <w:name w:val="WW8Num82z0"/>
    <w:uiPriority w:val="99"/>
    <w:rsid w:val="00392AE2"/>
    <w:rPr>
      <w:rFonts w:ascii="Symbol" w:hAnsi="Symbol"/>
    </w:rPr>
  </w:style>
  <w:style w:type="character" w:customStyle="1" w:styleId="WW8Num82z1">
    <w:name w:val="WW8Num82z1"/>
    <w:uiPriority w:val="99"/>
    <w:rsid w:val="00392AE2"/>
    <w:rPr>
      <w:rFonts w:ascii="Courier New" w:hAnsi="Courier New" w:cs="Courier New"/>
    </w:rPr>
  </w:style>
  <w:style w:type="character" w:customStyle="1" w:styleId="WW8Num82z2">
    <w:name w:val="WW8Num82z2"/>
    <w:uiPriority w:val="99"/>
    <w:rsid w:val="00392AE2"/>
    <w:rPr>
      <w:rFonts w:ascii="Wingdings" w:hAnsi="Wingdings"/>
    </w:rPr>
  </w:style>
  <w:style w:type="character" w:customStyle="1" w:styleId="Fuentedeprrafopredeter1">
    <w:name w:val="Fuente de párrafo predeter.1"/>
    <w:uiPriority w:val="99"/>
    <w:rsid w:val="00392AE2"/>
  </w:style>
  <w:style w:type="character" w:customStyle="1" w:styleId="WW8Num109z0">
    <w:name w:val="WW8Num109z0"/>
    <w:uiPriority w:val="99"/>
    <w:rsid w:val="00392AE2"/>
    <w:rPr>
      <w:b/>
      <w:color w:val="000000"/>
    </w:rPr>
  </w:style>
  <w:style w:type="character" w:customStyle="1" w:styleId="WW8Num136z0">
    <w:name w:val="WW8Num136z0"/>
    <w:uiPriority w:val="99"/>
    <w:rsid w:val="00392AE2"/>
    <w:rPr>
      <w:b/>
      <w:i w:val="0"/>
    </w:rPr>
  </w:style>
  <w:style w:type="character" w:customStyle="1" w:styleId="WW8Num147z0">
    <w:name w:val="WW8Num147z0"/>
    <w:uiPriority w:val="99"/>
    <w:rsid w:val="00392AE2"/>
    <w:rPr>
      <w:b/>
      <w:color w:val="000000"/>
    </w:rPr>
  </w:style>
  <w:style w:type="character" w:styleId="Textoennegrita">
    <w:name w:val="Strong"/>
    <w:uiPriority w:val="99"/>
    <w:qFormat/>
    <w:rsid w:val="00392AE2"/>
    <w:rPr>
      <w:b/>
      <w:bCs/>
    </w:rPr>
  </w:style>
  <w:style w:type="character" w:customStyle="1" w:styleId="HeaderChar">
    <w:name w:val="Header Char"/>
    <w:uiPriority w:val="99"/>
    <w:rsid w:val="00392AE2"/>
    <w:rPr>
      <w:sz w:val="24"/>
      <w:szCs w:val="24"/>
      <w:lang w:val="es-ES_tradnl" w:eastAsia="ar-SA" w:bidi="ar-SA"/>
    </w:rPr>
  </w:style>
  <w:style w:type="character" w:customStyle="1" w:styleId="FooterChar">
    <w:name w:val="Footer Char"/>
    <w:uiPriority w:val="99"/>
    <w:rsid w:val="00392AE2"/>
    <w:rPr>
      <w:sz w:val="24"/>
      <w:szCs w:val="24"/>
      <w:lang w:val="es-ES_tradnl" w:eastAsia="ar-SA" w:bidi="ar-SA"/>
    </w:rPr>
  </w:style>
  <w:style w:type="character" w:customStyle="1" w:styleId="eacep1">
    <w:name w:val="eacep1"/>
    <w:uiPriority w:val="99"/>
    <w:rsid w:val="00392AE2"/>
    <w:rPr>
      <w:color w:val="000000"/>
    </w:rPr>
  </w:style>
  <w:style w:type="character" w:customStyle="1" w:styleId="MapadeldocumentoCar1">
    <w:name w:val="Mapa del documento Car1"/>
    <w:basedOn w:val="Fuentedeprrafopredeter"/>
    <w:uiPriority w:val="99"/>
    <w:semiHidden/>
    <w:rsid w:val="00392AE2"/>
    <w:rPr>
      <w:rFonts w:ascii="Segoe UI" w:eastAsia="Times New Roman" w:hAnsi="Segoe UI" w:cs="Segoe UI"/>
      <w:sz w:val="16"/>
      <w:szCs w:val="16"/>
      <w:lang w:eastAsia="es-MX"/>
    </w:rPr>
  </w:style>
  <w:style w:type="character" w:customStyle="1" w:styleId="PlainTextChar">
    <w:name w:val="Plain Text Char"/>
    <w:uiPriority w:val="99"/>
    <w:rsid w:val="00392AE2"/>
    <w:rPr>
      <w:rFonts w:ascii="Courier New" w:hAnsi="Courier New" w:cs="Courier New"/>
    </w:rPr>
  </w:style>
  <w:style w:type="paragraph" w:customStyle="1" w:styleId="font7">
    <w:name w:val="font7"/>
    <w:basedOn w:val="Normal"/>
    <w:rsid w:val="00392AE2"/>
    <w:pPr>
      <w:spacing w:before="100" w:beforeAutospacing="1" w:after="100" w:afterAutospacing="1" w:line="240" w:lineRule="auto"/>
    </w:pPr>
    <w:rPr>
      <w:rFonts w:ascii="Arial Narrow" w:eastAsia="Arial Unicode MS" w:hAnsi="Arial Narrow" w:cs="Arial Unicode MS"/>
      <w:sz w:val="16"/>
      <w:szCs w:val="16"/>
      <w:lang w:eastAsia="es-ES"/>
    </w:rPr>
  </w:style>
  <w:style w:type="paragraph" w:customStyle="1" w:styleId="font8">
    <w:name w:val="font8"/>
    <w:basedOn w:val="Normal"/>
    <w:rsid w:val="00392AE2"/>
    <w:pPr>
      <w:spacing w:before="100" w:beforeAutospacing="1" w:after="100" w:afterAutospacing="1" w:line="240" w:lineRule="auto"/>
    </w:pPr>
    <w:rPr>
      <w:rFonts w:ascii="Arial Narrow" w:eastAsia="Arial Unicode MS" w:hAnsi="Arial Narrow" w:cs="Arial Unicode MS"/>
      <w:sz w:val="16"/>
      <w:szCs w:val="16"/>
      <w:lang w:eastAsia="es-ES"/>
    </w:rPr>
  </w:style>
  <w:style w:type="paragraph" w:customStyle="1" w:styleId="BodyText31">
    <w:name w:val="Body Text 31"/>
    <w:basedOn w:val="Normal"/>
    <w:rsid w:val="00392AE2"/>
    <w:pPr>
      <w:suppressAutoHyphens/>
      <w:spacing w:after="0" w:line="240" w:lineRule="auto"/>
      <w:jc w:val="both"/>
    </w:pPr>
    <w:rPr>
      <w:rFonts w:ascii="Arial Narrow" w:eastAsia="Times New Roman" w:hAnsi="Arial Narrow"/>
      <w:sz w:val="24"/>
      <w:szCs w:val="20"/>
      <w:lang w:val="es-MX" w:eastAsia="ar-SA"/>
    </w:rPr>
  </w:style>
  <w:style w:type="paragraph" w:customStyle="1" w:styleId="Listavistosa-nfasis11">
    <w:name w:val="Lista vistosa - Énfasis 11"/>
    <w:basedOn w:val="Normal"/>
    <w:qFormat/>
    <w:rsid w:val="00392AE2"/>
    <w:pPr>
      <w:spacing w:after="0" w:line="240" w:lineRule="auto"/>
      <w:ind w:left="708"/>
    </w:pPr>
    <w:rPr>
      <w:rFonts w:ascii="Times New Roman" w:eastAsia="Times New Roman" w:hAnsi="Times New Roman"/>
      <w:sz w:val="24"/>
      <w:szCs w:val="24"/>
      <w:lang w:eastAsia="es-ES"/>
    </w:rPr>
  </w:style>
  <w:style w:type="paragraph" w:customStyle="1" w:styleId="msolistparagraph0">
    <w:name w:val="msolistparagraph"/>
    <w:basedOn w:val="Normal"/>
    <w:uiPriority w:val="99"/>
    <w:rsid w:val="00392AE2"/>
    <w:pPr>
      <w:spacing w:after="0" w:line="240" w:lineRule="auto"/>
      <w:ind w:left="720"/>
    </w:pPr>
    <w:rPr>
      <w:rFonts w:ascii="Times New Roman" w:eastAsia="Times New Roman" w:hAnsi="Times New Roman"/>
      <w:sz w:val="24"/>
      <w:szCs w:val="24"/>
      <w:lang w:eastAsia="es-ES"/>
    </w:rPr>
  </w:style>
  <w:style w:type="paragraph" w:customStyle="1" w:styleId="xl40">
    <w:name w:val="xl40"/>
    <w:basedOn w:val="Normal"/>
    <w:uiPriority w:val="99"/>
    <w:rsid w:val="00392AE2"/>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b/>
      <w:bCs/>
      <w:noProof/>
      <w:sz w:val="12"/>
      <w:szCs w:val="12"/>
      <w:lang w:val="es-MX" w:eastAsia="es-ES"/>
    </w:rPr>
  </w:style>
  <w:style w:type="paragraph" w:customStyle="1" w:styleId="1">
    <w:name w:val="1"/>
    <w:basedOn w:val="Normal"/>
    <w:next w:val="Sangradetextonormal"/>
    <w:uiPriority w:val="99"/>
    <w:rsid w:val="00392AE2"/>
    <w:pPr>
      <w:spacing w:after="0" w:line="240" w:lineRule="auto"/>
      <w:ind w:firstLine="708"/>
      <w:jc w:val="both"/>
    </w:pPr>
    <w:rPr>
      <w:rFonts w:ascii="Arial" w:eastAsia="Times New Roman" w:hAnsi="Arial"/>
      <w:snapToGrid w:val="0"/>
      <w:sz w:val="24"/>
      <w:szCs w:val="20"/>
      <w:lang w:val="es-MX" w:eastAsia="es-ES"/>
    </w:rPr>
  </w:style>
  <w:style w:type="paragraph" w:styleId="Textodebloque">
    <w:name w:val="Block Text"/>
    <w:basedOn w:val="Normal"/>
    <w:uiPriority w:val="99"/>
    <w:rsid w:val="00392AE2"/>
    <w:pPr>
      <w:spacing w:after="0" w:line="240" w:lineRule="auto"/>
      <w:ind w:left="720" w:right="918" w:hanging="12"/>
      <w:jc w:val="both"/>
    </w:pPr>
    <w:rPr>
      <w:rFonts w:ascii="Arial" w:eastAsia="Times New Roman" w:hAnsi="Arial" w:cs="Arial"/>
      <w:sz w:val="20"/>
      <w:szCs w:val="20"/>
      <w:lang w:eastAsia="es-ES"/>
    </w:rPr>
  </w:style>
  <w:style w:type="paragraph" w:customStyle="1" w:styleId="xl34">
    <w:name w:val="xl34"/>
    <w:basedOn w:val="Normal"/>
    <w:uiPriority w:val="99"/>
    <w:rsid w:val="00392AE2"/>
    <w:pPr>
      <w:pBdr>
        <w:bottom w:val="single" w:sz="8" w:space="0" w:color="auto"/>
      </w:pBdr>
      <w:spacing w:before="100" w:beforeAutospacing="1" w:after="100" w:afterAutospacing="1" w:line="240" w:lineRule="auto"/>
      <w:jc w:val="right"/>
    </w:pPr>
    <w:rPr>
      <w:rFonts w:ascii="Times New Roman" w:eastAsia="Times New Roman" w:hAnsi="Times New Roman"/>
      <w:sz w:val="16"/>
      <w:szCs w:val="16"/>
      <w:lang w:val="es-MX" w:eastAsia="es-MX"/>
    </w:rPr>
  </w:style>
  <w:style w:type="paragraph" w:customStyle="1" w:styleId="xl35">
    <w:name w:val="xl35"/>
    <w:basedOn w:val="Normal"/>
    <w:uiPriority w:val="99"/>
    <w:rsid w:val="00392AE2"/>
    <w:pPr>
      <w:pBdr>
        <w:bottom w:val="single" w:sz="8" w:space="0" w:color="auto"/>
      </w:pBd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xl37">
    <w:name w:val="xl37"/>
    <w:basedOn w:val="Normal"/>
    <w:uiPriority w:val="99"/>
    <w:rsid w:val="00392AE2"/>
    <w:pPr>
      <w:pBdr>
        <w:bottom w:val="single" w:sz="8" w:space="0" w:color="auto"/>
      </w:pBdr>
      <w:spacing w:before="100" w:beforeAutospacing="1" w:after="100" w:afterAutospacing="1" w:line="240" w:lineRule="auto"/>
      <w:jc w:val="center"/>
    </w:pPr>
    <w:rPr>
      <w:rFonts w:ascii="Times New Roman" w:eastAsia="Times New Roman" w:hAnsi="Times New Roman"/>
      <w:b/>
      <w:bCs/>
      <w:sz w:val="16"/>
      <w:szCs w:val="16"/>
      <w:lang w:val="es-MX" w:eastAsia="es-MX"/>
    </w:rPr>
  </w:style>
  <w:style w:type="paragraph" w:customStyle="1" w:styleId="ColorfulList-Accent11">
    <w:name w:val="Colorful List - Accent 11"/>
    <w:basedOn w:val="Normal"/>
    <w:uiPriority w:val="99"/>
    <w:rsid w:val="00392AE2"/>
    <w:pPr>
      <w:spacing w:after="0" w:line="240" w:lineRule="auto"/>
      <w:ind w:left="708"/>
    </w:pPr>
    <w:rPr>
      <w:rFonts w:ascii="Times New Roman" w:eastAsia="Times New Roman" w:hAnsi="Times New Roman"/>
      <w:sz w:val="24"/>
      <w:szCs w:val="24"/>
      <w:lang w:eastAsia="es-ES"/>
    </w:rPr>
  </w:style>
  <w:style w:type="paragraph" w:customStyle="1" w:styleId="Texto0">
    <w:name w:val="Texto"/>
    <w:basedOn w:val="Normal"/>
    <w:link w:val="TextoCar"/>
    <w:rsid w:val="00392AE2"/>
    <w:pPr>
      <w:spacing w:after="101" w:line="216" w:lineRule="exact"/>
      <w:ind w:firstLine="288"/>
      <w:jc w:val="both"/>
    </w:pPr>
    <w:rPr>
      <w:rFonts w:ascii="Arial" w:eastAsia="Times New Roman" w:hAnsi="Arial" w:cs="Arial"/>
      <w:sz w:val="18"/>
      <w:szCs w:val="20"/>
      <w:lang w:eastAsia="es-ES"/>
    </w:rPr>
  </w:style>
  <w:style w:type="character" w:customStyle="1" w:styleId="TextoCar">
    <w:name w:val="Texto Car"/>
    <w:link w:val="Texto0"/>
    <w:locked/>
    <w:rsid w:val="00392AE2"/>
    <w:rPr>
      <w:rFonts w:ascii="Arial" w:eastAsia="Times New Roman" w:hAnsi="Arial" w:cs="Arial"/>
      <w:sz w:val="18"/>
      <w:szCs w:val="20"/>
      <w:lang w:val="es-ES" w:eastAsia="es-ES"/>
    </w:rPr>
  </w:style>
  <w:style w:type="paragraph" w:customStyle="1" w:styleId="ANOTACION">
    <w:name w:val="ANOTACION"/>
    <w:basedOn w:val="Normal"/>
    <w:link w:val="ANOTACIONCar"/>
    <w:rsid w:val="00392AE2"/>
    <w:pPr>
      <w:spacing w:before="101" w:after="101" w:line="216" w:lineRule="atLeast"/>
      <w:jc w:val="center"/>
    </w:pPr>
    <w:rPr>
      <w:rFonts w:ascii="Times New Roman" w:eastAsia="Times New Roman" w:hAnsi="Times New Roman"/>
      <w:b/>
      <w:sz w:val="18"/>
      <w:szCs w:val="20"/>
      <w:lang w:val="es-ES_tradnl" w:eastAsia="es-ES"/>
    </w:rPr>
  </w:style>
  <w:style w:type="character" w:customStyle="1" w:styleId="ANOTACIONCar">
    <w:name w:val="ANOTACION Car"/>
    <w:link w:val="ANOTACION"/>
    <w:locked/>
    <w:rsid w:val="00392AE2"/>
    <w:rPr>
      <w:rFonts w:ascii="Times New Roman" w:eastAsia="Times New Roman" w:hAnsi="Times New Roman" w:cs="Times New Roman"/>
      <w:b/>
      <w:sz w:val="18"/>
      <w:szCs w:val="20"/>
      <w:lang w:val="es-ES_tradnl" w:eastAsia="es-ES"/>
    </w:rPr>
  </w:style>
  <w:style w:type="paragraph" w:customStyle="1" w:styleId="Cuadrculamedia21">
    <w:name w:val="Cuadrícula media 21"/>
    <w:uiPriority w:val="1"/>
    <w:qFormat/>
    <w:rsid w:val="00392AE2"/>
    <w:pPr>
      <w:spacing w:after="0" w:line="240" w:lineRule="auto"/>
    </w:pPr>
    <w:rPr>
      <w:rFonts w:ascii="Calibri" w:eastAsia="Calibri" w:hAnsi="Calibri" w:cs="Times New Roman"/>
    </w:rPr>
  </w:style>
  <w:style w:type="paragraph" w:customStyle="1" w:styleId="Cuadrculamedia1-nfasis21">
    <w:name w:val="Cuadrícula media 1 - Énfasis 21"/>
    <w:basedOn w:val="Normal"/>
    <w:qFormat/>
    <w:rsid w:val="00392AE2"/>
    <w:pPr>
      <w:ind w:left="720"/>
      <w:contextualSpacing/>
    </w:pPr>
    <w:rPr>
      <w:lang w:val="es-MX"/>
    </w:rPr>
  </w:style>
  <w:style w:type="numbering" w:customStyle="1" w:styleId="Sinlista11">
    <w:name w:val="Sin lista11"/>
    <w:next w:val="Sinlista"/>
    <w:uiPriority w:val="99"/>
    <w:semiHidden/>
    <w:unhideWhenUsed/>
    <w:rsid w:val="00392AE2"/>
  </w:style>
  <w:style w:type="paragraph" w:styleId="Textonotaalfinal">
    <w:name w:val="endnote text"/>
    <w:basedOn w:val="Normal"/>
    <w:link w:val="TextonotaalfinalCar"/>
    <w:uiPriority w:val="99"/>
    <w:semiHidden/>
    <w:unhideWhenUsed/>
    <w:rsid w:val="00392AE2"/>
    <w:pPr>
      <w:spacing w:after="0" w:line="240" w:lineRule="auto"/>
    </w:pPr>
    <w:rPr>
      <w:sz w:val="20"/>
      <w:szCs w:val="20"/>
      <w:lang w:val="es-MX"/>
    </w:rPr>
  </w:style>
  <w:style w:type="character" w:customStyle="1" w:styleId="TextonotaalfinalCar">
    <w:name w:val="Texto nota al final Car"/>
    <w:basedOn w:val="Fuentedeprrafopredeter"/>
    <w:link w:val="Textonotaalfinal"/>
    <w:uiPriority w:val="99"/>
    <w:semiHidden/>
    <w:rsid w:val="00392AE2"/>
    <w:rPr>
      <w:rFonts w:ascii="Calibri" w:eastAsia="Calibri" w:hAnsi="Calibri" w:cs="Times New Roman"/>
      <w:sz w:val="20"/>
      <w:szCs w:val="20"/>
    </w:rPr>
  </w:style>
  <w:style w:type="character" w:styleId="Refdenotaalfinal">
    <w:name w:val="endnote reference"/>
    <w:uiPriority w:val="99"/>
    <w:semiHidden/>
    <w:unhideWhenUsed/>
    <w:rsid w:val="00392AE2"/>
    <w:rPr>
      <w:vertAlign w:val="superscript"/>
    </w:rPr>
  </w:style>
  <w:style w:type="numbering" w:customStyle="1" w:styleId="Sinlista111">
    <w:name w:val="Sin lista111"/>
    <w:next w:val="Sinlista"/>
    <w:uiPriority w:val="99"/>
    <w:semiHidden/>
    <w:unhideWhenUsed/>
    <w:rsid w:val="00392AE2"/>
  </w:style>
  <w:style w:type="character" w:customStyle="1" w:styleId="CarCar">
    <w:name w:val="Car Car"/>
    <w:rsid w:val="00392AE2"/>
    <w:rPr>
      <w:sz w:val="24"/>
      <w:szCs w:val="24"/>
      <w:lang w:val="es-ES" w:eastAsia="es-ES" w:bidi="ar-SA"/>
    </w:rPr>
  </w:style>
  <w:style w:type="paragraph" w:customStyle="1" w:styleId="Estilo1">
    <w:name w:val="Estilo1"/>
    <w:basedOn w:val="Normal"/>
    <w:rsid w:val="00392AE2"/>
    <w:pPr>
      <w:spacing w:after="0" w:line="240" w:lineRule="auto"/>
    </w:pPr>
    <w:rPr>
      <w:rFonts w:ascii="Courier New" w:eastAsia="Times New Roman" w:hAnsi="Courier New" w:cs="Courier New"/>
      <w:sz w:val="28"/>
      <w:szCs w:val="32"/>
      <w:lang w:eastAsia="es-ES"/>
    </w:rPr>
  </w:style>
  <w:style w:type="paragraph" w:styleId="Lista2">
    <w:name w:val="List 2"/>
    <w:basedOn w:val="Normal"/>
    <w:uiPriority w:val="99"/>
    <w:unhideWhenUsed/>
    <w:rsid w:val="00392AE2"/>
    <w:pPr>
      <w:spacing w:after="0" w:line="240" w:lineRule="auto"/>
      <w:ind w:left="566" w:hanging="283"/>
      <w:contextualSpacing/>
    </w:pPr>
    <w:rPr>
      <w:rFonts w:ascii="Times New Roman" w:eastAsia="Times New Roman" w:hAnsi="Times New Roman"/>
      <w:sz w:val="24"/>
      <w:szCs w:val="24"/>
      <w:lang w:eastAsia="es-ES"/>
    </w:rPr>
  </w:style>
  <w:style w:type="paragraph" w:styleId="Lista3">
    <w:name w:val="List 3"/>
    <w:basedOn w:val="Normal"/>
    <w:uiPriority w:val="99"/>
    <w:unhideWhenUsed/>
    <w:rsid w:val="00392AE2"/>
    <w:pPr>
      <w:spacing w:after="0" w:line="240" w:lineRule="auto"/>
      <w:ind w:left="849" w:hanging="283"/>
      <w:contextualSpacing/>
    </w:pPr>
    <w:rPr>
      <w:rFonts w:ascii="Times New Roman" w:eastAsia="Times New Roman" w:hAnsi="Times New Roman"/>
      <w:sz w:val="24"/>
      <w:szCs w:val="24"/>
      <w:lang w:eastAsia="es-ES"/>
    </w:rPr>
  </w:style>
  <w:style w:type="paragraph" w:styleId="Saludo">
    <w:name w:val="Salutation"/>
    <w:basedOn w:val="Normal"/>
    <w:next w:val="Normal"/>
    <w:link w:val="SaludoCar"/>
    <w:uiPriority w:val="99"/>
    <w:unhideWhenUsed/>
    <w:rsid w:val="00392AE2"/>
    <w:pPr>
      <w:spacing w:after="0" w:line="240" w:lineRule="auto"/>
    </w:pPr>
    <w:rPr>
      <w:rFonts w:ascii="Times New Roman" w:eastAsia="Times New Roman" w:hAnsi="Times New Roman"/>
      <w:sz w:val="24"/>
      <w:szCs w:val="24"/>
      <w:lang w:eastAsia="es-ES"/>
    </w:rPr>
  </w:style>
  <w:style w:type="character" w:customStyle="1" w:styleId="SaludoCar">
    <w:name w:val="Saludo Car"/>
    <w:basedOn w:val="Fuentedeprrafopredeter"/>
    <w:link w:val="Saludo"/>
    <w:uiPriority w:val="99"/>
    <w:rsid w:val="00392AE2"/>
    <w:rPr>
      <w:rFonts w:ascii="Times New Roman" w:eastAsia="Times New Roman" w:hAnsi="Times New Roman" w:cs="Times New Roman"/>
      <w:sz w:val="24"/>
      <w:szCs w:val="24"/>
      <w:lang w:val="es-ES" w:eastAsia="es-ES"/>
    </w:rPr>
  </w:style>
  <w:style w:type="paragraph" w:styleId="Textoindependienteprimerasangra">
    <w:name w:val="Body Text First Indent"/>
    <w:basedOn w:val="Textoindependiente"/>
    <w:link w:val="TextoindependienteprimerasangraCar"/>
    <w:uiPriority w:val="99"/>
    <w:unhideWhenUsed/>
    <w:rsid w:val="00392AE2"/>
    <w:pPr>
      <w:ind w:firstLine="360"/>
      <w:jc w:val="left"/>
    </w:pPr>
    <w:rPr>
      <w:rFonts w:ascii="Times New Roman" w:hAnsi="Times New Roman"/>
    </w:rPr>
  </w:style>
  <w:style w:type="character" w:customStyle="1" w:styleId="TextoindependienteprimerasangraCar">
    <w:name w:val="Texto independiente primera sangría Car"/>
    <w:basedOn w:val="TextoindependienteCar"/>
    <w:link w:val="Textoindependienteprimerasangra"/>
    <w:uiPriority w:val="99"/>
    <w:rsid w:val="00392AE2"/>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unhideWhenUsed/>
    <w:rsid w:val="00392AE2"/>
    <w:pPr>
      <w:spacing w:after="0"/>
      <w:ind w:left="360" w:firstLine="360"/>
    </w:pPr>
    <w:rPr>
      <w:b/>
    </w:rPr>
  </w:style>
  <w:style w:type="character" w:customStyle="1" w:styleId="Textoindependienteprimerasangra2Car">
    <w:name w:val="Texto independiente primera sangría 2 Car"/>
    <w:basedOn w:val="SangradetextonormalCar"/>
    <w:link w:val="Textoindependienteprimerasangra2"/>
    <w:uiPriority w:val="99"/>
    <w:rsid w:val="00392AE2"/>
    <w:rPr>
      <w:rFonts w:ascii="Times New Roman" w:eastAsia="Times New Roman" w:hAnsi="Times New Roman" w:cs="Times New Roman"/>
      <w:b/>
      <w:sz w:val="24"/>
      <w:szCs w:val="24"/>
      <w:lang w:val="es-ES" w:eastAsia="es-ES"/>
    </w:rPr>
  </w:style>
  <w:style w:type="numbering" w:customStyle="1" w:styleId="Sinlista1111">
    <w:name w:val="Sin lista1111"/>
    <w:next w:val="Sinlista"/>
    <w:uiPriority w:val="99"/>
    <w:semiHidden/>
    <w:unhideWhenUsed/>
    <w:rsid w:val="00392AE2"/>
  </w:style>
  <w:style w:type="numbering" w:customStyle="1" w:styleId="Sinlista11111">
    <w:name w:val="Sin lista11111"/>
    <w:next w:val="Sinlista"/>
    <w:uiPriority w:val="99"/>
    <w:semiHidden/>
    <w:unhideWhenUsed/>
    <w:rsid w:val="00392AE2"/>
  </w:style>
  <w:style w:type="numbering" w:customStyle="1" w:styleId="Sinlista2">
    <w:name w:val="Sin lista2"/>
    <w:next w:val="Sinlista"/>
    <w:uiPriority w:val="99"/>
    <w:semiHidden/>
    <w:unhideWhenUsed/>
    <w:rsid w:val="00392AE2"/>
  </w:style>
  <w:style w:type="table" w:customStyle="1" w:styleId="Tablaconcuadrcula2">
    <w:name w:val="Tabla con cuadrícula2"/>
    <w:basedOn w:val="Tablanormal"/>
    <w:next w:val="Tablaconcuadrcula"/>
    <w:rsid w:val="00392AE2"/>
    <w:pPr>
      <w:spacing w:after="0" w:line="240" w:lineRule="auto"/>
    </w:pPr>
    <w:rPr>
      <w:rFonts w:ascii="Calibri" w:eastAsia="Calibri" w:hAnsi="Calibri" w:cs="Times New Roman"/>
      <w:sz w:val="20"/>
      <w:szCs w:val="20"/>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2">
    <w:name w:val="Sin lista12"/>
    <w:next w:val="Sinlista"/>
    <w:uiPriority w:val="99"/>
    <w:semiHidden/>
    <w:unhideWhenUsed/>
    <w:rsid w:val="00392AE2"/>
  </w:style>
  <w:style w:type="numbering" w:customStyle="1" w:styleId="Sinlista112">
    <w:name w:val="Sin lista112"/>
    <w:next w:val="Sinlista"/>
    <w:uiPriority w:val="99"/>
    <w:semiHidden/>
    <w:unhideWhenUsed/>
    <w:rsid w:val="00392AE2"/>
  </w:style>
  <w:style w:type="numbering" w:customStyle="1" w:styleId="Sinlista3">
    <w:name w:val="Sin lista3"/>
    <w:next w:val="Sinlista"/>
    <w:uiPriority w:val="99"/>
    <w:semiHidden/>
    <w:unhideWhenUsed/>
    <w:rsid w:val="00392AE2"/>
  </w:style>
  <w:style w:type="table" w:customStyle="1" w:styleId="Tablaconcuadrcula3">
    <w:name w:val="Tabla con cuadrícula3"/>
    <w:basedOn w:val="Tablanormal"/>
    <w:next w:val="Tablaconcuadrcula"/>
    <w:rsid w:val="00392AE2"/>
    <w:pPr>
      <w:spacing w:after="0" w:line="240" w:lineRule="auto"/>
    </w:pPr>
    <w:rPr>
      <w:rFonts w:ascii="Calibri" w:eastAsia="Calibri" w:hAnsi="Calibri" w:cs="Times New Roman"/>
      <w:sz w:val="20"/>
      <w:szCs w:val="20"/>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
    <w:name w:val="Sin lista13"/>
    <w:next w:val="Sinlista"/>
    <w:uiPriority w:val="99"/>
    <w:semiHidden/>
    <w:unhideWhenUsed/>
    <w:rsid w:val="00392AE2"/>
  </w:style>
  <w:style w:type="numbering" w:customStyle="1" w:styleId="Sinlista113">
    <w:name w:val="Sin lista113"/>
    <w:next w:val="Sinlista"/>
    <w:uiPriority w:val="99"/>
    <w:semiHidden/>
    <w:unhideWhenUsed/>
    <w:rsid w:val="00392AE2"/>
  </w:style>
  <w:style w:type="numbering" w:customStyle="1" w:styleId="Sinlista4">
    <w:name w:val="Sin lista4"/>
    <w:next w:val="Sinlista"/>
    <w:uiPriority w:val="99"/>
    <w:semiHidden/>
    <w:unhideWhenUsed/>
    <w:rsid w:val="00392AE2"/>
  </w:style>
  <w:style w:type="table" w:customStyle="1" w:styleId="Tablaconcuadrcula4">
    <w:name w:val="Tabla con cuadrícula4"/>
    <w:basedOn w:val="Tablanormal"/>
    <w:next w:val="Tablaconcuadrcula"/>
    <w:rsid w:val="00392AE2"/>
    <w:pPr>
      <w:spacing w:after="0" w:line="240" w:lineRule="auto"/>
    </w:pPr>
    <w:rPr>
      <w:rFonts w:ascii="Calibri" w:eastAsia="Calibri" w:hAnsi="Calibri" w:cs="Times New Roman"/>
      <w:sz w:val="20"/>
      <w:szCs w:val="20"/>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
    <w:name w:val="Sin lista14"/>
    <w:next w:val="Sinlista"/>
    <w:uiPriority w:val="99"/>
    <w:semiHidden/>
    <w:unhideWhenUsed/>
    <w:rsid w:val="00392AE2"/>
  </w:style>
  <w:style w:type="numbering" w:customStyle="1" w:styleId="Sinlista114">
    <w:name w:val="Sin lista114"/>
    <w:next w:val="Sinlista"/>
    <w:uiPriority w:val="99"/>
    <w:semiHidden/>
    <w:unhideWhenUsed/>
    <w:rsid w:val="00392AE2"/>
  </w:style>
  <w:style w:type="numbering" w:customStyle="1" w:styleId="Sinlista5">
    <w:name w:val="Sin lista5"/>
    <w:next w:val="Sinlista"/>
    <w:uiPriority w:val="99"/>
    <w:semiHidden/>
    <w:unhideWhenUsed/>
    <w:rsid w:val="00392AE2"/>
  </w:style>
  <w:style w:type="table" w:customStyle="1" w:styleId="Tablaconcuadrcula5">
    <w:name w:val="Tabla con cuadrícula5"/>
    <w:basedOn w:val="Tablanormal"/>
    <w:next w:val="Tablaconcuadrcula"/>
    <w:rsid w:val="00392AE2"/>
    <w:pPr>
      <w:spacing w:after="0" w:line="240" w:lineRule="auto"/>
    </w:pPr>
    <w:rPr>
      <w:rFonts w:ascii="Calibri" w:eastAsia="Calibri" w:hAnsi="Calibri" w:cs="Times New Roman"/>
      <w:sz w:val="20"/>
      <w:szCs w:val="20"/>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5">
    <w:name w:val="Sin lista15"/>
    <w:next w:val="Sinlista"/>
    <w:uiPriority w:val="99"/>
    <w:semiHidden/>
    <w:unhideWhenUsed/>
    <w:rsid w:val="00392AE2"/>
  </w:style>
  <w:style w:type="numbering" w:customStyle="1" w:styleId="Sinlista115">
    <w:name w:val="Sin lista115"/>
    <w:next w:val="Sinlista"/>
    <w:uiPriority w:val="99"/>
    <w:semiHidden/>
    <w:unhideWhenUsed/>
    <w:rsid w:val="00392AE2"/>
  </w:style>
  <w:style w:type="paragraph" w:customStyle="1" w:styleId="Cuadrculavistosa-nfasis11">
    <w:name w:val="Cuadrícula vistosa - Énfasis 11"/>
    <w:basedOn w:val="Normal"/>
    <w:next w:val="Normal"/>
    <w:link w:val="Cuadrculavistosa-nfasis1Car"/>
    <w:qFormat/>
    <w:rsid w:val="00392AE2"/>
    <w:pPr>
      <w:spacing w:after="0" w:line="240" w:lineRule="auto"/>
    </w:pPr>
    <w:rPr>
      <w:rFonts w:ascii="Times New Roman" w:eastAsia="Times New Roman" w:hAnsi="Times New Roman"/>
      <w:i/>
      <w:iCs/>
      <w:sz w:val="24"/>
      <w:szCs w:val="24"/>
      <w:lang w:val="es-MX" w:eastAsia="es-ES"/>
    </w:rPr>
  </w:style>
  <w:style w:type="character" w:customStyle="1" w:styleId="Cuadrculavistosa-nfasis1Car">
    <w:name w:val="Cuadrícula vistosa - Énfasis 1 Car"/>
    <w:link w:val="Cuadrculavistosa-nfasis11"/>
    <w:rsid w:val="00392AE2"/>
    <w:rPr>
      <w:rFonts w:ascii="Times New Roman" w:eastAsia="Times New Roman" w:hAnsi="Times New Roman" w:cs="Times New Roman"/>
      <w:i/>
      <w:iCs/>
      <w:sz w:val="24"/>
      <w:szCs w:val="24"/>
      <w:lang w:eastAsia="es-ES"/>
    </w:rPr>
  </w:style>
  <w:style w:type="paragraph" w:customStyle="1" w:styleId="Cuadrculamedia22">
    <w:name w:val="Cuadrícula media 22"/>
    <w:uiPriority w:val="1"/>
    <w:qFormat/>
    <w:rsid w:val="00392AE2"/>
    <w:pPr>
      <w:spacing w:after="0" w:line="240" w:lineRule="auto"/>
    </w:pPr>
    <w:rPr>
      <w:rFonts w:ascii="Calibri" w:eastAsia="Calibri" w:hAnsi="Calibri" w:cs="Times New Roman"/>
    </w:rPr>
  </w:style>
  <w:style w:type="character" w:styleId="Textodelmarcadordeposicin">
    <w:name w:val="Placeholder Text"/>
    <w:uiPriority w:val="99"/>
    <w:semiHidden/>
    <w:rsid w:val="00392AE2"/>
    <w:rPr>
      <w:color w:val="808080"/>
    </w:rPr>
  </w:style>
  <w:style w:type="table" w:customStyle="1" w:styleId="Tablaconcuadrcula6">
    <w:name w:val="Tabla con cuadrícula6"/>
    <w:basedOn w:val="Tablanormal"/>
    <w:next w:val="Tablaconcuadrcula"/>
    <w:uiPriority w:val="59"/>
    <w:rsid w:val="00392A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rrafodelista12">
    <w:name w:val="Párrafo de lista12"/>
    <w:basedOn w:val="Normal"/>
    <w:rsid w:val="00392AE2"/>
    <w:pPr>
      <w:spacing w:after="0" w:line="240" w:lineRule="auto"/>
      <w:ind w:left="708"/>
    </w:pPr>
    <w:rPr>
      <w:rFonts w:ascii="Times New Roman" w:eastAsia="Times New Roman" w:hAnsi="Times New Roman"/>
      <w:sz w:val="24"/>
      <w:szCs w:val="24"/>
      <w:lang w:eastAsia="es-ES"/>
    </w:rPr>
  </w:style>
  <w:style w:type="paragraph" w:customStyle="1" w:styleId="xl141">
    <w:name w:val="xl141"/>
    <w:basedOn w:val="Normal"/>
    <w:rsid w:val="00392AE2"/>
    <w:pPr>
      <w:pBdr>
        <w:top w:val="single" w:sz="4" w:space="0" w:color="auto"/>
        <w:left w:val="single" w:sz="4" w:space="0" w:color="auto"/>
        <w:bottom w:val="single" w:sz="4" w:space="0" w:color="auto"/>
        <w:right w:val="single" w:sz="4" w:space="0" w:color="auto"/>
      </w:pBdr>
      <w:shd w:val="clear" w:color="1E4E79" w:fill="1E4E79"/>
      <w:spacing w:before="100" w:beforeAutospacing="1" w:after="100" w:afterAutospacing="1" w:line="240" w:lineRule="auto"/>
      <w:jc w:val="center"/>
      <w:textAlignment w:val="center"/>
    </w:pPr>
    <w:rPr>
      <w:rFonts w:eastAsia="Times New Roman" w:cs="Calibri"/>
      <w:b/>
      <w:bCs/>
      <w:color w:val="FFFFFF"/>
      <w:sz w:val="24"/>
      <w:szCs w:val="24"/>
      <w:lang w:val="es-MX" w:eastAsia="es-MX"/>
    </w:rPr>
  </w:style>
  <w:style w:type="paragraph" w:customStyle="1" w:styleId="xl142">
    <w:name w:val="xl142"/>
    <w:basedOn w:val="Normal"/>
    <w:rsid w:val="00392AE2"/>
    <w:pPr>
      <w:pBdr>
        <w:top w:val="single" w:sz="4" w:space="0" w:color="auto"/>
        <w:left w:val="single" w:sz="4" w:space="0" w:color="auto"/>
        <w:bottom w:val="single" w:sz="4" w:space="0" w:color="auto"/>
        <w:right w:val="single" w:sz="4" w:space="0" w:color="auto"/>
      </w:pBdr>
      <w:shd w:val="clear" w:color="1E4E79" w:fill="1E4E79"/>
      <w:spacing w:before="100" w:beforeAutospacing="1" w:after="100" w:afterAutospacing="1" w:line="240" w:lineRule="auto"/>
      <w:jc w:val="center"/>
      <w:textAlignment w:val="center"/>
    </w:pPr>
    <w:rPr>
      <w:rFonts w:eastAsia="Times New Roman" w:cs="Calibri"/>
      <w:color w:val="FFFFFF"/>
      <w:sz w:val="24"/>
      <w:szCs w:val="24"/>
      <w:lang w:val="es-MX" w:eastAsia="es-MX"/>
    </w:rPr>
  </w:style>
  <w:style w:type="paragraph" w:customStyle="1" w:styleId="xl143">
    <w:name w:val="xl143"/>
    <w:basedOn w:val="Normal"/>
    <w:rsid w:val="00392AE2"/>
    <w:pPr>
      <w:pBdr>
        <w:top w:val="single" w:sz="4" w:space="0" w:color="auto"/>
        <w:left w:val="single" w:sz="4" w:space="0" w:color="auto"/>
        <w:bottom w:val="single" w:sz="4" w:space="0" w:color="auto"/>
        <w:right w:val="single" w:sz="4" w:space="0" w:color="auto"/>
      </w:pBdr>
      <w:shd w:val="clear" w:color="1E4E79" w:fill="1E4E79"/>
      <w:spacing w:before="100" w:beforeAutospacing="1" w:after="100" w:afterAutospacing="1" w:line="240" w:lineRule="auto"/>
      <w:textAlignment w:val="center"/>
    </w:pPr>
    <w:rPr>
      <w:rFonts w:eastAsia="Times New Roman" w:cs="Calibri"/>
      <w:b/>
      <w:bCs/>
      <w:color w:val="FFFFFF"/>
      <w:sz w:val="24"/>
      <w:szCs w:val="24"/>
      <w:lang w:val="es-MX" w:eastAsia="es-MX"/>
    </w:rPr>
  </w:style>
  <w:style w:type="paragraph" w:customStyle="1" w:styleId="xl144">
    <w:name w:val="xl144"/>
    <w:basedOn w:val="Normal"/>
    <w:rsid w:val="00392AE2"/>
    <w:pPr>
      <w:pBdr>
        <w:top w:val="single" w:sz="4" w:space="0" w:color="auto"/>
        <w:left w:val="single" w:sz="4" w:space="0" w:color="auto"/>
        <w:bottom w:val="single" w:sz="4" w:space="0" w:color="auto"/>
        <w:right w:val="single" w:sz="4" w:space="0" w:color="auto"/>
      </w:pBdr>
      <w:shd w:val="clear" w:color="ECECEC" w:fill="FCE4D6"/>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45">
    <w:name w:val="xl145"/>
    <w:basedOn w:val="Normal"/>
    <w:rsid w:val="00392AE2"/>
    <w:pPr>
      <w:pBdr>
        <w:top w:val="single" w:sz="4" w:space="0" w:color="auto"/>
        <w:left w:val="single" w:sz="4" w:space="0" w:color="auto"/>
        <w:bottom w:val="single" w:sz="4" w:space="0" w:color="auto"/>
        <w:right w:val="single" w:sz="4" w:space="0" w:color="auto"/>
      </w:pBdr>
      <w:shd w:val="clear" w:color="ECECEC" w:fill="FCE4D6"/>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46">
    <w:name w:val="xl146"/>
    <w:basedOn w:val="Normal"/>
    <w:rsid w:val="00392AE2"/>
    <w:pPr>
      <w:pBdr>
        <w:top w:val="single" w:sz="4" w:space="0" w:color="auto"/>
        <w:left w:val="single" w:sz="4" w:space="0" w:color="auto"/>
        <w:bottom w:val="single" w:sz="4" w:space="0" w:color="auto"/>
        <w:right w:val="single" w:sz="4" w:space="0" w:color="auto"/>
      </w:pBdr>
      <w:shd w:val="clear" w:color="ECECEC" w:fill="FCE4D6"/>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47">
    <w:name w:val="xl147"/>
    <w:basedOn w:val="Normal"/>
    <w:rsid w:val="00392AE2"/>
    <w:pPr>
      <w:pBdr>
        <w:top w:val="single" w:sz="4" w:space="0" w:color="auto"/>
        <w:left w:val="single" w:sz="4" w:space="0" w:color="auto"/>
        <w:bottom w:val="single" w:sz="4" w:space="0" w:color="auto"/>
        <w:right w:val="single" w:sz="4" w:space="0" w:color="auto"/>
      </w:pBdr>
      <w:shd w:val="clear" w:color="ECECEC" w:fill="FCE4D6"/>
      <w:spacing w:before="100" w:beforeAutospacing="1" w:after="100" w:afterAutospacing="1" w:line="240" w:lineRule="auto"/>
      <w:textAlignment w:val="center"/>
    </w:pPr>
    <w:rPr>
      <w:rFonts w:eastAsia="Times New Roman" w:cs="Calibri"/>
      <w:b/>
      <w:bCs/>
      <w:sz w:val="20"/>
      <w:szCs w:val="20"/>
      <w:lang w:val="es-MX" w:eastAsia="es-MX"/>
    </w:rPr>
  </w:style>
  <w:style w:type="paragraph" w:customStyle="1" w:styleId="xl148">
    <w:name w:val="xl148"/>
    <w:basedOn w:val="Normal"/>
    <w:rsid w:val="00392AE2"/>
    <w:pPr>
      <w:pBdr>
        <w:top w:val="single" w:sz="4" w:space="0" w:color="auto"/>
        <w:left w:val="single" w:sz="4" w:space="0" w:color="auto"/>
        <w:bottom w:val="single" w:sz="4" w:space="0" w:color="auto"/>
        <w:right w:val="single" w:sz="4" w:space="0" w:color="auto"/>
      </w:pBdr>
      <w:shd w:val="clear" w:color="C5E0B3" w:fill="BDD7EE"/>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49">
    <w:name w:val="xl149"/>
    <w:basedOn w:val="Normal"/>
    <w:rsid w:val="00392AE2"/>
    <w:pPr>
      <w:pBdr>
        <w:top w:val="single" w:sz="4" w:space="0" w:color="auto"/>
        <w:left w:val="single" w:sz="4" w:space="0" w:color="auto"/>
        <w:bottom w:val="single" w:sz="4" w:space="0" w:color="auto"/>
        <w:right w:val="single" w:sz="4" w:space="0" w:color="auto"/>
      </w:pBdr>
      <w:shd w:val="clear" w:color="C5E0B3" w:fill="BDD7EE"/>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50">
    <w:name w:val="xl150"/>
    <w:basedOn w:val="Normal"/>
    <w:rsid w:val="00392AE2"/>
    <w:pPr>
      <w:pBdr>
        <w:top w:val="single" w:sz="4" w:space="0" w:color="auto"/>
        <w:left w:val="single" w:sz="4" w:space="0" w:color="auto"/>
        <w:bottom w:val="single" w:sz="4" w:space="0" w:color="auto"/>
        <w:right w:val="single" w:sz="4" w:space="0" w:color="auto"/>
      </w:pBdr>
      <w:shd w:val="clear" w:color="C5E0B3" w:fill="BDD7EE"/>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51">
    <w:name w:val="xl151"/>
    <w:basedOn w:val="Normal"/>
    <w:rsid w:val="00392AE2"/>
    <w:pPr>
      <w:pBdr>
        <w:top w:val="single" w:sz="4" w:space="0" w:color="auto"/>
        <w:left w:val="single" w:sz="4" w:space="0" w:color="auto"/>
        <w:bottom w:val="single" w:sz="4" w:space="0" w:color="auto"/>
        <w:right w:val="single" w:sz="4" w:space="0" w:color="auto"/>
      </w:pBdr>
      <w:shd w:val="clear" w:color="C5E0B3" w:fill="BDD7EE"/>
      <w:spacing w:before="100" w:beforeAutospacing="1" w:after="100" w:afterAutospacing="1" w:line="240" w:lineRule="auto"/>
      <w:textAlignment w:val="center"/>
    </w:pPr>
    <w:rPr>
      <w:rFonts w:eastAsia="Times New Roman" w:cs="Calibri"/>
      <w:b/>
      <w:bCs/>
      <w:sz w:val="20"/>
      <w:szCs w:val="20"/>
      <w:lang w:val="es-MX" w:eastAsia="es-MX"/>
    </w:rPr>
  </w:style>
  <w:style w:type="paragraph" w:customStyle="1" w:styleId="xl152">
    <w:name w:val="xl152"/>
    <w:basedOn w:val="Normal"/>
    <w:rsid w:val="00392AE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53">
    <w:name w:val="xl153"/>
    <w:basedOn w:val="Normal"/>
    <w:rsid w:val="00392AE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54">
    <w:name w:val="xl154"/>
    <w:basedOn w:val="Normal"/>
    <w:rsid w:val="00392AE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55">
    <w:name w:val="xl155"/>
    <w:basedOn w:val="Normal"/>
    <w:rsid w:val="00392AE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eastAsia="Times New Roman" w:cs="Calibri"/>
      <w:sz w:val="20"/>
      <w:szCs w:val="20"/>
      <w:lang w:val="es-MX" w:eastAsia="es-MX"/>
    </w:rPr>
  </w:style>
  <w:style w:type="paragraph" w:customStyle="1" w:styleId="xl156">
    <w:name w:val="xl156"/>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57">
    <w:name w:val="xl157"/>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0"/>
      <w:szCs w:val="20"/>
      <w:lang w:val="es-MX" w:eastAsia="es-MX"/>
    </w:rPr>
  </w:style>
  <w:style w:type="paragraph" w:customStyle="1" w:styleId="xl158">
    <w:name w:val="xl158"/>
    <w:basedOn w:val="Normal"/>
    <w:rsid w:val="00392AE2"/>
    <w:pPr>
      <w:pBdr>
        <w:top w:val="single" w:sz="4" w:space="0" w:color="auto"/>
        <w:left w:val="single" w:sz="4" w:space="0" w:color="auto"/>
        <w:bottom w:val="single" w:sz="4" w:space="0" w:color="auto"/>
        <w:right w:val="single" w:sz="4" w:space="0" w:color="auto"/>
      </w:pBdr>
      <w:shd w:val="clear" w:color="C5E0B3" w:fill="BDD7EE"/>
      <w:spacing w:before="100" w:beforeAutospacing="1" w:after="100" w:afterAutospacing="1" w:line="240" w:lineRule="auto"/>
      <w:textAlignment w:val="center"/>
    </w:pPr>
    <w:rPr>
      <w:rFonts w:eastAsia="Times New Roman" w:cs="Calibri"/>
      <w:b/>
      <w:bCs/>
      <w:sz w:val="20"/>
      <w:szCs w:val="20"/>
      <w:lang w:val="es-MX" w:eastAsia="es-MX"/>
    </w:rPr>
  </w:style>
  <w:style w:type="paragraph" w:customStyle="1" w:styleId="xl159">
    <w:name w:val="xl159"/>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60">
    <w:name w:val="xl160"/>
    <w:basedOn w:val="Normal"/>
    <w:rsid w:val="00392AE2"/>
    <w:pPr>
      <w:pBdr>
        <w:top w:val="single" w:sz="4" w:space="0" w:color="auto"/>
        <w:left w:val="single" w:sz="4" w:space="0" w:color="auto"/>
        <w:bottom w:val="single" w:sz="4" w:space="0" w:color="auto"/>
        <w:right w:val="single" w:sz="4" w:space="0" w:color="auto"/>
      </w:pBdr>
      <w:shd w:val="clear" w:color="C5E0B3" w:fill="BDD7EE"/>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61">
    <w:name w:val="xl161"/>
    <w:basedOn w:val="Normal"/>
    <w:rsid w:val="00392AE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62">
    <w:name w:val="xl162"/>
    <w:basedOn w:val="Normal"/>
    <w:rsid w:val="00392AE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63">
    <w:name w:val="xl163"/>
    <w:basedOn w:val="Normal"/>
    <w:rsid w:val="00392AE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eastAsia="Times New Roman" w:cs="Calibri"/>
      <w:sz w:val="20"/>
      <w:szCs w:val="20"/>
      <w:lang w:val="es-MX" w:eastAsia="es-MX"/>
    </w:rPr>
  </w:style>
  <w:style w:type="paragraph" w:customStyle="1" w:styleId="xl164">
    <w:name w:val="xl164"/>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0"/>
      <w:szCs w:val="20"/>
      <w:lang w:val="es-MX" w:eastAsia="es-MX"/>
    </w:rPr>
  </w:style>
  <w:style w:type="paragraph" w:customStyle="1" w:styleId="xl165">
    <w:name w:val="xl165"/>
    <w:basedOn w:val="Normal"/>
    <w:rsid w:val="00392AE2"/>
    <w:pPr>
      <w:pBdr>
        <w:top w:val="single" w:sz="4" w:space="0" w:color="auto"/>
        <w:left w:val="single" w:sz="4" w:space="0" w:color="auto"/>
        <w:bottom w:val="single" w:sz="4" w:space="0" w:color="auto"/>
        <w:right w:val="single" w:sz="4" w:space="0" w:color="auto"/>
      </w:pBdr>
      <w:shd w:val="clear" w:color="C5E0B3" w:fill="BDD7EE"/>
      <w:spacing w:before="100" w:beforeAutospacing="1" w:after="100" w:afterAutospacing="1" w:line="240" w:lineRule="auto"/>
    </w:pPr>
    <w:rPr>
      <w:rFonts w:eastAsia="Times New Roman" w:cs="Calibri"/>
      <w:b/>
      <w:bCs/>
      <w:sz w:val="20"/>
      <w:szCs w:val="20"/>
      <w:lang w:val="es-MX" w:eastAsia="es-MX"/>
    </w:rPr>
  </w:style>
  <w:style w:type="paragraph" w:customStyle="1" w:styleId="xl166">
    <w:name w:val="xl166"/>
    <w:basedOn w:val="Normal"/>
    <w:rsid w:val="00392AE2"/>
    <w:pPr>
      <w:pBdr>
        <w:top w:val="single" w:sz="4" w:space="0" w:color="auto"/>
        <w:left w:val="single" w:sz="4" w:space="0" w:color="auto"/>
        <w:bottom w:val="single" w:sz="4" w:space="0" w:color="auto"/>
        <w:right w:val="single" w:sz="4" w:space="0" w:color="auto"/>
      </w:pBdr>
      <w:shd w:val="clear" w:color="ECECEC" w:fill="ECECEC"/>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67">
    <w:name w:val="xl167"/>
    <w:basedOn w:val="Normal"/>
    <w:rsid w:val="00392AE2"/>
    <w:pPr>
      <w:pBdr>
        <w:top w:val="single" w:sz="4" w:space="0" w:color="auto"/>
        <w:left w:val="single" w:sz="4" w:space="0" w:color="auto"/>
        <w:bottom w:val="single" w:sz="4" w:space="0" w:color="auto"/>
        <w:right w:val="single" w:sz="4" w:space="0" w:color="auto"/>
      </w:pBdr>
      <w:shd w:val="clear" w:color="ECECEC" w:fill="ECECEC"/>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68">
    <w:name w:val="xl168"/>
    <w:basedOn w:val="Normal"/>
    <w:rsid w:val="00392AE2"/>
    <w:pPr>
      <w:pBdr>
        <w:top w:val="single" w:sz="4" w:space="0" w:color="auto"/>
        <w:left w:val="single" w:sz="4" w:space="0" w:color="auto"/>
        <w:bottom w:val="single" w:sz="4" w:space="0" w:color="auto"/>
        <w:right w:val="single" w:sz="4" w:space="0" w:color="auto"/>
      </w:pBdr>
      <w:shd w:val="clear" w:color="ECECEC" w:fill="ECECEC"/>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69">
    <w:name w:val="xl169"/>
    <w:basedOn w:val="Normal"/>
    <w:rsid w:val="00392AE2"/>
    <w:pPr>
      <w:pBdr>
        <w:top w:val="single" w:sz="4" w:space="0" w:color="auto"/>
        <w:left w:val="single" w:sz="4" w:space="0" w:color="auto"/>
        <w:bottom w:val="single" w:sz="4" w:space="0" w:color="auto"/>
        <w:right w:val="single" w:sz="4" w:space="0" w:color="auto"/>
      </w:pBdr>
      <w:shd w:val="clear" w:color="C5E0B3" w:fill="C5E0B3"/>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70">
    <w:name w:val="xl170"/>
    <w:basedOn w:val="Normal"/>
    <w:rsid w:val="00392AE2"/>
    <w:pPr>
      <w:pBdr>
        <w:top w:val="single" w:sz="4" w:space="0" w:color="auto"/>
        <w:left w:val="single" w:sz="4" w:space="0" w:color="auto"/>
        <w:bottom w:val="single" w:sz="4" w:space="0" w:color="auto"/>
        <w:right w:val="single" w:sz="4" w:space="0" w:color="auto"/>
      </w:pBdr>
      <w:shd w:val="clear" w:color="C5E0B3" w:fill="C5E0B3"/>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71">
    <w:name w:val="xl171"/>
    <w:basedOn w:val="Normal"/>
    <w:rsid w:val="00392AE2"/>
    <w:pPr>
      <w:pBdr>
        <w:top w:val="single" w:sz="4" w:space="0" w:color="auto"/>
        <w:left w:val="single" w:sz="4" w:space="0" w:color="auto"/>
        <w:bottom w:val="single" w:sz="4" w:space="0" w:color="auto"/>
        <w:right w:val="single" w:sz="4" w:space="0" w:color="auto"/>
      </w:pBdr>
      <w:shd w:val="clear" w:color="C5E0B3" w:fill="C5E0B3"/>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72">
    <w:name w:val="xl172"/>
    <w:basedOn w:val="Normal"/>
    <w:rsid w:val="00392AE2"/>
    <w:pPr>
      <w:pBdr>
        <w:top w:val="single" w:sz="4" w:space="0" w:color="auto"/>
        <w:left w:val="single" w:sz="4" w:space="0" w:color="auto"/>
        <w:bottom w:val="single" w:sz="4" w:space="0" w:color="auto"/>
        <w:right w:val="single" w:sz="4" w:space="0" w:color="auto"/>
      </w:pBdr>
      <w:shd w:val="clear" w:color="C5E0B3" w:fill="C5E0B3"/>
      <w:spacing w:before="100" w:beforeAutospacing="1" w:after="100" w:afterAutospacing="1" w:line="240" w:lineRule="auto"/>
      <w:textAlignment w:val="center"/>
    </w:pPr>
    <w:rPr>
      <w:rFonts w:eastAsia="Times New Roman" w:cs="Calibri"/>
      <w:b/>
      <w:bCs/>
      <w:sz w:val="20"/>
      <w:szCs w:val="20"/>
      <w:lang w:val="es-MX" w:eastAsia="es-MX"/>
    </w:rPr>
  </w:style>
  <w:style w:type="paragraph" w:customStyle="1" w:styleId="xl173">
    <w:name w:val="xl173"/>
    <w:basedOn w:val="Normal"/>
    <w:rsid w:val="00392AE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74">
    <w:name w:val="xl174"/>
    <w:basedOn w:val="Normal"/>
    <w:rsid w:val="00392AE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75">
    <w:name w:val="xl175"/>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color w:val="262626"/>
      <w:sz w:val="20"/>
      <w:szCs w:val="20"/>
      <w:lang w:val="es-MX" w:eastAsia="es-MX"/>
    </w:rPr>
  </w:style>
  <w:style w:type="paragraph" w:customStyle="1" w:styleId="xl176">
    <w:name w:val="xl176"/>
    <w:basedOn w:val="Normal"/>
    <w:rsid w:val="00392AE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77">
    <w:name w:val="xl177"/>
    <w:basedOn w:val="Normal"/>
    <w:rsid w:val="00392AE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78">
    <w:name w:val="xl178"/>
    <w:basedOn w:val="Normal"/>
    <w:rsid w:val="00392AE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79">
    <w:name w:val="xl179"/>
    <w:basedOn w:val="Normal"/>
    <w:rsid w:val="00392AE2"/>
    <w:pPr>
      <w:pBdr>
        <w:top w:val="single" w:sz="4" w:space="0" w:color="auto"/>
        <w:left w:val="single" w:sz="4" w:space="0" w:color="auto"/>
        <w:bottom w:val="single" w:sz="4" w:space="0" w:color="auto"/>
        <w:right w:val="single" w:sz="4" w:space="0" w:color="auto"/>
      </w:pBdr>
      <w:shd w:val="clear" w:color="000000" w:fill="E7E6E6"/>
      <w:spacing w:before="100" w:beforeAutospacing="1" w:after="100" w:afterAutospacing="1" w:line="240" w:lineRule="auto"/>
      <w:textAlignment w:val="center"/>
    </w:pPr>
    <w:rPr>
      <w:rFonts w:eastAsia="Times New Roman" w:cs="Calibri"/>
      <w:b/>
      <w:bCs/>
      <w:sz w:val="20"/>
      <w:szCs w:val="20"/>
      <w:lang w:val="es-MX" w:eastAsia="es-MX"/>
    </w:rPr>
  </w:style>
  <w:style w:type="paragraph" w:customStyle="1" w:styleId="xl180">
    <w:name w:val="xl180"/>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81">
    <w:name w:val="xl181"/>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82">
    <w:name w:val="xl182"/>
    <w:basedOn w:val="Normal"/>
    <w:rsid w:val="00392A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83">
    <w:name w:val="xl183"/>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0"/>
      <w:szCs w:val="20"/>
      <w:lang w:val="es-MX" w:eastAsia="es-MX"/>
    </w:rPr>
  </w:style>
  <w:style w:type="paragraph" w:customStyle="1" w:styleId="xl184">
    <w:name w:val="xl184"/>
    <w:basedOn w:val="Normal"/>
    <w:rsid w:val="00392AE2"/>
    <w:pPr>
      <w:pBdr>
        <w:top w:val="single" w:sz="4" w:space="0" w:color="auto"/>
        <w:left w:val="single" w:sz="4" w:space="0" w:color="auto"/>
        <w:bottom w:val="single" w:sz="4" w:space="0" w:color="auto"/>
        <w:right w:val="single" w:sz="4" w:space="0" w:color="auto"/>
      </w:pBdr>
      <w:shd w:val="clear" w:color="C5E0B3" w:fill="BDD7EE"/>
      <w:spacing w:before="100" w:beforeAutospacing="1" w:after="100" w:afterAutospacing="1" w:line="240" w:lineRule="auto"/>
    </w:pPr>
    <w:rPr>
      <w:rFonts w:eastAsia="Times New Roman" w:cs="Calibri"/>
      <w:b/>
      <w:bCs/>
      <w:sz w:val="20"/>
      <w:szCs w:val="20"/>
      <w:lang w:val="es-MX" w:eastAsia="es-MX"/>
    </w:rPr>
  </w:style>
  <w:style w:type="paragraph" w:customStyle="1" w:styleId="xl185">
    <w:name w:val="xl185"/>
    <w:basedOn w:val="Normal"/>
    <w:rsid w:val="00392AE2"/>
    <w:pPr>
      <w:pBdr>
        <w:top w:val="single" w:sz="4" w:space="0" w:color="auto"/>
        <w:left w:val="single" w:sz="4" w:space="0" w:color="auto"/>
        <w:bottom w:val="single" w:sz="4" w:space="0" w:color="auto"/>
        <w:right w:val="single" w:sz="4" w:space="0" w:color="auto"/>
      </w:pBdr>
      <w:shd w:val="clear" w:color="C5E0B3" w:fill="BDD7EE"/>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86">
    <w:name w:val="xl186"/>
    <w:basedOn w:val="Normal"/>
    <w:rsid w:val="00392AE2"/>
    <w:pPr>
      <w:pBdr>
        <w:top w:val="single" w:sz="4" w:space="0" w:color="auto"/>
        <w:left w:val="single" w:sz="4" w:space="0" w:color="auto"/>
        <w:bottom w:val="single" w:sz="4" w:space="0" w:color="auto"/>
        <w:right w:val="single" w:sz="4" w:space="0" w:color="auto"/>
      </w:pBdr>
      <w:shd w:val="clear" w:color="F4CCCC" w:fill="F4CCCC"/>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87">
    <w:name w:val="xl187"/>
    <w:basedOn w:val="Normal"/>
    <w:rsid w:val="00392AE2"/>
    <w:pPr>
      <w:pBdr>
        <w:top w:val="single" w:sz="4" w:space="0" w:color="auto"/>
        <w:left w:val="single" w:sz="4" w:space="0" w:color="auto"/>
        <w:bottom w:val="single" w:sz="4" w:space="0" w:color="auto"/>
        <w:right w:val="single" w:sz="4" w:space="0" w:color="auto"/>
      </w:pBdr>
      <w:shd w:val="clear" w:color="F4CCCC" w:fill="F4CCCC"/>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188">
    <w:name w:val="xl188"/>
    <w:basedOn w:val="Normal"/>
    <w:rsid w:val="00392AE2"/>
    <w:pPr>
      <w:pBdr>
        <w:top w:val="single" w:sz="4" w:space="0" w:color="auto"/>
        <w:left w:val="single" w:sz="4" w:space="0" w:color="auto"/>
        <w:bottom w:val="single" w:sz="4" w:space="0" w:color="auto"/>
        <w:right w:val="single" w:sz="4" w:space="0" w:color="auto"/>
      </w:pBdr>
      <w:shd w:val="clear" w:color="F4CCCC" w:fill="F4CCCC"/>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89">
    <w:name w:val="xl189"/>
    <w:basedOn w:val="Normal"/>
    <w:rsid w:val="00392AE2"/>
    <w:pPr>
      <w:pBdr>
        <w:top w:val="single" w:sz="4" w:space="0" w:color="auto"/>
        <w:left w:val="single" w:sz="4" w:space="0" w:color="auto"/>
        <w:bottom w:val="single" w:sz="4" w:space="0" w:color="auto"/>
        <w:right w:val="single" w:sz="4" w:space="0" w:color="auto"/>
      </w:pBdr>
      <w:shd w:val="clear" w:color="F4CCCC" w:fill="F4CCCC"/>
      <w:spacing w:before="100" w:beforeAutospacing="1" w:after="100" w:afterAutospacing="1" w:line="240" w:lineRule="auto"/>
      <w:textAlignment w:val="center"/>
    </w:pPr>
    <w:rPr>
      <w:rFonts w:eastAsia="Times New Roman" w:cs="Calibri"/>
      <w:b/>
      <w:bCs/>
      <w:sz w:val="20"/>
      <w:szCs w:val="20"/>
      <w:lang w:val="es-MX" w:eastAsia="es-MX"/>
    </w:rPr>
  </w:style>
  <w:style w:type="paragraph" w:customStyle="1" w:styleId="xl190">
    <w:name w:val="xl190"/>
    <w:basedOn w:val="Normal"/>
    <w:rsid w:val="00392A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91">
    <w:name w:val="xl191"/>
    <w:basedOn w:val="Normal"/>
    <w:rsid w:val="00392A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eastAsia="Times New Roman" w:cs="Calibri"/>
      <w:sz w:val="20"/>
      <w:szCs w:val="20"/>
      <w:lang w:val="es-MX" w:eastAsia="es-MX"/>
    </w:rPr>
  </w:style>
  <w:style w:type="paragraph" w:customStyle="1" w:styleId="xl192">
    <w:name w:val="xl192"/>
    <w:basedOn w:val="Normal"/>
    <w:rsid w:val="00392AE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93">
    <w:name w:val="xl193"/>
    <w:basedOn w:val="Normal"/>
    <w:rsid w:val="00392AE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pPr>
    <w:rPr>
      <w:rFonts w:eastAsia="Times New Roman" w:cs="Calibri"/>
      <w:sz w:val="20"/>
      <w:szCs w:val="20"/>
      <w:lang w:val="es-MX" w:eastAsia="es-MX"/>
    </w:rPr>
  </w:style>
  <w:style w:type="paragraph" w:customStyle="1" w:styleId="xl194">
    <w:name w:val="xl194"/>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262626"/>
      <w:sz w:val="20"/>
      <w:szCs w:val="20"/>
      <w:lang w:val="es-MX" w:eastAsia="es-MX"/>
    </w:rPr>
  </w:style>
  <w:style w:type="paragraph" w:customStyle="1" w:styleId="xl195">
    <w:name w:val="xl195"/>
    <w:basedOn w:val="Normal"/>
    <w:rsid w:val="00392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96">
    <w:name w:val="xl196"/>
    <w:basedOn w:val="Normal"/>
    <w:rsid w:val="00392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197">
    <w:name w:val="xl197"/>
    <w:basedOn w:val="Normal"/>
    <w:rsid w:val="00392AE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eastAsia="Times New Roman" w:cs="Calibri"/>
      <w:sz w:val="20"/>
      <w:szCs w:val="20"/>
      <w:lang w:val="es-MX" w:eastAsia="es-MX"/>
    </w:rPr>
  </w:style>
  <w:style w:type="paragraph" w:customStyle="1" w:styleId="xl198">
    <w:name w:val="xl198"/>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00000"/>
      <w:sz w:val="20"/>
      <w:szCs w:val="20"/>
      <w:lang w:val="es-MX" w:eastAsia="es-MX"/>
    </w:rPr>
  </w:style>
  <w:style w:type="paragraph" w:customStyle="1" w:styleId="xl199">
    <w:name w:val="xl199"/>
    <w:basedOn w:val="Normal"/>
    <w:rsid w:val="00392AE2"/>
    <w:pPr>
      <w:pBdr>
        <w:top w:val="single" w:sz="4" w:space="0" w:color="auto"/>
        <w:left w:val="single" w:sz="4" w:space="0" w:color="auto"/>
        <w:bottom w:val="single" w:sz="4" w:space="0" w:color="auto"/>
        <w:right w:val="single" w:sz="4" w:space="0" w:color="auto"/>
      </w:pBdr>
      <w:shd w:val="clear" w:color="ECECEC" w:fill="FCE4D6"/>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200">
    <w:name w:val="xl200"/>
    <w:basedOn w:val="Normal"/>
    <w:rsid w:val="00392AE2"/>
    <w:pPr>
      <w:pBdr>
        <w:top w:val="single" w:sz="4" w:space="0" w:color="auto"/>
        <w:left w:val="single" w:sz="4" w:space="0" w:color="auto"/>
        <w:bottom w:val="single" w:sz="4" w:space="0" w:color="auto"/>
        <w:right w:val="single" w:sz="4" w:space="0" w:color="auto"/>
      </w:pBdr>
      <w:shd w:val="clear" w:color="ECECEC" w:fill="FCE4D6"/>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201">
    <w:name w:val="xl201"/>
    <w:basedOn w:val="Normal"/>
    <w:rsid w:val="00392AE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202">
    <w:name w:val="xl202"/>
    <w:basedOn w:val="Normal"/>
    <w:rsid w:val="00392AE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203">
    <w:name w:val="xl203"/>
    <w:basedOn w:val="Normal"/>
    <w:rsid w:val="00392AE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textAlignment w:val="center"/>
    </w:pPr>
    <w:rPr>
      <w:rFonts w:eastAsia="Times New Roman" w:cs="Calibri"/>
      <w:sz w:val="20"/>
      <w:szCs w:val="20"/>
      <w:lang w:val="es-MX" w:eastAsia="es-MX"/>
    </w:rPr>
  </w:style>
  <w:style w:type="paragraph" w:customStyle="1" w:styleId="xl204">
    <w:name w:val="xl204"/>
    <w:basedOn w:val="Normal"/>
    <w:rsid w:val="00392AE2"/>
    <w:pPr>
      <w:pBdr>
        <w:top w:val="single" w:sz="4" w:space="0" w:color="auto"/>
        <w:left w:val="single" w:sz="4" w:space="0" w:color="auto"/>
        <w:bottom w:val="single" w:sz="4" w:space="0" w:color="auto"/>
        <w:right w:val="single" w:sz="4" w:space="0" w:color="auto"/>
      </w:pBdr>
      <w:shd w:val="clear" w:color="C5E0B3" w:fill="BDD7EE"/>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205">
    <w:name w:val="xl205"/>
    <w:basedOn w:val="Normal"/>
    <w:rsid w:val="00392AE2"/>
    <w:pPr>
      <w:pBdr>
        <w:top w:val="single" w:sz="4" w:space="0" w:color="auto"/>
        <w:left w:val="single" w:sz="4" w:space="0" w:color="auto"/>
        <w:bottom w:val="single" w:sz="4" w:space="0" w:color="auto"/>
        <w:right w:val="single" w:sz="4" w:space="0" w:color="auto"/>
      </w:pBdr>
      <w:shd w:val="clear" w:color="C5E0B3" w:fill="BDD7EE"/>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206">
    <w:name w:val="xl206"/>
    <w:basedOn w:val="Normal"/>
    <w:rsid w:val="00392AE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207">
    <w:name w:val="xl207"/>
    <w:basedOn w:val="Normal"/>
    <w:rsid w:val="00392AE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eastAsia="Times New Roman" w:cs="Calibri"/>
      <w:sz w:val="20"/>
      <w:szCs w:val="20"/>
      <w:lang w:val="es-MX" w:eastAsia="es-MX"/>
    </w:rPr>
  </w:style>
  <w:style w:type="paragraph" w:customStyle="1" w:styleId="xl208">
    <w:name w:val="xl208"/>
    <w:basedOn w:val="Normal"/>
    <w:rsid w:val="00392AE2"/>
    <w:pPr>
      <w:pBdr>
        <w:top w:val="single" w:sz="4" w:space="0" w:color="auto"/>
        <w:left w:val="single" w:sz="4" w:space="0" w:color="auto"/>
        <w:bottom w:val="single" w:sz="4" w:space="0" w:color="auto"/>
        <w:right w:val="single" w:sz="4" w:space="0" w:color="auto"/>
      </w:pBdr>
      <w:shd w:val="clear" w:color="ECECEC" w:fill="ECECEC"/>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209">
    <w:name w:val="xl209"/>
    <w:basedOn w:val="Normal"/>
    <w:rsid w:val="00392AE2"/>
    <w:pPr>
      <w:pBdr>
        <w:top w:val="single" w:sz="4" w:space="0" w:color="auto"/>
        <w:left w:val="single" w:sz="4" w:space="0" w:color="auto"/>
        <w:bottom w:val="single" w:sz="4" w:space="0" w:color="auto"/>
        <w:right w:val="single" w:sz="4" w:space="0" w:color="auto"/>
      </w:pBdr>
      <w:shd w:val="clear" w:color="A8D08D" w:fill="A8D08D"/>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210">
    <w:name w:val="xl210"/>
    <w:basedOn w:val="Normal"/>
    <w:rsid w:val="00392AE2"/>
    <w:pPr>
      <w:pBdr>
        <w:top w:val="single" w:sz="4" w:space="0" w:color="auto"/>
        <w:left w:val="single" w:sz="4" w:space="0" w:color="auto"/>
        <w:bottom w:val="single" w:sz="4" w:space="0" w:color="auto"/>
        <w:right w:val="single" w:sz="4" w:space="0" w:color="auto"/>
      </w:pBdr>
      <w:shd w:val="clear" w:color="A8D08D" w:fill="A8D08D"/>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211">
    <w:name w:val="xl211"/>
    <w:basedOn w:val="Normal"/>
    <w:rsid w:val="00392AE2"/>
    <w:pPr>
      <w:pBdr>
        <w:top w:val="single" w:sz="4" w:space="0" w:color="auto"/>
        <w:left w:val="single" w:sz="4" w:space="0" w:color="auto"/>
        <w:bottom w:val="single" w:sz="4" w:space="0" w:color="auto"/>
        <w:right w:val="single" w:sz="4" w:space="0" w:color="auto"/>
      </w:pBdr>
      <w:shd w:val="clear" w:color="A8D08D" w:fill="A8D08D"/>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212">
    <w:name w:val="xl212"/>
    <w:basedOn w:val="Normal"/>
    <w:rsid w:val="00392AE2"/>
    <w:pPr>
      <w:pBdr>
        <w:top w:val="single" w:sz="4" w:space="0" w:color="auto"/>
        <w:left w:val="single" w:sz="4" w:space="0" w:color="auto"/>
        <w:bottom w:val="single" w:sz="4" w:space="0" w:color="auto"/>
        <w:right w:val="single" w:sz="4" w:space="0" w:color="auto"/>
      </w:pBdr>
      <w:shd w:val="clear" w:color="A8D08D" w:fill="BDD7EE"/>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213">
    <w:name w:val="xl213"/>
    <w:basedOn w:val="Normal"/>
    <w:rsid w:val="00392AE2"/>
    <w:pPr>
      <w:pBdr>
        <w:top w:val="single" w:sz="4" w:space="0" w:color="auto"/>
        <w:left w:val="single" w:sz="4" w:space="0" w:color="auto"/>
        <w:bottom w:val="single" w:sz="4" w:space="0" w:color="auto"/>
        <w:right w:val="single" w:sz="4" w:space="0" w:color="auto"/>
      </w:pBdr>
      <w:shd w:val="clear" w:color="A8D08D" w:fill="BDD7EE"/>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214">
    <w:name w:val="xl214"/>
    <w:basedOn w:val="Normal"/>
    <w:rsid w:val="00392AE2"/>
    <w:pPr>
      <w:pBdr>
        <w:top w:val="single" w:sz="4" w:space="0" w:color="auto"/>
        <w:left w:val="single" w:sz="4" w:space="0" w:color="auto"/>
        <w:bottom w:val="single" w:sz="4" w:space="0" w:color="auto"/>
        <w:right w:val="single" w:sz="4" w:space="0" w:color="auto"/>
      </w:pBdr>
      <w:shd w:val="clear" w:color="A8D08D" w:fill="BDD7EE"/>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215">
    <w:name w:val="xl215"/>
    <w:basedOn w:val="Normal"/>
    <w:rsid w:val="00392AE2"/>
    <w:pPr>
      <w:pBdr>
        <w:top w:val="single" w:sz="4" w:space="0" w:color="auto"/>
        <w:left w:val="single" w:sz="4" w:space="0" w:color="auto"/>
        <w:bottom w:val="single" w:sz="4" w:space="0" w:color="auto"/>
        <w:right w:val="single" w:sz="4" w:space="0" w:color="auto"/>
      </w:pBdr>
      <w:shd w:val="clear" w:color="A8D08D" w:fill="BDD7EE"/>
      <w:spacing w:before="100" w:beforeAutospacing="1" w:after="100" w:afterAutospacing="1" w:line="240" w:lineRule="auto"/>
      <w:textAlignment w:val="center"/>
    </w:pPr>
    <w:rPr>
      <w:rFonts w:eastAsia="Times New Roman" w:cs="Calibri"/>
      <w:b/>
      <w:bCs/>
      <w:sz w:val="20"/>
      <w:szCs w:val="20"/>
      <w:lang w:val="es-MX" w:eastAsia="es-MX"/>
    </w:rPr>
  </w:style>
  <w:style w:type="paragraph" w:customStyle="1" w:styleId="xl216">
    <w:name w:val="xl216"/>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D0D0D"/>
      <w:sz w:val="20"/>
      <w:szCs w:val="20"/>
      <w:lang w:val="es-MX" w:eastAsia="es-MX"/>
    </w:rPr>
  </w:style>
  <w:style w:type="paragraph" w:customStyle="1" w:styleId="xl217">
    <w:name w:val="xl217"/>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D0D0D"/>
      <w:sz w:val="20"/>
      <w:szCs w:val="20"/>
      <w:lang w:val="es-MX" w:eastAsia="es-MX"/>
    </w:rPr>
  </w:style>
  <w:style w:type="paragraph" w:customStyle="1" w:styleId="xl218">
    <w:name w:val="xl218"/>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color w:val="0D0D0D"/>
      <w:sz w:val="20"/>
      <w:szCs w:val="20"/>
      <w:lang w:val="es-MX" w:eastAsia="es-MX"/>
    </w:rPr>
  </w:style>
  <w:style w:type="paragraph" w:customStyle="1" w:styleId="xl219">
    <w:name w:val="xl219"/>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eastAsia="Times New Roman" w:cs="Calibri"/>
      <w:sz w:val="20"/>
      <w:szCs w:val="20"/>
      <w:lang w:val="es-MX" w:eastAsia="es-MX"/>
    </w:rPr>
  </w:style>
  <w:style w:type="paragraph" w:customStyle="1" w:styleId="xl220">
    <w:name w:val="xl220"/>
    <w:basedOn w:val="Normal"/>
    <w:rsid w:val="00392AE2"/>
    <w:pPr>
      <w:pBdr>
        <w:top w:val="single" w:sz="4" w:space="0" w:color="auto"/>
        <w:left w:val="single" w:sz="4" w:space="0" w:color="auto"/>
        <w:bottom w:val="single" w:sz="4" w:space="0" w:color="auto"/>
        <w:right w:val="single" w:sz="4" w:space="0" w:color="auto"/>
      </w:pBdr>
      <w:shd w:val="clear" w:color="ECECEC" w:fill="FCE4D6"/>
      <w:spacing w:before="100" w:beforeAutospacing="1" w:after="100" w:afterAutospacing="1" w:line="240" w:lineRule="auto"/>
      <w:textAlignment w:val="center"/>
    </w:pPr>
    <w:rPr>
      <w:rFonts w:eastAsia="Times New Roman" w:cs="Calibri"/>
      <w:sz w:val="20"/>
      <w:szCs w:val="20"/>
      <w:lang w:val="es-MX" w:eastAsia="es-MX"/>
    </w:rPr>
  </w:style>
  <w:style w:type="paragraph" w:customStyle="1" w:styleId="xl221">
    <w:name w:val="xl221"/>
    <w:basedOn w:val="Normal"/>
    <w:rsid w:val="00392AE2"/>
    <w:pPr>
      <w:pBdr>
        <w:top w:val="single" w:sz="4" w:space="0" w:color="auto"/>
        <w:left w:val="single" w:sz="4" w:space="0" w:color="auto"/>
        <w:bottom w:val="single" w:sz="4" w:space="0" w:color="auto"/>
        <w:right w:val="single" w:sz="4" w:space="0" w:color="auto"/>
      </w:pBdr>
      <w:shd w:val="clear" w:color="ECECEC" w:fill="ECECEC"/>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222">
    <w:name w:val="xl222"/>
    <w:basedOn w:val="Normal"/>
    <w:rsid w:val="00392AE2"/>
    <w:pPr>
      <w:pBdr>
        <w:top w:val="single" w:sz="4" w:space="0" w:color="auto"/>
        <w:left w:val="single" w:sz="4" w:space="0" w:color="auto"/>
        <w:bottom w:val="single" w:sz="4" w:space="0" w:color="auto"/>
        <w:right w:val="single" w:sz="4" w:space="0" w:color="auto"/>
      </w:pBdr>
      <w:shd w:val="clear" w:color="ECECEC" w:fill="ECECEC"/>
      <w:spacing w:before="100" w:beforeAutospacing="1" w:after="100" w:afterAutospacing="1" w:line="240" w:lineRule="auto"/>
      <w:textAlignment w:val="center"/>
    </w:pPr>
    <w:rPr>
      <w:rFonts w:eastAsia="Times New Roman" w:cs="Calibri"/>
      <w:sz w:val="20"/>
      <w:szCs w:val="20"/>
      <w:lang w:val="es-MX" w:eastAsia="es-MX"/>
    </w:rPr>
  </w:style>
  <w:style w:type="paragraph" w:customStyle="1" w:styleId="xl223">
    <w:name w:val="xl223"/>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0"/>
      <w:szCs w:val="20"/>
      <w:lang w:val="es-MX" w:eastAsia="es-MX"/>
    </w:rPr>
  </w:style>
  <w:style w:type="paragraph" w:customStyle="1" w:styleId="xl224">
    <w:name w:val="xl224"/>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FF0000"/>
      <w:sz w:val="16"/>
      <w:szCs w:val="16"/>
      <w:lang w:val="es-MX" w:eastAsia="es-MX"/>
    </w:rPr>
  </w:style>
  <w:style w:type="paragraph" w:customStyle="1" w:styleId="xl225">
    <w:name w:val="xl225"/>
    <w:basedOn w:val="Normal"/>
    <w:rsid w:val="00392AE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226">
    <w:name w:val="xl226"/>
    <w:basedOn w:val="Normal"/>
    <w:rsid w:val="00392AE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center"/>
      <w:textAlignment w:val="center"/>
    </w:pPr>
    <w:rPr>
      <w:rFonts w:eastAsia="Times New Roman" w:cs="Calibri"/>
      <w:b/>
      <w:bCs/>
      <w:sz w:val="20"/>
      <w:szCs w:val="20"/>
      <w:lang w:val="es-MX" w:eastAsia="es-MX"/>
    </w:rPr>
  </w:style>
  <w:style w:type="paragraph" w:customStyle="1" w:styleId="xl227">
    <w:name w:val="xl227"/>
    <w:basedOn w:val="Normal"/>
    <w:rsid w:val="00392AE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textAlignment w:val="center"/>
    </w:pPr>
    <w:rPr>
      <w:rFonts w:eastAsia="Times New Roman" w:cs="Calibri"/>
      <w:b/>
      <w:bCs/>
      <w:sz w:val="20"/>
      <w:szCs w:val="20"/>
      <w:lang w:val="es-MX" w:eastAsia="es-MX"/>
    </w:rPr>
  </w:style>
  <w:style w:type="paragraph" w:customStyle="1" w:styleId="xl228">
    <w:name w:val="xl228"/>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20"/>
      <w:szCs w:val="20"/>
      <w:lang w:val="es-MX" w:eastAsia="es-MX"/>
    </w:rPr>
  </w:style>
  <w:style w:type="paragraph" w:customStyle="1" w:styleId="xl229">
    <w:name w:val="xl229"/>
    <w:basedOn w:val="Normal"/>
    <w:rsid w:val="00392AE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jc w:val="center"/>
      <w:textAlignment w:val="center"/>
    </w:pPr>
    <w:rPr>
      <w:rFonts w:eastAsia="Times New Roman" w:cs="Calibri"/>
      <w:color w:val="000000"/>
      <w:sz w:val="20"/>
      <w:szCs w:val="20"/>
      <w:lang w:val="es-MX" w:eastAsia="es-MX"/>
    </w:rPr>
  </w:style>
  <w:style w:type="paragraph" w:customStyle="1" w:styleId="xl230">
    <w:name w:val="xl230"/>
    <w:basedOn w:val="Normal"/>
    <w:rsid w:val="00392AE2"/>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textAlignment w:val="center"/>
    </w:pPr>
    <w:rPr>
      <w:rFonts w:eastAsia="Times New Roman" w:cs="Calibri"/>
      <w:color w:val="000000"/>
      <w:sz w:val="20"/>
      <w:szCs w:val="20"/>
      <w:lang w:val="es-MX" w:eastAsia="es-MX"/>
    </w:rPr>
  </w:style>
  <w:style w:type="paragraph" w:customStyle="1" w:styleId="xl231">
    <w:name w:val="xl231"/>
    <w:basedOn w:val="Normal"/>
    <w:rsid w:val="00392A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Calibri"/>
      <w:color w:val="000000"/>
      <w:sz w:val="20"/>
      <w:szCs w:val="20"/>
      <w:lang w:val="es-MX" w:eastAsia="es-MX"/>
    </w:rPr>
  </w:style>
  <w:style w:type="paragraph" w:customStyle="1" w:styleId="xl232">
    <w:name w:val="xl232"/>
    <w:basedOn w:val="Normal"/>
    <w:rsid w:val="00392AE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eastAsia="Times New Roman" w:cs="Calibri"/>
      <w:color w:val="000000"/>
      <w:sz w:val="20"/>
      <w:szCs w:val="20"/>
      <w:lang w:val="es-MX" w:eastAsia="es-MX"/>
    </w:rPr>
  </w:style>
  <w:style w:type="paragraph" w:customStyle="1" w:styleId="xl233">
    <w:name w:val="xl233"/>
    <w:basedOn w:val="Normal"/>
    <w:rsid w:val="00392AE2"/>
    <w:pPr>
      <w:pBdr>
        <w:top w:val="single" w:sz="4" w:space="0" w:color="auto"/>
        <w:left w:val="single" w:sz="4" w:space="0" w:color="auto"/>
        <w:bottom w:val="single" w:sz="4" w:space="0" w:color="auto"/>
        <w:right w:val="single" w:sz="4" w:space="0" w:color="auto"/>
      </w:pBdr>
      <w:shd w:val="clear" w:color="FFFFFF" w:fill="FFFF00"/>
      <w:spacing w:before="100" w:beforeAutospacing="1" w:after="100" w:afterAutospacing="1" w:line="240" w:lineRule="auto"/>
      <w:textAlignment w:val="center"/>
    </w:pPr>
    <w:rPr>
      <w:rFonts w:eastAsia="Times New Roman" w:cs="Calibri"/>
      <w:color w:val="000000"/>
      <w:sz w:val="20"/>
      <w:szCs w:val="20"/>
      <w:lang w:val="es-MX" w:eastAsia="es-MX"/>
    </w:rPr>
  </w:style>
  <w:style w:type="paragraph" w:customStyle="1" w:styleId="xl234">
    <w:name w:val="xl234"/>
    <w:basedOn w:val="Normal"/>
    <w:rsid w:val="00392AE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color w:val="000000"/>
      <w:sz w:val="20"/>
      <w:szCs w:val="20"/>
      <w:lang w:val="es-MX" w:eastAsia="es-MX"/>
    </w:rPr>
  </w:style>
  <w:style w:type="paragraph" w:customStyle="1" w:styleId="xl235">
    <w:name w:val="xl235"/>
    <w:basedOn w:val="Normal"/>
    <w:rsid w:val="00392AE2"/>
    <w:pPr>
      <w:pBdr>
        <w:top w:val="single" w:sz="4" w:space="0" w:color="auto"/>
        <w:left w:val="single" w:sz="4" w:space="0" w:color="auto"/>
        <w:bottom w:val="single" w:sz="4" w:space="0" w:color="auto"/>
        <w:right w:val="single" w:sz="4" w:space="0" w:color="auto"/>
      </w:pBdr>
      <w:shd w:val="clear" w:color="A8D08D" w:fill="BDD7EE"/>
      <w:spacing w:before="100" w:beforeAutospacing="1" w:after="100" w:afterAutospacing="1" w:line="240" w:lineRule="auto"/>
      <w:jc w:val="center"/>
      <w:textAlignment w:val="center"/>
    </w:pPr>
    <w:rPr>
      <w:rFonts w:eastAsia="Times New Roman" w:cs="Calibri"/>
      <w:sz w:val="20"/>
      <w:szCs w:val="20"/>
      <w:lang w:val="es-MX" w:eastAsia="es-MX"/>
    </w:rPr>
  </w:style>
  <w:style w:type="paragraph" w:customStyle="1" w:styleId="xl236">
    <w:name w:val="xl236"/>
    <w:basedOn w:val="Normal"/>
    <w:rsid w:val="00392AE2"/>
    <w:pPr>
      <w:pBdr>
        <w:top w:val="single" w:sz="4" w:space="0" w:color="auto"/>
        <w:left w:val="single" w:sz="4" w:space="0" w:color="auto"/>
        <w:bottom w:val="single" w:sz="4" w:space="0" w:color="auto"/>
        <w:right w:val="single" w:sz="4" w:space="0" w:color="auto"/>
      </w:pBdr>
      <w:shd w:val="clear" w:color="A8D08D" w:fill="BDD7EE"/>
      <w:spacing w:before="100" w:beforeAutospacing="1" w:after="100" w:afterAutospacing="1" w:line="240" w:lineRule="auto"/>
      <w:textAlignment w:val="top"/>
    </w:pPr>
    <w:rPr>
      <w:rFonts w:eastAsia="Times New Roman" w:cs="Calibri"/>
      <w:b/>
      <w:bCs/>
      <w:sz w:val="20"/>
      <w:szCs w:val="20"/>
      <w:lang w:val="es-MX" w:eastAsia="es-MX"/>
    </w:rPr>
  </w:style>
  <w:style w:type="paragraph" w:customStyle="1" w:styleId="xl237">
    <w:name w:val="xl237"/>
    <w:basedOn w:val="Normal"/>
    <w:rsid w:val="00392AE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eastAsia="Times New Roman" w:cs="Calibri"/>
      <w:b/>
      <w:bCs/>
      <w:sz w:val="24"/>
      <w:szCs w:val="24"/>
      <w:lang w:val="es-MX" w:eastAsia="es-MX"/>
    </w:rPr>
  </w:style>
  <w:style w:type="paragraph" w:customStyle="1" w:styleId="xl238">
    <w:name w:val="xl238"/>
    <w:basedOn w:val="Normal"/>
    <w:rsid w:val="00392AE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eastAsia="Times New Roman" w:cs="Calibri"/>
      <w:b/>
      <w:bCs/>
      <w:sz w:val="20"/>
      <w:szCs w:val="20"/>
      <w:lang w:val="es-MX" w:eastAsia="es-MX"/>
    </w:rPr>
  </w:style>
  <w:style w:type="paragraph" w:customStyle="1" w:styleId="xl239">
    <w:name w:val="xl239"/>
    <w:basedOn w:val="Normal"/>
    <w:rsid w:val="00392AE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eastAsia="Times New Roman" w:cs="Calibri"/>
      <w:b/>
      <w:bCs/>
      <w:sz w:val="24"/>
      <w:szCs w:val="24"/>
      <w:lang w:val="es-MX" w:eastAsia="es-MX"/>
    </w:rPr>
  </w:style>
  <w:style w:type="paragraph" w:customStyle="1" w:styleId="xl240">
    <w:name w:val="xl240"/>
    <w:basedOn w:val="Normal"/>
    <w:rsid w:val="00392AE2"/>
    <w:pPr>
      <w:pBdr>
        <w:top w:val="single" w:sz="4" w:space="0" w:color="auto"/>
        <w:left w:val="single" w:sz="4" w:space="0" w:color="auto"/>
        <w:bottom w:val="single" w:sz="4" w:space="0" w:color="auto"/>
        <w:right w:val="single" w:sz="4" w:space="0" w:color="auto"/>
      </w:pBdr>
      <w:shd w:val="clear" w:color="000000" w:fill="BDD7EE"/>
      <w:spacing w:before="100" w:beforeAutospacing="1" w:after="100" w:afterAutospacing="1" w:line="240" w:lineRule="auto"/>
      <w:jc w:val="center"/>
    </w:pPr>
    <w:rPr>
      <w:rFonts w:eastAsia="Times New Roman" w:cs="Calibri"/>
      <w:b/>
      <w:bCs/>
      <w:sz w:val="24"/>
      <w:szCs w:val="24"/>
      <w:lang w:val="es-MX" w:eastAsia="es-MX"/>
    </w:rPr>
  </w:style>
  <w:style w:type="numbering" w:customStyle="1" w:styleId="Sinlista6">
    <w:name w:val="Sin lista6"/>
    <w:next w:val="Sinlista"/>
    <w:uiPriority w:val="99"/>
    <w:semiHidden/>
    <w:unhideWhenUsed/>
    <w:rsid w:val="00392AE2"/>
  </w:style>
  <w:style w:type="table" w:customStyle="1" w:styleId="Tablaconcuadrcula7">
    <w:name w:val="Tabla con cuadrícula7"/>
    <w:basedOn w:val="Tablanormal"/>
    <w:next w:val="Tablaconcuadrcula"/>
    <w:uiPriority w:val="59"/>
    <w:rsid w:val="00392AE2"/>
    <w:pPr>
      <w:spacing w:after="0" w:line="240" w:lineRule="auto"/>
    </w:pPr>
    <w:rPr>
      <w:rFonts w:ascii="Calibri" w:eastAsia="Calibri" w:hAnsi="Calibri" w:cs="Times New Roman"/>
      <w:sz w:val="20"/>
      <w:szCs w:val="20"/>
      <w:lang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6">
    <w:name w:val="Sin lista16"/>
    <w:next w:val="Sinlista"/>
    <w:uiPriority w:val="99"/>
    <w:semiHidden/>
    <w:unhideWhenUsed/>
    <w:rsid w:val="00392AE2"/>
  </w:style>
  <w:style w:type="table" w:customStyle="1" w:styleId="Sombreadoclaro-nfasis31">
    <w:name w:val="Sombreado claro - Énfasis 31"/>
    <w:basedOn w:val="Tablanormal"/>
    <w:next w:val="Sombreadoclaro-nfasis3"/>
    <w:uiPriority w:val="60"/>
    <w:rsid w:val="00392AE2"/>
    <w:pPr>
      <w:spacing w:after="0" w:line="240" w:lineRule="auto"/>
    </w:pPr>
    <w:rPr>
      <w:rFonts w:ascii="Calibri" w:eastAsia="Calibri" w:hAnsi="Calibri" w:cs="Times New Roman"/>
      <w:color w:val="76923C"/>
      <w:sz w:val="20"/>
      <w:szCs w:val="20"/>
      <w:lang w:eastAsia="es-MX"/>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ablaconcuadrcula11">
    <w:name w:val="Tabla con cuadrícula11"/>
    <w:basedOn w:val="Tablanormal"/>
    <w:next w:val="Tablaconcuadrcula"/>
    <w:rsid w:val="00392AE2"/>
    <w:pPr>
      <w:spacing w:after="0" w:line="240" w:lineRule="auto"/>
    </w:pPr>
    <w:rPr>
      <w:rFonts w:ascii="Calibri" w:eastAsia="Calibri" w:hAnsi="Calibri" w:cs="Times New Roman"/>
      <w:sz w:val="20"/>
      <w:szCs w:val="20"/>
      <w:lang w:eastAsia="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ombreadoclaro11">
    <w:name w:val="Sombreado claro11"/>
    <w:basedOn w:val="Tablanormal"/>
    <w:uiPriority w:val="60"/>
    <w:rsid w:val="00392AE2"/>
    <w:pPr>
      <w:spacing w:after="0" w:line="240" w:lineRule="auto"/>
    </w:pPr>
    <w:rPr>
      <w:rFonts w:ascii="Calibri" w:eastAsia="Calibri" w:hAnsi="Calibri" w:cs="Times New Roman"/>
      <w:color w:val="000000"/>
      <w:sz w:val="20"/>
      <w:szCs w:val="20"/>
      <w:lang w:eastAsia="es-MX"/>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ablabsica21">
    <w:name w:val="Tabla básica 21"/>
    <w:basedOn w:val="Tablanormal"/>
    <w:next w:val="Tablabsica2"/>
    <w:uiPriority w:val="99"/>
    <w:rsid w:val="00392AE2"/>
    <w:pPr>
      <w:spacing w:after="0" w:line="240" w:lineRule="auto"/>
    </w:pPr>
    <w:rPr>
      <w:rFonts w:ascii="Times New Roman" w:eastAsia="Calibri" w:hAnsi="Times New Roman" w:cs="Times New Roman"/>
      <w:sz w:val="20"/>
      <w:szCs w:val="20"/>
      <w:lang w:eastAsia="es-MX"/>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numbering" w:customStyle="1" w:styleId="Sinlista116">
    <w:name w:val="Sin lista116"/>
    <w:next w:val="Sinlista"/>
    <w:uiPriority w:val="99"/>
    <w:semiHidden/>
    <w:unhideWhenUsed/>
    <w:rsid w:val="00392AE2"/>
  </w:style>
  <w:style w:type="numbering" w:customStyle="1" w:styleId="Sinlista1112">
    <w:name w:val="Sin lista1112"/>
    <w:next w:val="Sinlista"/>
    <w:uiPriority w:val="99"/>
    <w:semiHidden/>
    <w:unhideWhenUsed/>
    <w:rsid w:val="00392AE2"/>
  </w:style>
  <w:style w:type="numbering" w:customStyle="1" w:styleId="Sinlista11112">
    <w:name w:val="Sin lista11112"/>
    <w:next w:val="Sinlista"/>
    <w:uiPriority w:val="99"/>
    <w:semiHidden/>
    <w:unhideWhenUsed/>
    <w:rsid w:val="00392AE2"/>
  </w:style>
  <w:style w:type="numbering" w:customStyle="1" w:styleId="Sinlista111111">
    <w:name w:val="Sin lista111111"/>
    <w:next w:val="Sinlista"/>
    <w:uiPriority w:val="99"/>
    <w:semiHidden/>
    <w:unhideWhenUsed/>
    <w:rsid w:val="00392AE2"/>
  </w:style>
  <w:style w:type="numbering" w:customStyle="1" w:styleId="Sinlista21">
    <w:name w:val="Sin lista21"/>
    <w:next w:val="Sinlista"/>
    <w:uiPriority w:val="99"/>
    <w:semiHidden/>
    <w:unhideWhenUsed/>
    <w:rsid w:val="00392AE2"/>
  </w:style>
  <w:style w:type="table" w:customStyle="1" w:styleId="Tablaconcuadrcula21">
    <w:name w:val="Tabla con cuadrícula21"/>
    <w:basedOn w:val="Tablanormal"/>
    <w:next w:val="Tablaconcuadrcula"/>
    <w:rsid w:val="00392AE2"/>
    <w:pPr>
      <w:spacing w:after="0" w:line="240" w:lineRule="auto"/>
    </w:pPr>
    <w:rPr>
      <w:rFonts w:ascii="Calibri" w:eastAsia="Calibri" w:hAnsi="Calibri" w:cs="Times New Roman"/>
      <w:sz w:val="20"/>
      <w:szCs w:val="20"/>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21">
    <w:name w:val="Sin lista121"/>
    <w:next w:val="Sinlista"/>
    <w:uiPriority w:val="99"/>
    <w:semiHidden/>
    <w:unhideWhenUsed/>
    <w:rsid w:val="00392AE2"/>
  </w:style>
  <w:style w:type="numbering" w:customStyle="1" w:styleId="Sinlista1121">
    <w:name w:val="Sin lista1121"/>
    <w:next w:val="Sinlista"/>
    <w:uiPriority w:val="99"/>
    <w:semiHidden/>
    <w:unhideWhenUsed/>
    <w:rsid w:val="00392AE2"/>
  </w:style>
  <w:style w:type="numbering" w:customStyle="1" w:styleId="Sinlista31">
    <w:name w:val="Sin lista31"/>
    <w:next w:val="Sinlista"/>
    <w:uiPriority w:val="99"/>
    <w:semiHidden/>
    <w:unhideWhenUsed/>
    <w:rsid w:val="00392AE2"/>
  </w:style>
  <w:style w:type="table" w:customStyle="1" w:styleId="Tablaconcuadrcula31">
    <w:name w:val="Tabla con cuadrícula31"/>
    <w:basedOn w:val="Tablanormal"/>
    <w:next w:val="Tablaconcuadrcula"/>
    <w:rsid w:val="00392AE2"/>
    <w:pPr>
      <w:spacing w:after="0" w:line="240" w:lineRule="auto"/>
    </w:pPr>
    <w:rPr>
      <w:rFonts w:ascii="Calibri" w:eastAsia="Calibri" w:hAnsi="Calibri" w:cs="Times New Roman"/>
      <w:sz w:val="20"/>
      <w:szCs w:val="20"/>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31">
    <w:name w:val="Sin lista131"/>
    <w:next w:val="Sinlista"/>
    <w:uiPriority w:val="99"/>
    <w:semiHidden/>
    <w:unhideWhenUsed/>
    <w:rsid w:val="00392AE2"/>
  </w:style>
  <w:style w:type="numbering" w:customStyle="1" w:styleId="Sinlista1131">
    <w:name w:val="Sin lista1131"/>
    <w:next w:val="Sinlista"/>
    <w:uiPriority w:val="99"/>
    <w:semiHidden/>
    <w:unhideWhenUsed/>
    <w:rsid w:val="00392AE2"/>
  </w:style>
  <w:style w:type="numbering" w:customStyle="1" w:styleId="Sinlista41">
    <w:name w:val="Sin lista41"/>
    <w:next w:val="Sinlista"/>
    <w:uiPriority w:val="99"/>
    <w:semiHidden/>
    <w:unhideWhenUsed/>
    <w:rsid w:val="00392AE2"/>
  </w:style>
  <w:style w:type="table" w:customStyle="1" w:styleId="Tablaconcuadrcula41">
    <w:name w:val="Tabla con cuadrícula41"/>
    <w:basedOn w:val="Tablanormal"/>
    <w:next w:val="Tablaconcuadrcula"/>
    <w:rsid w:val="00392AE2"/>
    <w:pPr>
      <w:spacing w:after="0" w:line="240" w:lineRule="auto"/>
    </w:pPr>
    <w:rPr>
      <w:rFonts w:ascii="Calibri" w:eastAsia="Calibri" w:hAnsi="Calibri" w:cs="Times New Roman"/>
      <w:sz w:val="20"/>
      <w:szCs w:val="20"/>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41">
    <w:name w:val="Sin lista141"/>
    <w:next w:val="Sinlista"/>
    <w:uiPriority w:val="99"/>
    <w:semiHidden/>
    <w:unhideWhenUsed/>
    <w:rsid w:val="00392AE2"/>
  </w:style>
  <w:style w:type="numbering" w:customStyle="1" w:styleId="Sinlista1141">
    <w:name w:val="Sin lista1141"/>
    <w:next w:val="Sinlista"/>
    <w:uiPriority w:val="99"/>
    <w:semiHidden/>
    <w:unhideWhenUsed/>
    <w:rsid w:val="00392AE2"/>
  </w:style>
  <w:style w:type="numbering" w:customStyle="1" w:styleId="Sinlista51">
    <w:name w:val="Sin lista51"/>
    <w:next w:val="Sinlista"/>
    <w:uiPriority w:val="99"/>
    <w:semiHidden/>
    <w:unhideWhenUsed/>
    <w:rsid w:val="00392AE2"/>
  </w:style>
  <w:style w:type="table" w:customStyle="1" w:styleId="Tablaconcuadrcula51">
    <w:name w:val="Tabla con cuadrícula51"/>
    <w:basedOn w:val="Tablanormal"/>
    <w:next w:val="Tablaconcuadrcula"/>
    <w:rsid w:val="00392AE2"/>
    <w:pPr>
      <w:spacing w:after="0" w:line="240" w:lineRule="auto"/>
    </w:pPr>
    <w:rPr>
      <w:rFonts w:ascii="Calibri" w:eastAsia="Calibri" w:hAnsi="Calibri" w:cs="Times New Roman"/>
      <w:sz w:val="20"/>
      <w:szCs w:val="20"/>
      <w:lang w:val="es-ES" w:eastAsia="es-MX"/>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Sinlista151">
    <w:name w:val="Sin lista151"/>
    <w:next w:val="Sinlista"/>
    <w:uiPriority w:val="99"/>
    <w:semiHidden/>
    <w:unhideWhenUsed/>
    <w:rsid w:val="00392AE2"/>
  </w:style>
  <w:style w:type="numbering" w:customStyle="1" w:styleId="Sinlista1151">
    <w:name w:val="Sin lista1151"/>
    <w:next w:val="Sinlista"/>
    <w:uiPriority w:val="99"/>
    <w:semiHidden/>
    <w:unhideWhenUsed/>
    <w:rsid w:val="00392AE2"/>
  </w:style>
  <w:style w:type="table" w:customStyle="1" w:styleId="Tablaconcuadrcula61">
    <w:name w:val="Tabla con cuadrícula61"/>
    <w:basedOn w:val="Tablanormal"/>
    <w:next w:val="Tablaconcuadrcula"/>
    <w:uiPriority w:val="59"/>
    <w:rsid w:val="00392AE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8">
    <w:name w:val="Tabla con cuadrícula8"/>
    <w:basedOn w:val="Tablanormal"/>
    <w:next w:val="Tablaconcuadrcula"/>
    <w:uiPriority w:val="39"/>
    <w:rsid w:val="00392AE2"/>
    <w:pPr>
      <w:spacing w:after="0" w:line="240" w:lineRule="auto"/>
    </w:pPr>
    <w:rPr>
      <w:sz w:val="24"/>
      <w:szCs w:val="24"/>
      <w:lang w:val="es-ES_trad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52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nrique%20Torres%20S\Desktop\Pqte%20Fiscal%202020\Plantilla\Plantilla%20Ley%20de%20Ingresos.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Plantilla Ley de Ingresos</Template>
  <TotalTime>0</TotalTime>
  <Pages>1</Pages>
  <Words>14243</Words>
  <Characters>78338</Characters>
  <Application>Microsoft Office Word</Application>
  <DocSecurity>0</DocSecurity>
  <Lines>652</Lines>
  <Paragraphs>184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92397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Enrique Torres S</dc:creator>
  <cp:keywords/>
  <dc:description/>
  <cp:lastModifiedBy>Juan Manuel Messita</cp:lastModifiedBy>
  <cp:revision>3</cp:revision>
  <cp:lastPrinted>2019-12-30T22:42:00Z</cp:lastPrinted>
  <dcterms:created xsi:type="dcterms:W3CDTF">2020-06-09T19:30:00Z</dcterms:created>
  <dcterms:modified xsi:type="dcterms:W3CDTF">2020-06-09T19:30:00Z</dcterms:modified>
</cp:coreProperties>
</file>